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B9" w:rsidRDefault="00432A18">
      <w:pPr>
        <w:pStyle w:val="BodyText"/>
        <w:spacing w:before="8"/>
        <w:rPr>
          <w:rFonts w:ascii="Times New Roman"/>
          <w:sz w:val="29"/>
        </w:rPr>
      </w:pPr>
      <w:r>
        <w:rPr>
          <w:noProof/>
          <w:sz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-308912</wp:posOffset>
            </wp:positionH>
            <wp:positionV relativeFrom="page">
              <wp:posOffset>133349</wp:posOffset>
            </wp:positionV>
            <wp:extent cx="7805420" cy="521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74616038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2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B9" w:rsidRDefault="000009F4">
      <w:pPr>
        <w:spacing w:before="129" w:line="643" w:lineRule="exact"/>
        <w:ind w:left="620"/>
        <w:rPr>
          <w:b/>
          <w:sz w:val="60"/>
        </w:rPr>
      </w:pPr>
      <w:r>
        <w:rPr>
          <w:b/>
          <w:color w:val="EAECE6"/>
          <w:sz w:val="60"/>
        </w:rPr>
        <w:t>Get Top Dollar</w:t>
      </w:r>
    </w:p>
    <w:p w:rsidR="000147B9" w:rsidRDefault="000009F4">
      <w:pPr>
        <w:spacing w:line="631" w:lineRule="exact"/>
        <w:ind w:left="620"/>
        <w:rPr>
          <w:sz w:val="59"/>
        </w:rPr>
      </w:pPr>
      <w:r>
        <w:rPr>
          <w:color w:val="EAECE6"/>
          <w:sz w:val="59"/>
        </w:rPr>
        <w:t>For Your House</w:t>
      </w:r>
    </w:p>
    <w:p w:rsidR="000147B9" w:rsidRDefault="000009F4">
      <w:pPr>
        <w:spacing w:before="238" w:line="256" w:lineRule="auto"/>
        <w:ind w:left="620" w:right="7627"/>
        <w:rPr>
          <w:sz w:val="28"/>
        </w:rPr>
      </w:pPr>
      <w:r>
        <w:rPr>
          <w:color w:val="EAECE6"/>
          <w:sz w:val="28"/>
        </w:rPr>
        <w:t xml:space="preserve">Introducing </w:t>
      </w:r>
      <w:proofErr w:type="spellStart"/>
      <w:r>
        <w:rPr>
          <w:b/>
          <w:color w:val="EAECE6"/>
          <w:sz w:val="28"/>
        </w:rPr>
        <w:t>Equimaxit</w:t>
      </w:r>
      <w:proofErr w:type="spellEnd"/>
      <w:r>
        <w:rPr>
          <w:b/>
          <w:color w:val="EAECE6"/>
          <w:sz w:val="28"/>
        </w:rPr>
        <w:t xml:space="preserve"> </w:t>
      </w:r>
      <w:r>
        <w:rPr>
          <w:color w:val="EAECE6"/>
          <w:position w:val="4"/>
          <w:sz w:val="26"/>
        </w:rPr>
        <w:t xml:space="preserve">* </w:t>
      </w:r>
      <w:r>
        <w:rPr>
          <w:color w:val="EAECE6"/>
          <w:sz w:val="28"/>
        </w:rPr>
        <w:t>The Key to Unlocking Your Equity!</w:t>
      </w:r>
    </w:p>
    <w:p w:rsidR="000147B9" w:rsidRDefault="000147B9">
      <w:pPr>
        <w:pStyle w:val="BodyText"/>
        <w:spacing w:before="9"/>
        <w:rPr>
          <w:sz w:val="31"/>
        </w:rPr>
      </w:pPr>
    </w:p>
    <w:p w:rsidR="000147B9" w:rsidRDefault="000009F4">
      <w:pPr>
        <w:pStyle w:val="BodyText"/>
        <w:spacing w:line="297" w:lineRule="auto"/>
        <w:ind w:left="620" w:right="6189"/>
      </w:pPr>
      <w:r>
        <w:rPr>
          <w:color w:val="EAECE6"/>
        </w:rPr>
        <w:t>In</w:t>
      </w:r>
      <w:r>
        <w:rPr>
          <w:color w:val="EAECE6"/>
          <w:spacing w:val="-14"/>
        </w:rPr>
        <w:t xml:space="preserve"> </w:t>
      </w:r>
      <w:r>
        <w:rPr>
          <w:color w:val="EAECE6"/>
        </w:rPr>
        <w:t>the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past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if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you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were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selling</w:t>
      </w:r>
      <w:r>
        <w:rPr>
          <w:color w:val="EAECE6"/>
          <w:spacing w:val="-14"/>
        </w:rPr>
        <w:t xml:space="preserve"> </w:t>
      </w:r>
      <w:r>
        <w:rPr>
          <w:color w:val="EAECE6"/>
        </w:rPr>
        <w:t>your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home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and it needed work, you had two choices - one, spend</w:t>
      </w:r>
      <w:r>
        <w:rPr>
          <w:color w:val="EAECE6"/>
          <w:spacing w:val="-21"/>
        </w:rPr>
        <w:t xml:space="preserve"> </w:t>
      </w:r>
      <w:r>
        <w:rPr>
          <w:color w:val="EAECE6"/>
        </w:rPr>
        <w:t>thousands,</w:t>
      </w:r>
      <w:r>
        <w:rPr>
          <w:color w:val="EAECE6"/>
          <w:spacing w:val="-21"/>
        </w:rPr>
        <w:t xml:space="preserve"> </w:t>
      </w:r>
      <w:r>
        <w:rPr>
          <w:color w:val="EAECE6"/>
        </w:rPr>
        <w:t>perhaps</w:t>
      </w:r>
      <w:r>
        <w:rPr>
          <w:color w:val="EAECE6"/>
          <w:spacing w:val="-21"/>
        </w:rPr>
        <w:t xml:space="preserve"> </w:t>
      </w:r>
      <w:r>
        <w:rPr>
          <w:color w:val="EAECE6"/>
        </w:rPr>
        <w:t>tens</w:t>
      </w:r>
      <w:r>
        <w:rPr>
          <w:color w:val="EAECE6"/>
          <w:spacing w:val="-21"/>
        </w:rPr>
        <w:t xml:space="preserve"> </w:t>
      </w:r>
      <w:r>
        <w:rPr>
          <w:color w:val="EAECE6"/>
        </w:rPr>
        <w:t>of</w:t>
      </w:r>
      <w:r>
        <w:rPr>
          <w:color w:val="EAECE6"/>
          <w:spacing w:val="-20"/>
        </w:rPr>
        <w:t xml:space="preserve"> </w:t>
      </w:r>
      <w:r>
        <w:rPr>
          <w:color w:val="EAECE6"/>
          <w:spacing w:val="-4"/>
        </w:rPr>
        <w:t xml:space="preserve">thousands </w:t>
      </w:r>
      <w:r>
        <w:rPr>
          <w:color w:val="EAECE6"/>
        </w:rPr>
        <w:t>of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dollars</w:t>
      </w:r>
      <w:r>
        <w:rPr>
          <w:color w:val="EAECE6"/>
          <w:spacing w:val="-12"/>
        </w:rPr>
        <w:t xml:space="preserve"> </w:t>
      </w:r>
      <w:r>
        <w:rPr>
          <w:color w:val="EAECE6"/>
        </w:rPr>
        <w:t>getting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your</w:t>
      </w:r>
      <w:r>
        <w:rPr>
          <w:color w:val="EAECE6"/>
          <w:spacing w:val="-12"/>
        </w:rPr>
        <w:t xml:space="preserve"> </w:t>
      </w:r>
      <w:r>
        <w:rPr>
          <w:color w:val="EAECE6"/>
        </w:rPr>
        <w:t>house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ready</w:t>
      </w:r>
      <w:r>
        <w:rPr>
          <w:color w:val="EAECE6"/>
          <w:spacing w:val="-12"/>
        </w:rPr>
        <w:t xml:space="preserve"> </w:t>
      </w:r>
      <w:r>
        <w:rPr>
          <w:color w:val="EAECE6"/>
        </w:rPr>
        <w:t>to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sell,</w:t>
      </w:r>
      <w:r>
        <w:rPr>
          <w:color w:val="EAECE6"/>
          <w:spacing w:val="-12"/>
        </w:rPr>
        <w:t xml:space="preserve"> </w:t>
      </w:r>
      <w:r>
        <w:rPr>
          <w:color w:val="EAECE6"/>
        </w:rPr>
        <w:t xml:space="preserve">or two - sell it as is, at a much lower price than </w:t>
      </w:r>
      <w:r>
        <w:rPr>
          <w:rFonts w:ascii="Tahoma" w:hAnsi="Tahoma"/>
          <w:color w:val="EAECE6"/>
        </w:rPr>
        <w:t xml:space="preserve">what </w:t>
      </w:r>
      <w:r>
        <w:rPr>
          <w:rFonts w:ascii="Tahoma" w:hAnsi="Tahoma"/>
          <w:color w:val="EAECE6"/>
          <w:spacing w:val="-6"/>
        </w:rPr>
        <w:t xml:space="preserve">it’s </w:t>
      </w:r>
      <w:r>
        <w:rPr>
          <w:rFonts w:ascii="Tahoma" w:hAnsi="Tahoma"/>
          <w:color w:val="EAECE6"/>
        </w:rPr>
        <w:t xml:space="preserve">truly worth, sacrificing much more </w:t>
      </w:r>
      <w:r>
        <w:rPr>
          <w:color w:val="EAECE6"/>
        </w:rPr>
        <w:t xml:space="preserve">of your hard </w:t>
      </w:r>
      <w:r>
        <w:rPr>
          <w:color w:val="EAECE6"/>
          <w:spacing w:val="2"/>
        </w:rPr>
        <w:t xml:space="preserve">earned </w:t>
      </w:r>
      <w:r>
        <w:rPr>
          <w:color w:val="EAECE6"/>
        </w:rPr>
        <w:t xml:space="preserve">equity than necessary. Not anymore! Thanks to this exciting </w:t>
      </w:r>
      <w:r>
        <w:rPr>
          <w:color w:val="EAECE6"/>
          <w:spacing w:val="2"/>
        </w:rPr>
        <w:t xml:space="preserve">new </w:t>
      </w:r>
      <w:r>
        <w:rPr>
          <w:color w:val="EAECE6"/>
          <w:spacing w:val="-3"/>
        </w:rPr>
        <w:t>program</w:t>
      </w:r>
      <w:r>
        <w:rPr>
          <w:color w:val="EAECE6"/>
          <w:spacing w:val="-24"/>
        </w:rPr>
        <w:t xml:space="preserve"> </w:t>
      </w:r>
      <w:r>
        <w:rPr>
          <w:color w:val="EAECE6"/>
        </w:rPr>
        <w:t>you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can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immediately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unlock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all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your</w:t>
      </w:r>
    </w:p>
    <w:p w:rsidR="000147B9" w:rsidRDefault="000009F4">
      <w:pPr>
        <w:tabs>
          <w:tab w:val="left" w:pos="7686"/>
        </w:tabs>
        <w:spacing w:line="351" w:lineRule="exact"/>
        <w:ind w:left="620"/>
        <w:rPr>
          <w:b/>
          <w:sz w:val="28"/>
        </w:rPr>
      </w:pPr>
      <w:r>
        <w:rPr>
          <w:color w:val="EAECE6"/>
          <w:sz w:val="24"/>
        </w:rPr>
        <w:t>equity without any payments</w:t>
      </w:r>
      <w:r>
        <w:rPr>
          <w:color w:val="EAECE6"/>
          <w:spacing w:val="-41"/>
          <w:sz w:val="24"/>
        </w:rPr>
        <w:t xml:space="preserve"> </w:t>
      </w:r>
      <w:r>
        <w:rPr>
          <w:color w:val="EAECE6"/>
          <w:sz w:val="24"/>
        </w:rPr>
        <w:t>until</w:t>
      </w:r>
      <w:r>
        <w:rPr>
          <w:color w:val="EAECE6"/>
          <w:spacing w:val="-11"/>
          <w:sz w:val="24"/>
        </w:rPr>
        <w:t xml:space="preserve"> </w:t>
      </w:r>
      <w:r>
        <w:rPr>
          <w:color w:val="EAECE6"/>
          <w:sz w:val="24"/>
        </w:rPr>
        <w:t>closing.</w:t>
      </w:r>
      <w:r>
        <w:rPr>
          <w:color w:val="EAECE6"/>
          <w:sz w:val="24"/>
        </w:rPr>
        <w:tab/>
      </w:r>
      <w:r>
        <w:rPr>
          <w:b/>
          <w:color w:val="EAECE6"/>
          <w:position w:val="-6"/>
          <w:sz w:val="28"/>
        </w:rPr>
        <w:t xml:space="preserve">What’s </w:t>
      </w:r>
      <w:r>
        <w:rPr>
          <w:b/>
          <w:color w:val="EAECE6"/>
          <w:spacing w:val="3"/>
          <w:position w:val="-6"/>
          <w:sz w:val="28"/>
        </w:rPr>
        <w:t xml:space="preserve">Not </w:t>
      </w:r>
      <w:r>
        <w:rPr>
          <w:b/>
          <w:color w:val="EAECE6"/>
          <w:spacing w:val="2"/>
          <w:position w:val="-6"/>
          <w:sz w:val="28"/>
        </w:rPr>
        <w:t>to</w:t>
      </w:r>
      <w:r>
        <w:rPr>
          <w:b/>
          <w:color w:val="EAECE6"/>
          <w:spacing w:val="40"/>
          <w:position w:val="-6"/>
          <w:sz w:val="28"/>
        </w:rPr>
        <w:t xml:space="preserve"> </w:t>
      </w:r>
      <w:r>
        <w:rPr>
          <w:b/>
          <w:color w:val="EAECE6"/>
          <w:spacing w:val="5"/>
          <w:position w:val="-6"/>
          <w:sz w:val="28"/>
        </w:rPr>
        <w:t>Like?</w:t>
      </w:r>
    </w:p>
    <w:p w:rsidR="000147B9" w:rsidRDefault="000009F4">
      <w:pPr>
        <w:pStyle w:val="BodyText"/>
        <w:spacing w:before="221" w:line="434" w:lineRule="auto"/>
        <w:ind w:left="7518" w:right="658"/>
      </w:pPr>
      <w:r>
        <w:rPr>
          <w:color w:val="EAECE6"/>
        </w:rPr>
        <w:t xml:space="preserve">Maximum </w:t>
      </w:r>
      <w:r>
        <w:rPr>
          <w:color w:val="EAECE6"/>
          <w:spacing w:val="-3"/>
        </w:rPr>
        <w:t xml:space="preserve">Value </w:t>
      </w:r>
      <w:r>
        <w:rPr>
          <w:color w:val="EAECE6"/>
        </w:rPr>
        <w:t xml:space="preserve">for </w:t>
      </w:r>
      <w:r>
        <w:rPr>
          <w:color w:val="EAECE6"/>
          <w:spacing w:val="-6"/>
        </w:rPr>
        <w:t xml:space="preserve">Your </w:t>
      </w:r>
      <w:r>
        <w:rPr>
          <w:color w:val="EAECE6"/>
          <w:spacing w:val="-4"/>
        </w:rPr>
        <w:t xml:space="preserve">Home </w:t>
      </w:r>
      <w:r>
        <w:rPr>
          <w:color w:val="EAECE6"/>
        </w:rPr>
        <w:t xml:space="preserve">No </w:t>
      </w:r>
      <w:r>
        <w:rPr>
          <w:color w:val="EAECE6"/>
          <w:spacing w:val="3"/>
        </w:rPr>
        <w:t xml:space="preserve">Up-Front </w:t>
      </w:r>
      <w:r>
        <w:rPr>
          <w:color w:val="EAECE6"/>
          <w:spacing w:val="4"/>
        </w:rPr>
        <w:t>Costs</w:t>
      </w:r>
    </w:p>
    <w:p w:rsidR="000147B9" w:rsidRDefault="000009F4">
      <w:pPr>
        <w:pStyle w:val="BodyText"/>
        <w:spacing w:line="274" w:lineRule="exact"/>
        <w:ind w:left="7518"/>
        <w:rPr>
          <w:rFonts w:ascii="Tahoma"/>
        </w:rPr>
      </w:pPr>
      <w:r>
        <w:rPr>
          <w:rFonts w:ascii="Tahoma"/>
          <w:color w:val="EAECE6"/>
        </w:rPr>
        <w:t>Qualified Contractors</w:t>
      </w:r>
    </w:p>
    <w:p w:rsidR="000147B9" w:rsidRDefault="000009F4">
      <w:pPr>
        <w:pStyle w:val="BodyText"/>
        <w:spacing w:line="500" w:lineRule="atLeast"/>
        <w:ind w:left="7518" w:right="1354"/>
      </w:pPr>
      <w:r>
        <w:rPr>
          <w:color w:val="EAECE6"/>
        </w:rPr>
        <w:t>Transferable Warranties Work Paid for at Closing</w:t>
      </w:r>
    </w:p>
    <w:p w:rsidR="000147B9" w:rsidRDefault="000009F4">
      <w:pPr>
        <w:pStyle w:val="Heading1"/>
        <w:ind w:firstLine="0"/>
      </w:pPr>
      <w:r>
        <w:rPr>
          <w:color w:val="63AE4F"/>
        </w:rPr>
        <w:t>No Job is Too Big...</w:t>
      </w:r>
    </w:p>
    <w:p w:rsidR="000147B9" w:rsidRDefault="00B672FA">
      <w:pPr>
        <w:pStyle w:val="Heading2"/>
        <w:tabs>
          <w:tab w:val="left" w:pos="2064"/>
          <w:tab w:val="left" w:pos="3924"/>
        </w:tabs>
        <w:spacing w:before="297"/>
      </w:pPr>
      <w:r>
        <w:pict>
          <v:shape id="_x0000_s1048" style="position:absolute;left:0;text-align:left;margin-left:33.8pt;margin-top:16.2pt;width:11.35pt;height:16.65pt;z-index:251653120;mso-position-horizontal-relative:page" coordorigin="676,324" coordsize="227,333" path="m676,324r,333l903,491,676,324xe" fillcolor="#2d773a" stroked="f">
            <v:path arrowok="t"/>
            <w10:wrap anchorx="page"/>
          </v:shape>
        </w:pict>
      </w:r>
      <w:r>
        <w:pict>
          <v:shape id="_x0000_s1047" style="position:absolute;left:0;text-align:left;margin-left:110.9pt;margin-top:16.2pt;width:11.35pt;height:16.65pt;z-index:-251656192;mso-position-horizontal-relative:page" coordorigin="2218,324" coordsize="227,333" path="m2218,324r,333l2445,491,2218,324xe" fillcolor="#2d773a" stroked="f">
            <v:path arrowok="t"/>
            <w10:wrap anchorx="page"/>
          </v:shape>
        </w:pict>
      </w:r>
      <w:r>
        <w:pict>
          <v:shape id="_x0000_s1046" style="position:absolute;left:0;text-align:left;margin-left:203.95pt;margin-top:16.2pt;width:11.35pt;height:16.65pt;z-index:-251655168;mso-position-horizontal-relative:page" coordorigin="4079,324" coordsize="227,333" path="m4079,324r,333l4305,491,4079,324xe" fillcolor="#2d773a" stroked="f">
            <v:path arrowok="t"/>
            <w10:wrap anchorx="page"/>
          </v:shape>
        </w:pict>
      </w:r>
      <w:r w:rsidR="000009F4">
        <w:rPr>
          <w:color w:val="2D773A"/>
          <w:w w:val="105"/>
        </w:rPr>
        <w:t>Paint</w:t>
      </w:r>
      <w:r w:rsidR="000009F4">
        <w:rPr>
          <w:color w:val="2D773A"/>
          <w:w w:val="105"/>
        </w:rPr>
        <w:tab/>
        <w:t>Carpet</w:t>
      </w:r>
      <w:r w:rsidR="000009F4">
        <w:rPr>
          <w:color w:val="2D773A"/>
          <w:w w:val="105"/>
        </w:rPr>
        <w:tab/>
        <w:t>Hardwood</w:t>
      </w:r>
    </w:p>
    <w:p w:rsidR="000147B9" w:rsidRDefault="000147B9">
      <w:pPr>
        <w:pStyle w:val="BodyText"/>
        <w:spacing w:before="1"/>
        <w:rPr>
          <w:b/>
          <w:sz w:val="15"/>
        </w:rPr>
      </w:pPr>
    </w:p>
    <w:p w:rsidR="000147B9" w:rsidRDefault="000147B9">
      <w:pPr>
        <w:rPr>
          <w:sz w:val="15"/>
        </w:rPr>
        <w:sectPr w:rsidR="000147B9">
          <w:type w:val="continuous"/>
          <w:pgSz w:w="12240" w:h="15840"/>
          <w:pgMar w:top="0" w:right="280" w:bottom="0" w:left="480" w:header="720" w:footer="720" w:gutter="0"/>
          <w:cols w:space="720"/>
        </w:sectPr>
      </w:pPr>
    </w:p>
    <w:p w:rsidR="000147B9" w:rsidRDefault="00B672FA">
      <w:pPr>
        <w:spacing w:before="118"/>
        <w:ind w:left="522"/>
        <w:rPr>
          <w:b/>
          <w:sz w:val="33"/>
        </w:rPr>
      </w:pPr>
      <w:r>
        <w:pict>
          <v:shape id="_x0000_s1045" style="position:absolute;left:0;text-align:left;margin-left:33.8pt;margin-top:7.25pt;width:11.35pt;height:16.65pt;z-index:251655168;mso-position-horizontal-relative:page" coordorigin="676,145" coordsize="227,333" path="m676,145r,333l903,312,676,145xe" fillcolor="#2d773a" stroked="f">
            <v:path arrowok="t"/>
            <w10:wrap anchorx="page"/>
          </v:shape>
        </w:pict>
      </w:r>
      <w:r>
        <w:pict>
          <v:shape id="_x0000_s1044" style="position:absolute;left:0;text-align:left;margin-left:203.95pt;margin-top:40.8pt;width:11.35pt;height:16.65pt;z-index:251658240;mso-position-horizontal-relative:page" coordorigin="4079,816" coordsize="227,333" path="m4079,816r,333l4305,983,4079,816xe" fillcolor="#2d773a" stroked="f">
            <v:path arrowok="t"/>
            <w10:wrap anchorx="page"/>
          </v:shape>
        </w:pict>
      </w:r>
      <w:r w:rsidR="000009F4">
        <w:rPr>
          <w:b/>
          <w:color w:val="2D773A"/>
          <w:sz w:val="33"/>
        </w:rPr>
        <w:t>Bath</w:t>
      </w:r>
    </w:p>
    <w:p w:rsidR="000147B9" w:rsidRDefault="000009F4">
      <w:pPr>
        <w:spacing w:before="118"/>
        <w:ind w:left="522"/>
        <w:rPr>
          <w:b/>
          <w:sz w:val="33"/>
        </w:rPr>
      </w:pPr>
      <w:r>
        <w:br w:type="column"/>
      </w:r>
      <w:r>
        <w:rPr>
          <w:b/>
          <w:color w:val="2D773A"/>
          <w:sz w:val="33"/>
        </w:rPr>
        <w:t>Kitchen</w:t>
      </w:r>
    </w:p>
    <w:p w:rsidR="000147B9" w:rsidRDefault="000009F4">
      <w:pPr>
        <w:spacing w:before="118"/>
        <w:ind w:left="522"/>
        <w:rPr>
          <w:b/>
          <w:sz w:val="33"/>
        </w:rPr>
      </w:pPr>
      <w:r>
        <w:br w:type="column"/>
      </w:r>
      <w:r>
        <w:rPr>
          <w:b/>
          <w:color w:val="2D773A"/>
          <w:sz w:val="33"/>
        </w:rPr>
        <w:t>Heating &amp; Air</w:t>
      </w:r>
    </w:p>
    <w:p w:rsidR="000147B9" w:rsidRDefault="000147B9">
      <w:pPr>
        <w:rPr>
          <w:sz w:val="33"/>
        </w:rPr>
        <w:sectPr w:rsidR="000147B9">
          <w:type w:val="continuous"/>
          <w:pgSz w:w="12240" w:h="15840"/>
          <w:pgMar w:top="0" w:right="280" w:bottom="0" w:left="480" w:header="720" w:footer="720" w:gutter="0"/>
          <w:cols w:num="3" w:space="720" w:equalWidth="0">
            <w:col w:w="1309" w:space="233"/>
            <w:col w:w="1794" w:space="67"/>
            <w:col w:w="8077"/>
          </w:cols>
        </w:sectPr>
      </w:pPr>
    </w:p>
    <w:p w:rsidR="000147B9" w:rsidRDefault="000147B9">
      <w:pPr>
        <w:pStyle w:val="BodyText"/>
        <w:spacing w:before="5"/>
        <w:rPr>
          <w:b/>
          <w:sz w:val="11"/>
        </w:rPr>
      </w:pPr>
    </w:p>
    <w:p w:rsidR="000147B9" w:rsidRDefault="000147B9">
      <w:pPr>
        <w:rPr>
          <w:sz w:val="11"/>
        </w:rPr>
        <w:sectPr w:rsidR="000147B9">
          <w:type w:val="continuous"/>
          <w:pgSz w:w="12240" w:h="15840"/>
          <w:pgMar w:top="0" w:right="280" w:bottom="0" w:left="480" w:header="720" w:footer="720" w:gutter="0"/>
          <w:cols w:space="720"/>
        </w:sectPr>
      </w:pPr>
    </w:p>
    <w:p w:rsidR="000147B9" w:rsidRDefault="00B672FA">
      <w:pPr>
        <w:tabs>
          <w:tab w:val="left" w:pos="2064"/>
        </w:tabs>
        <w:spacing w:before="160"/>
        <w:ind w:left="522"/>
        <w:rPr>
          <w:b/>
          <w:sz w:val="33"/>
        </w:rPr>
      </w:pPr>
      <w:r>
        <w:pict>
          <v:shape id="_x0000_s1043" style="position:absolute;left:0;text-align:left;margin-left:110.9pt;margin-top:-24.2pt;width:11.35pt;height:16.65pt;z-index:251654144;mso-position-horizontal-relative:page" coordorigin="2218,-484" coordsize="227,333" path="m2218,-484r,333l2445,-317,2218,-484xe" fillcolor="#2d773a" stroked="f">
            <v:path arrowok="t"/>
            <w10:wrap anchorx="page"/>
          </v:shape>
        </w:pict>
      </w:r>
      <w:r>
        <w:pict>
          <v:shape id="_x0000_s1042" style="position:absolute;left:0;text-align:left;margin-left:33.8pt;margin-top:9.35pt;width:11.35pt;height:16.65pt;z-index:251656192;mso-position-horizontal-relative:page" coordorigin="676,187" coordsize="227,333" path="m676,187r,333l903,354,676,187xe" fillcolor="#2d773a" stroked="f">
            <v:path arrowok="t"/>
            <w10:wrap anchorx="page"/>
          </v:shape>
        </w:pict>
      </w:r>
      <w:r>
        <w:pict>
          <v:shape id="_x0000_s1041" style="position:absolute;left:0;text-align:left;margin-left:110.9pt;margin-top:9.35pt;width:11.35pt;height:16.65pt;z-index:-251654144;mso-position-horizontal-relative:page" coordorigin="2218,187" coordsize="227,333" path="m2218,187r,333l2445,354,2218,187xe" fillcolor="#2d773a" stroked="f">
            <v:path arrowok="t"/>
            <w10:wrap anchorx="page"/>
          </v:shape>
        </w:pict>
      </w:r>
      <w:r>
        <w:pict>
          <v:shape id="_x0000_s1040" style="position:absolute;left:0;text-align:left;margin-left:203.95pt;margin-top:-24.2pt;width:11.35pt;height:16.65pt;z-index:251657216;mso-position-horizontal-relative:page" coordorigin="4079,-484" coordsize="227,333" path="m4079,-484r,333l4305,-317,4079,-484xe" fillcolor="#2d773a" stroked="f">
            <v:path arrowok="t"/>
            <w10:wrap anchorx="page"/>
          </v:shape>
        </w:pict>
      </w:r>
      <w:r w:rsidR="000009F4">
        <w:rPr>
          <w:b/>
          <w:color w:val="2D773A"/>
          <w:sz w:val="33"/>
        </w:rPr>
        <w:t>Deck</w:t>
      </w:r>
      <w:r w:rsidR="000009F4">
        <w:rPr>
          <w:b/>
          <w:color w:val="2D773A"/>
          <w:sz w:val="33"/>
        </w:rPr>
        <w:tab/>
        <w:t>Siding</w:t>
      </w:r>
    </w:p>
    <w:p w:rsidR="000147B9" w:rsidRDefault="000009F4">
      <w:pPr>
        <w:spacing w:before="160"/>
        <w:ind w:left="522"/>
        <w:rPr>
          <w:b/>
          <w:sz w:val="33"/>
        </w:rPr>
      </w:pPr>
      <w:r>
        <w:br w:type="column"/>
      </w:r>
      <w:r>
        <w:rPr>
          <w:b/>
          <w:color w:val="2D773A"/>
          <w:sz w:val="33"/>
        </w:rPr>
        <w:t>And More!</w:t>
      </w:r>
    </w:p>
    <w:p w:rsidR="000147B9" w:rsidRDefault="000009F4">
      <w:pPr>
        <w:spacing w:before="115"/>
        <w:ind w:left="522"/>
        <w:rPr>
          <w:b/>
          <w:sz w:val="42"/>
        </w:rPr>
      </w:pPr>
      <w:r>
        <w:br w:type="column"/>
      </w:r>
      <w:r>
        <w:rPr>
          <w:b/>
          <w:color w:val="2D773A"/>
          <w:sz w:val="42"/>
        </w:rPr>
        <w:t>Get Started Today!</w:t>
      </w:r>
    </w:p>
    <w:p w:rsidR="000147B9" w:rsidRDefault="000147B9">
      <w:pPr>
        <w:rPr>
          <w:sz w:val="42"/>
        </w:rPr>
        <w:sectPr w:rsidR="000147B9">
          <w:type w:val="continuous"/>
          <w:pgSz w:w="12240" w:h="15840"/>
          <w:pgMar w:top="0" w:right="280" w:bottom="0" w:left="480" w:header="720" w:footer="720" w:gutter="0"/>
          <w:cols w:num="3" w:space="720" w:equalWidth="0">
            <w:col w:w="3106" w:space="296"/>
            <w:col w:w="2211" w:space="874"/>
            <w:col w:w="4993"/>
          </w:cols>
        </w:sectPr>
      </w:pPr>
    </w:p>
    <w:p w:rsidR="000147B9" w:rsidRDefault="000147B9">
      <w:pPr>
        <w:pStyle w:val="BodyText"/>
        <w:spacing w:before="7"/>
        <w:rPr>
          <w:b/>
          <w:sz w:val="11"/>
        </w:rPr>
      </w:pPr>
    </w:p>
    <w:p w:rsidR="000147B9" w:rsidRDefault="000009F4">
      <w:pPr>
        <w:pStyle w:val="Heading1"/>
        <w:spacing w:before="144" w:line="216" w:lineRule="auto"/>
        <w:ind w:left="422" w:right="5048"/>
      </w:pPr>
      <w:r>
        <w:rPr>
          <w:color w:val="63AE4F"/>
        </w:rPr>
        <w:t>...We Do Everything from the Curb Back &amp; We’re Work Guaranteed!</w:t>
      </w:r>
    </w:p>
    <w:p w:rsidR="000147B9" w:rsidRDefault="00B672FA">
      <w:pPr>
        <w:pStyle w:val="BodyText"/>
        <w:spacing w:before="10"/>
        <w:rPr>
          <w:b/>
          <w:sz w:val="22"/>
        </w:rPr>
      </w:pPr>
      <w:r>
        <w:pict>
          <v:line id="_x0000_s1039" style="position:absolute;z-index:-251653120;mso-wrap-distance-left:0;mso-wrap-distance-right:0;mso-position-horizontal-relative:page" from="35.65pt,15.6pt" to="308.1pt,15.6pt" strokecolor="#63ae4f" strokeweight="1pt">
            <w10:wrap type="topAndBottom" anchorx="page"/>
          </v:line>
        </w:pict>
      </w:r>
    </w:p>
    <w:p w:rsidR="000147B9" w:rsidRDefault="000147B9">
      <w:pPr>
        <w:pStyle w:val="BodyText"/>
        <w:spacing w:before="6"/>
        <w:rPr>
          <w:b/>
          <w:sz w:val="6"/>
        </w:rPr>
      </w:pPr>
    </w:p>
    <w:p w:rsidR="000147B9" w:rsidRDefault="000009F4">
      <w:pPr>
        <w:spacing w:before="155" w:line="216" w:lineRule="auto"/>
        <w:ind w:left="292" w:right="5763" w:hanging="11"/>
        <w:jc w:val="both"/>
        <w:rPr>
          <w:sz w:val="34"/>
        </w:rPr>
      </w:pPr>
      <w:r>
        <w:rPr>
          <w:b/>
          <w:color w:val="2D773A"/>
          <w:sz w:val="42"/>
        </w:rPr>
        <w:t xml:space="preserve">Now, your house is market ready and worth top dollar </w:t>
      </w:r>
      <w:r>
        <w:rPr>
          <w:color w:val="2D773A"/>
          <w:sz w:val="34"/>
        </w:rPr>
        <w:t>without any up-front cost to you!</w:t>
      </w:r>
    </w:p>
    <w:p w:rsidR="000147B9" w:rsidRDefault="000009F4">
      <w:pPr>
        <w:pStyle w:val="Heading3"/>
        <w:tabs>
          <w:tab w:val="left" w:pos="11339"/>
        </w:tabs>
        <w:spacing w:line="305" w:lineRule="exact"/>
        <w:ind w:left="320"/>
        <w:jc w:val="both"/>
      </w:pPr>
      <w:r>
        <w:rPr>
          <w:color w:val="63AE4F"/>
          <w:spacing w:val="6"/>
        </w:rPr>
        <w:t xml:space="preserve">All work </w:t>
      </w:r>
      <w:r>
        <w:rPr>
          <w:color w:val="63AE4F"/>
          <w:spacing w:val="8"/>
        </w:rPr>
        <w:t xml:space="preserve">transferable </w:t>
      </w:r>
      <w:r>
        <w:rPr>
          <w:color w:val="63AE4F"/>
          <w:spacing w:val="4"/>
        </w:rPr>
        <w:t xml:space="preserve">to </w:t>
      </w:r>
      <w:r>
        <w:rPr>
          <w:color w:val="63AE4F"/>
          <w:spacing w:val="6"/>
        </w:rPr>
        <w:t xml:space="preserve">new </w:t>
      </w:r>
      <w:r>
        <w:rPr>
          <w:color w:val="63AE4F"/>
          <w:spacing w:val="7"/>
        </w:rPr>
        <w:t>owner</w:t>
      </w:r>
      <w:r>
        <w:rPr>
          <w:color w:val="63AE4F"/>
          <w:spacing w:val="74"/>
        </w:rPr>
        <w:t xml:space="preserve"> </w:t>
      </w:r>
      <w:r>
        <w:rPr>
          <w:color w:val="63AE4F"/>
          <w:spacing w:val="6"/>
        </w:rPr>
        <w:t xml:space="preserve">and         </w:t>
      </w:r>
      <w:r>
        <w:rPr>
          <w:color w:val="63AE4F"/>
          <w:spacing w:val="34"/>
        </w:rPr>
        <w:t xml:space="preserve"> </w:t>
      </w:r>
      <w:r>
        <w:rPr>
          <w:color w:val="63AE4F"/>
          <w:w w:val="102"/>
          <w:u w:val="single" w:color="EAECE6"/>
        </w:rPr>
        <w:t xml:space="preserve"> </w:t>
      </w:r>
      <w:r>
        <w:rPr>
          <w:color w:val="63AE4F"/>
          <w:u w:val="single" w:color="EAECE6"/>
        </w:rPr>
        <w:tab/>
      </w:r>
    </w:p>
    <w:p w:rsidR="000147B9" w:rsidRDefault="000147B9">
      <w:pPr>
        <w:spacing w:line="305" w:lineRule="exact"/>
        <w:jc w:val="both"/>
        <w:sectPr w:rsidR="000147B9">
          <w:type w:val="continuous"/>
          <w:pgSz w:w="12240" w:h="15840"/>
          <w:pgMar w:top="0" w:right="280" w:bottom="0" w:left="480" w:header="720" w:footer="720" w:gutter="0"/>
          <w:cols w:space="720"/>
        </w:sectPr>
      </w:pPr>
    </w:p>
    <w:p w:rsidR="000147B9" w:rsidRDefault="00B672FA">
      <w:pPr>
        <w:spacing w:before="15"/>
        <w:ind w:left="318"/>
        <w:rPr>
          <w:sz w:val="29"/>
        </w:rPr>
      </w:pPr>
      <w:bookmarkStart w:id="0" w:name="_GoBack"/>
      <w:r>
        <w:pict>
          <v:group id="_x0000_s1026" style="position:absolute;left:0;text-align:left;margin-left:0;margin-top:0;width:612pt;height:486.5pt;z-index:-251657216;mso-position-horizontal-relative:page;mso-position-vertical-relative:page" coordsize="12240,9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675;top:6708;width:10565;height:2187">
              <v:imagedata r:id="rId5" o:title=""/>
            </v:shape>
            <v:shape id="_x0000_s1037" style="position:absolute;left:916;top:746;width:5510;height:7790" coordorigin="916,746" coordsize="5510,7790" path="m6426,746l916,1466r,7070l6426,7496r,-6750xe" fillcolor="#231f20" stroked="f">
              <v:fill opacity="19660f"/>
              <v:path arrowok="t"/>
            </v:shape>
            <v:shape id="_x0000_s1036" style="position:absolute;left:-1;width:12240;height:2470" coordsize="12240,2470" path="m12240,l9375,,,1779r,690l12240,70r,-70xe" fillcolor="#eaece6" stroked="f">
              <v:path arrowok="t"/>
            </v:shape>
            <v:shape id="_x0000_s1035" style="position:absolute;left:692;width:5510;height:8313" coordorigin="693" coordsize="5510,8313" path="m6202,l693,r,8313l6202,7273,6202,xe" fillcolor="#2d773a" stroked="f">
              <v:path arrowok="t"/>
            </v:shape>
            <v:shape id="_x0000_s1034" style="position:absolute;top:6128;width:12240;height:3014" coordorigin=",6128" coordsize="12240,3014" path="m12240,6128l,8431r,710l12240,6742r,-614xe" fillcolor="#eaece6" stroked="f">
              <v:path arrowok="t"/>
            </v:shape>
            <v:shape id="_x0000_s1033" style="position:absolute;left:7573;top:5320;width:4048;height:1986" coordorigin="7574,5320" coordsize="4048,1986" path="m11621,5320l7585,6059r-11,1247l11621,6558r,-1238xe" fillcolor="#231f20" stroked="f">
              <v:fill opacity=".5"/>
              <v:path arrowok="t"/>
            </v:shape>
            <v:shape id="_x0000_s1032" style="position:absolute;left:7333;top:5587;width:4288;height:4143" coordorigin="7334,5587" coordsize="4288,4143" path="m11621,5587l7346,6366r-12,3364l11621,9730r,-4143xe" fillcolor="#63ae4f" stroked="f">
              <v:path arrowok="t"/>
            </v:shape>
            <v:shape id="_x0000_s1031" type="#_x0000_t75" style="position:absolute;left:7662;top:7104;width:225;height:227">
              <v:imagedata r:id="rId6" o:title=""/>
            </v:shape>
            <v:shape id="_x0000_s1030" type="#_x0000_t75" style="position:absolute;left:7662;top:7603;width:225;height:227">
              <v:imagedata r:id="rId6" o:title=""/>
            </v:shape>
            <v:shape id="_x0000_s1029" type="#_x0000_t75" style="position:absolute;left:7662;top:8102;width:225;height:227">
              <v:imagedata r:id="rId6" o:title=""/>
            </v:shape>
            <v:shape id="_x0000_s1028" type="#_x0000_t75" style="position:absolute;left:7662;top:8601;width:225;height:227">
              <v:imagedata r:id="rId6" o:title=""/>
            </v:shape>
            <v:shape id="_x0000_s1027" type="#_x0000_t75" style="position:absolute;left:7662;top:9100;width:225;height:227">
              <v:imagedata r:id="rId7" o:title=""/>
            </v:shape>
            <w10:wrap anchorx="page" anchory="page"/>
          </v:group>
        </w:pict>
      </w:r>
      <w:bookmarkEnd w:id="0"/>
      <w:r w:rsidR="000009F4">
        <w:rPr>
          <w:color w:val="63AE4F"/>
          <w:sz w:val="29"/>
        </w:rPr>
        <w:t>will be paid out of proceeds from closing</w:t>
      </w:r>
    </w:p>
    <w:p w:rsidR="000147B9" w:rsidRDefault="000009F4">
      <w:pPr>
        <w:spacing w:before="172" w:line="230" w:lineRule="auto"/>
        <w:ind w:left="318"/>
        <w:rPr>
          <w:sz w:val="18"/>
        </w:rPr>
      </w:pPr>
      <w:r>
        <w:br w:type="column"/>
      </w:r>
      <w:r>
        <w:rPr>
          <w:color w:val="63AE4F"/>
          <w:sz w:val="18"/>
        </w:rPr>
        <w:t>*</w:t>
      </w:r>
      <w:proofErr w:type="spellStart"/>
      <w:r>
        <w:rPr>
          <w:b/>
          <w:color w:val="63AE4F"/>
          <w:sz w:val="18"/>
        </w:rPr>
        <w:t>Equimaxit</w:t>
      </w:r>
      <w:proofErr w:type="spellEnd"/>
      <w:r>
        <w:rPr>
          <w:b/>
          <w:color w:val="63AE4F"/>
          <w:sz w:val="18"/>
        </w:rPr>
        <w:t xml:space="preserve"> </w:t>
      </w:r>
      <w:r>
        <w:rPr>
          <w:color w:val="63AE4F"/>
          <w:position w:val="8"/>
          <w:sz w:val="7"/>
        </w:rPr>
        <w:t xml:space="preserve">TM </w:t>
      </w:r>
      <w:r>
        <w:rPr>
          <w:rFonts w:ascii="Trebuchet MS"/>
          <w:color w:val="63AE4F"/>
          <w:sz w:val="18"/>
        </w:rPr>
        <w:t xml:space="preserve">is a product of Renovation funding, only offered </w:t>
      </w:r>
      <w:r>
        <w:rPr>
          <w:color w:val="63AE4F"/>
          <w:sz w:val="18"/>
        </w:rPr>
        <w:t>through approved Realtors.</w:t>
      </w:r>
    </w:p>
    <w:sectPr w:rsidR="000147B9">
      <w:type w:val="continuous"/>
      <w:pgSz w:w="12240" w:h="15840"/>
      <w:pgMar w:top="0" w:right="280" w:bottom="0" w:left="480" w:header="720" w:footer="720" w:gutter="0"/>
      <w:cols w:num="2" w:space="720" w:equalWidth="0">
        <w:col w:w="5707" w:space="375"/>
        <w:col w:w="5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7B9"/>
    <w:rsid w:val="000009F4"/>
    <w:rsid w:val="000147B9"/>
    <w:rsid w:val="00432A18"/>
    <w:rsid w:val="00B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DA0B177A-1376-46E6-BB32-5FBEE98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"/>
      <w:ind w:left="195" w:hanging="318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522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318"/>
      <w:outlineLvl w:val="2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2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Wendler</cp:lastModifiedBy>
  <cp:revision>4</cp:revision>
  <dcterms:created xsi:type="dcterms:W3CDTF">2019-06-10T19:12:00Z</dcterms:created>
  <dcterms:modified xsi:type="dcterms:W3CDTF">2019-06-10T19:33:00Z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2019-06-10T00:00:00Z</vt:filetime>
  </property>
</Properties>
</file>