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left"/>
        <w:rPr>
          <w:rFonts w:ascii="Garamond" w:cs="Garamond" w:hAnsi="Garamond" w:eastAsia="Garamond"/>
          <w:spacing w:val="2"/>
          <w:sz w:val="24"/>
          <w:szCs w:val="24"/>
          <w:rtl w:val="0"/>
        </w:rPr>
      </w:pPr>
      <w:r>
        <w:rPr>
          <w:rFonts w:ascii="Garamond" w:hAnsi="Garamond"/>
          <w:b w:val="1"/>
          <w:bCs w:val="1"/>
          <w:spacing w:val="1"/>
          <w:sz w:val="24"/>
          <w:szCs w:val="24"/>
          <w:rtl w:val="0"/>
          <w:lang w:val="de-DE"/>
        </w:rPr>
        <w:t>WEN-HAO TIEN</w:t>
      </w:r>
      <w:r>
        <w:rPr>
          <w:rFonts w:ascii="Garamond" w:hAnsi="Garamond"/>
          <w:b w:val="1"/>
          <w:bCs w:val="1"/>
          <w:spacing w:val="2"/>
          <w:sz w:val="24"/>
          <w:szCs w:val="24"/>
          <w:rtl w:val="0"/>
        </w:rPr>
        <w:t xml:space="preserve">  </w:t>
      </w:r>
      <w:r>
        <w:rPr>
          <w:rFonts w:ascii="Garamond" w:cs="Garamond" w:hAnsi="Garamond" w:eastAsia="Garamond"/>
          <w:spacing w:val="2"/>
          <w:sz w:val="24"/>
          <w:szCs w:val="24"/>
          <w:rtl w:val="0"/>
          <w:lang w:val="en-US"/>
        </w:rPr>
        <w:tab/>
        <w:tab/>
        <w:tab/>
        <w:tab/>
        <w:tab/>
        <w:tab/>
        <w:tab/>
        <w:tab/>
        <w:t xml:space="preserve">             </w:t>
      </w:r>
      <w:r>
        <w:rPr>
          <w:rFonts w:ascii="Garamond" w:hAnsi="Garamond"/>
          <w:spacing w:val="2"/>
          <w:sz w:val="24"/>
          <w:szCs w:val="24"/>
          <w:rtl w:val="0"/>
          <w:lang w:val="da-DK"/>
        </w:rPr>
        <w:t>Born:</w:t>
      </w:r>
      <w:r>
        <w:rPr>
          <w:rFonts w:ascii="Garamond" w:hAnsi="Garamond"/>
          <w:spacing w:val="2"/>
          <w:sz w:val="24"/>
          <w:szCs w:val="24"/>
          <w:rtl w:val="0"/>
          <w:lang w:val="en-US"/>
        </w:rPr>
        <w:t xml:space="preserve"> </w:t>
      </w:r>
      <w:r>
        <w:rPr>
          <w:rFonts w:ascii="Garamond" w:hAnsi="Garamond"/>
          <w:spacing w:val="2"/>
          <w:sz w:val="24"/>
          <w:szCs w:val="24"/>
          <w:rtl w:val="0"/>
        </w:rPr>
        <w:t>Taiwan</w:t>
      </w:r>
      <w:r>
        <w:rPr>
          <w:rFonts w:ascii="Garamond" w:cs="Garamond" w:hAnsi="Garamond" w:eastAsia="Garamond"/>
          <w:spacing w:val="2"/>
          <w:sz w:val="24"/>
          <w:szCs w:val="24"/>
          <w:rtl w:val="0"/>
        </w:rPr>
        <w:tab/>
        <w:tab/>
      </w:r>
      <w:r>
        <w:rPr>
          <w:rFonts w:ascii="Garamond" w:hAnsi="Garamond"/>
          <w:spacing w:val="2"/>
          <w:sz w:val="24"/>
          <w:szCs w:val="24"/>
          <w:rtl w:val="0"/>
          <w:lang w:val="en-US"/>
        </w:rPr>
        <w:t>wenhaotien.com</w:t>
        <w:tab/>
        <w:tab/>
        <w:tab/>
        <w:tab/>
        <w:tab/>
        <w:tab/>
        <w:tab/>
      </w:r>
      <w:r>
        <w:rPr>
          <w:rFonts w:ascii="Garamond" w:hAnsi="Garamond"/>
          <w:spacing w:val="2"/>
          <w:sz w:val="24"/>
          <w:szCs w:val="24"/>
          <w:rtl w:val="0"/>
          <w:lang w:val="en-US"/>
        </w:rPr>
        <w:t xml:space="preserve">Live &amp; work: </w:t>
      </w:r>
      <w:r>
        <w:rPr>
          <w:rFonts w:ascii="Garamond" w:hAnsi="Garamond"/>
          <w:spacing w:val="2"/>
          <w:sz w:val="24"/>
          <w:szCs w:val="24"/>
          <w:rtl w:val="0"/>
          <w:lang w:val="en-US"/>
        </w:rPr>
        <w:t xml:space="preserve">Cambridge, MA    </w:t>
      </w:r>
      <w:r>
        <w:rPr>
          <w:rFonts w:ascii="Garamond" w:cs="Garamond" w:hAnsi="Garamond" w:eastAsia="Garamond"/>
          <w:spacing w:val="2"/>
          <w:sz w:val="24"/>
          <w:szCs w:val="24"/>
          <w:rtl w:val="0"/>
          <w:lang w:val="en-US"/>
        </w:rPr>
        <w:tab/>
        <w:tab/>
        <w:tab/>
        <w:tab/>
        <w:tab/>
        <w:tab/>
        <w:tab/>
        <w:tab/>
        <w:tab/>
        <w:tab/>
        <w:tab/>
        <w:tab/>
        <w:t xml:space="preserve">     </w:t>
      </w:r>
      <w:r>
        <w:rPr>
          <w:rFonts w:ascii="Garamond" w:hAnsi="Garamond"/>
          <w:spacing w:val="2"/>
          <w:sz w:val="24"/>
          <w:szCs w:val="24"/>
          <w:rtl w:val="0"/>
        </w:rPr>
        <w:t xml:space="preserve"> </w:t>
        <w:tab/>
        <w:tab/>
        <w:tab/>
        <w:t xml:space="preserve">   </w:t>
      </w:r>
      <w:r>
        <w:rPr>
          <w:rFonts w:ascii="Garamond" w:hAnsi="Garamond"/>
          <w:spacing w:val="2"/>
          <w:sz w:val="24"/>
          <w:szCs w:val="24"/>
          <w:rtl w:val="0"/>
        </w:rPr>
        <w:t xml:space="preserve">                                                    </w:t>
      </w:r>
      <w:r>
        <w:rPr>
          <w:rFonts w:ascii="Garamond" w:hAnsi="Garamond"/>
          <w:spacing w:val="2"/>
          <w:sz w:val="24"/>
          <w:szCs w:val="24"/>
          <w:rtl w:val="0"/>
          <w:lang w:val="en-US"/>
        </w:rPr>
        <w:t xml:space="preserve">      </w:t>
      </w:r>
    </w:p>
    <w:p>
      <w:pPr>
        <w:pStyle w:val="Default"/>
        <w:bidi w:val="0"/>
        <w:ind w:left="0" w:right="0" w:firstLine="0"/>
        <w:jc w:val="left"/>
        <w:rPr>
          <w:rFonts w:ascii="Garamond" w:cs="Garamond" w:hAnsi="Garamond" w:eastAsia="Garamond"/>
          <w:b w:val="1"/>
          <w:bCs w:val="1"/>
          <w:spacing w:val="2"/>
          <w:sz w:val="24"/>
          <w:szCs w:val="24"/>
          <w:rtl w:val="0"/>
        </w:rPr>
      </w:pPr>
      <w:r>
        <w:rPr>
          <w:rFonts w:ascii="Garamond" w:hAnsi="Garamond"/>
          <w:b w:val="1"/>
          <w:bCs w:val="1"/>
          <w:spacing w:val="2"/>
          <w:sz w:val="24"/>
          <w:szCs w:val="24"/>
          <w:rtl w:val="0"/>
          <w:lang w:val="en-US"/>
        </w:rPr>
        <w:t>EDUCATION</w:t>
      </w:r>
    </w:p>
    <w:p>
      <w:pPr>
        <w:pStyle w:val="Default"/>
        <w:bidi w:val="0"/>
        <w:ind w:left="0" w:right="0" w:firstLine="0"/>
        <w:jc w:val="left"/>
        <w:rPr>
          <w:rFonts w:ascii="Garamond" w:cs="Garamond" w:hAnsi="Garamond" w:eastAsia="Garamond"/>
          <w:spacing w:val="0"/>
          <w:sz w:val="8"/>
          <w:szCs w:val="8"/>
          <w:rtl w:val="0"/>
        </w:rPr>
      </w:pPr>
    </w:p>
    <w:p>
      <w:pPr>
        <w:pStyle w:val="Default"/>
        <w:bidi w:val="0"/>
        <w:ind w:left="720" w:right="0" w:hanging="720"/>
        <w:jc w:val="left"/>
        <w:rPr>
          <w:rFonts w:ascii="Garamond" w:cs="Garamond" w:hAnsi="Garamond" w:eastAsia="Garamond"/>
          <w:spacing w:val="2"/>
          <w:sz w:val="24"/>
          <w:szCs w:val="24"/>
          <w:rtl w:val="0"/>
        </w:rPr>
      </w:pPr>
      <w:r>
        <w:rPr>
          <w:rFonts w:ascii="Garamond" w:hAnsi="Garamond"/>
          <w:spacing w:val="2"/>
          <w:sz w:val="24"/>
          <w:szCs w:val="24"/>
          <w:rtl w:val="0"/>
          <w:lang w:val="en-US"/>
        </w:rPr>
        <w:t>2019</w:t>
        <w:tab/>
        <w:t xml:space="preserve">MFA in Visual Art, Lesley University College of Art and Design, Cambridge, MA </w:t>
      </w:r>
    </w:p>
    <w:p>
      <w:pPr>
        <w:pStyle w:val="Default"/>
        <w:bidi w:val="0"/>
        <w:ind w:left="0" w:right="0" w:firstLine="0"/>
        <w:jc w:val="left"/>
        <w:rPr>
          <w:rFonts w:ascii="Garamond" w:cs="Garamond" w:hAnsi="Garamond" w:eastAsia="Garamond"/>
          <w:spacing w:val="2"/>
          <w:sz w:val="24"/>
          <w:szCs w:val="24"/>
          <w:rtl w:val="0"/>
        </w:rPr>
      </w:pPr>
      <w:r>
        <w:rPr>
          <w:rFonts w:ascii="Garamond" w:hAnsi="Garamond"/>
          <w:spacing w:val="2"/>
          <w:sz w:val="24"/>
          <w:szCs w:val="24"/>
          <w:rtl w:val="0"/>
          <w:lang w:val="en-US"/>
        </w:rPr>
        <w:t xml:space="preserve">1992 </w:t>
        <w:tab/>
        <w:t>MPH, Columbia University, Mailman School of Public Health, New York, NY</w:t>
      </w:r>
    </w:p>
    <w:p>
      <w:pPr>
        <w:pStyle w:val="Default"/>
        <w:bidi w:val="0"/>
        <w:ind w:left="0" w:right="0" w:firstLine="0"/>
        <w:jc w:val="left"/>
        <w:rPr>
          <w:rFonts w:ascii="Garamond" w:cs="Garamond" w:hAnsi="Garamond" w:eastAsia="Garamond"/>
          <w:spacing w:val="2"/>
          <w:sz w:val="24"/>
          <w:szCs w:val="24"/>
          <w:rtl w:val="0"/>
        </w:rPr>
      </w:pPr>
      <w:r>
        <w:rPr>
          <w:rFonts w:ascii="Garamond" w:hAnsi="Garamond"/>
          <w:spacing w:val="2"/>
          <w:sz w:val="24"/>
          <w:szCs w:val="24"/>
          <w:rtl w:val="0"/>
          <w:lang w:val="en-US"/>
        </w:rPr>
        <w:t>1987</w:t>
        <w:tab/>
        <w:t>BS, Tunghai University, Concentration: Biochemistry and Food Science, Taiwan</w:t>
      </w:r>
    </w:p>
    <w:p>
      <w:pPr>
        <w:pStyle w:val="Default"/>
        <w:bidi w:val="0"/>
        <w:ind w:left="0" w:right="0" w:firstLine="0"/>
        <w:jc w:val="left"/>
        <w:rPr>
          <w:rFonts w:ascii="Garamond" w:cs="Garamond" w:hAnsi="Garamond" w:eastAsia="Garamond"/>
          <w:spacing w:val="8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Garamond" w:cs="Garamond" w:hAnsi="Garamond" w:eastAsia="Garamond"/>
          <w:spacing w:val="8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Garamond" w:cs="Garamond" w:hAnsi="Garamond" w:eastAsia="Garamond"/>
          <w:b w:val="1"/>
          <w:bCs w:val="1"/>
          <w:spacing w:val="8"/>
          <w:sz w:val="24"/>
          <w:szCs w:val="24"/>
          <w:rtl w:val="0"/>
        </w:rPr>
      </w:pPr>
      <w:r>
        <w:rPr>
          <w:rFonts w:ascii="Garamond" w:hAnsi="Garamond"/>
          <w:b w:val="1"/>
          <w:bCs w:val="1"/>
          <w:spacing w:val="8"/>
          <w:sz w:val="24"/>
          <w:szCs w:val="24"/>
          <w:rtl w:val="0"/>
          <w:lang w:val="es-ES_tradnl"/>
        </w:rPr>
        <w:t>SOLO EXHIBITIONS</w:t>
      </w:r>
    </w:p>
    <w:p>
      <w:pPr>
        <w:pStyle w:val="Default"/>
        <w:bidi w:val="0"/>
        <w:ind w:left="0" w:right="0" w:firstLine="0"/>
        <w:jc w:val="left"/>
        <w:rPr>
          <w:rFonts w:ascii="Garamond" w:cs="Garamond" w:hAnsi="Garamond" w:eastAsia="Garamond"/>
          <w:sz w:val="8"/>
          <w:szCs w:val="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Garamond" w:cs="Garamond" w:hAnsi="Garamond" w:eastAsia="Garamond"/>
          <w:sz w:val="24"/>
          <w:szCs w:val="24"/>
          <w:rtl w:val="0"/>
        </w:rPr>
      </w:pPr>
      <w:r>
        <w:rPr>
          <w:rFonts w:ascii="Garamond" w:hAnsi="Garamond"/>
          <w:sz w:val="24"/>
          <w:szCs w:val="24"/>
          <w:rtl w:val="0"/>
          <w:lang w:val="en-US"/>
        </w:rPr>
        <w:t>Weed Out: Wen-hao Tien, Holzwasser Gallery, New Art Center, Newton, MA (2017)</w:t>
      </w:r>
      <w:r>
        <w:rPr>
          <w:rFonts w:ascii="Garamond" w:hAnsi="Garamond" w:hint="default"/>
          <w:sz w:val="24"/>
          <w:szCs w:val="24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Garamond" w:cs="Garamond" w:hAnsi="Garamond" w:eastAsia="Garamond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Garamond" w:cs="Garamond" w:hAnsi="Garamond" w:eastAsia="Garamond"/>
          <w:sz w:val="24"/>
          <w:szCs w:val="24"/>
          <w:rtl w:val="0"/>
        </w:rPr>
      </w:pPr>
      <w:r>
        <w:rPr>
          <w:rFonts w:ascii="Garamond" w:hAnsi="Garamond"/>
          <w:sz w:val="24"/>
          <w:szCs w:val="24"/>
          <w:rtl w:val="0"/>
          <w:lang w:val="en-US"/>
        </w:rPr>
        <w:t>Walking Toward Water: Wen-hao Tien</w:t>
      </w:r>
      <w:r>
        <w:rPr>
          <w:rFonts w:ascii="Garamond" w:hAnsi="Garamond"/>
          <w:sz w:val="24"/>
          <w:szCs w:val="24"/>
          <w:rtl w:val="0"/>
          <w:lang w:val="en-US"/>
        </w:rPr>
        <w:t xml:space="preserve">, </w:t>
      </w:r>
      <w:r>
        <w:rPr>
          <w:rFonts w:ascii="Garamond" w:hAnsi="Garamond"/>
          <w:sz w:val="24"/>
          <w:szCs w:val="24"/>
          <w:rtl w:val="0"/>
          <w:lang w:val="en-US"/>
        </w:rPr>
        <w:t>Multicultural Arts Center, Cambridge, MA (2011)</w:t>
      </w:r>
      <w:r>
        <w:rPr>
          <w:rFonts w:ascii="Garamond" w:hAnsi="Garamond" w:hint="default"/>
          <w:sz w:val="24"/>
          <w:szCs w:val="24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Garamond" w:cs="Garamond" w:hAnsi="Garamond" w:eastAsia="Garamond"/>
          <w:spacing w:val="8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Garamond" w:cs="Garamond" w:hAnsi="Garamond" w:eastAsia="Garamond"/>
          <w:spacing w:val="8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Garamond" w:cs="Garamond" w:hAnsi="Garamond" w:eastAsia="Garamond"/>
          <w:b w:val="1"/>
          <w:bCs w:val="1"/>
          <w:spacing w:val="8"/>
          <w:sz w:val="24"/>
          <w:szCs w:val="24"/>
          <w:rtl w:val="0"/>
        </w:rPr>
      </w:pPr>
      <w:r>
        <w:rPr>
          <w:rFonts w:ascii="Garamond" w:hAnsi="Garamond"/>
          <w:b w:val="1"/>
          <w:bCs w:val="1"/>
          <w:spacing w:val="8"/>
          <w:sz w:val="24"/>
          <w:szCs w:val="24"/>
          <w:rtl w:val="0"/>
          <w:lang w:val="de-DE"/>
        </w:rPr>
        <w:t>SELECTED</w:t>
      </w:r>
      <w:r>
        <w:rPr>
          <w:rFonts w:ascii="Garamond" w:hAnsi="Garamond"/>
          <w:b w:val="1"/>
          <w:bCs w:val="1"/>
          <w:spacing w:val="8"/>
          <w:sz w:val="24"/>
          <w:szCs w:val="24"/>
          <w:rtl w:val="0"/>
          <w:lang w:val="en-US"/>
        </w:rPr>
        <w:t xml:space="preserve"> </w:t>
      </w:r>
      <w:r>
        <w:rPr>
          <w:rFonts w:ascii="Garamond" w:hAnsi="Garamond"/>
          <w:b w:val="1"/>
          <w:bCs w:val="1"/>
          <w:spacing w:val="8"/>
          <w:sz w:val="24"/>
          <w:szCs w:val="24"/>
          <w:rtl w:val="0"/>
          <w:lang w:val="en-US"/>
        </w:rPr>
        <w:t>GROUP EXHIBITIONS</w:t>
      </w:r>
    </w:p>
    <w:p>
      <w:pPr>
        <w:pStyle w:val="Default"/>
        <w:bidi w:val="0"/>
        <w:ind w:left="0" w:right="0" w:firstLine="0"/>
        <w:jc w:val="left"/>
        <w:rPr>
          <w:rFonts w:ascii="Garamond" w:cs="Garamond" w:hAnsi="Garamond" w:eastAsia="Garamond"/>
          <w:spacing w:val="2"/>
          <w:sz w:val="8"/>
          <w:szCs w:val="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Garamond" w:cs="Garamond" w:hAnsi="Garamond" w:eastAsia="Garamond"/>
          <w:spacing w:val="8"/>
          <w:sz w:val="24"/>
          <w:szCs w:val="24"/>
          <w:rtl w:val="0"/>
        </w:rPr>
      </w:pPr>
      <w:r>
        <w:rPr>
          <w:rFonts w:ascii="Garamond" w:hAnsi="Garamond"/>
          <w:spacing w:val="8"/>
          <w:sz w:val="24"/>
          <w:szCs w:val="24"/>
          <w:rtl w:val="0"/>
          <w:lang w:val="en-US"/>
        </w:rPr>
        <w:t>Graduate Exhibition, Lunder Art Center, Lesley University, Boston, MA (2019)</w:t>
      </w:r>
    </w:p>
    <w:p>
      <w:pPr>
        <w:pStyle w:val="Default"/>
        <w:bidi w:val="0"/>
        <w:ind w:left="0" w:right="0" w:firstLine="0"/>
        <w:jc w:val="left"/>
        <w:rPr>
          <w:rFonts w:ascii="Garamond" w:cs="Garamond" w:hAnsi="Garamond" w:eastAsia="Garamond"/>
          <w:spacing w:val="2"/>
          <w:sz w:val="8"/>
          <w:szCs w:val="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Garamond" w:cs="Garamond" w:hAnsi="Garamond" w:eastAsia="Garamond"/>
          <w:spacing w:val="4"/>
          <w:sz w:val="12"/>
          <w:szCs w:val="12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Garamond" w:cs="Garamond" w:hAnsi="Garamond" w:eastAsia="Garamond"/>
          <w:spacing w:val="8"/>
          <w:sz w:val="24"/>
          <w:szCs w:val="24"/>
          <w:rtl w:val="0"/>
        </w:rPr>
      </w:pPr>
      <w:r>
        <w:rPr>
          <w:rFonts w:ascii="Garamond" w:hAnsi="Garamond"/>
          <w:spacing w:val="8"/>
          <w:sz w:val="24"/>
          <w:szCs w:val="24"/>
          <w:rtl w:val="0"/>
          <w:lang w:val="en-US"/>
        </w:rPr>
        <w:t>Close to Home: Keith MacLelland, Colin McGuire and Wen-hao Tien</w:t>
      </w:r>
      <w:r>
        <w:rPr>
          <w:rFonts w:ascii="Garamond" w:hAnsi="Garamond"/>
          <w:spacing w:val="8"/>
          <w:sz w:val="24"/>
          <w:szCs w:val="24"/>
          <w:rtl w:val="0"/>
          <w:lang w:val="en-US"/>
        </w:rPr>
        <w:t>, Galatea Gallery, SOWA Boston, MA (2018)</w:t>
      </w:r>
      <w:r>
        <w:rPr>
          <w:rFonts w:ascii="Garamond" w:hAnsi="Garamond"/>
          <w:spacing w:val="8"/>
          <w:sz w:val="24"/>
          <w:szCs w:val="24"/>
          <w:rtl w:val="0"/>
        </w:rPr>
        <w:t xml:space="preserve"> </w:t>
      </w:r>
    </w:p>
    <w:p>
      <w:pPr>
        <w:pStyle w:val="Default"/>
        <w:bidi w:val="0"/>
        <w:ind w:left="0" w:right="0" w:firstLine="0"/>
        <w:jc w:val="left"/>
        <w:rPr>
          <w:rFonts w:ascii="Garamond" w:cs="Garamond" w:hAnsi="Garamond" w:eastAsia="Garamond"/>
          <w:spacing w:val="4"/>
          <w:sz w:val="12"/>
          <w:szCs w:val="12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Garamond" w:cs="Garamond" w:hAnsi="Garamond" w:eastAsia="Garamond"/>
          <w:spacing w:val="8"/>
          <w:sz w:val="24"/>
          <w:szCs w:val="24"/>
          <w:rtl w:val="0"/>
        </w:rPr>
      </w:pPr>
      <w:r>
        <w:rPr>
          <w:rFonts w:ascii="Garamond" w:hAnsi="Garamond"/>
          <w:spacing w:val="8"/>
          <w:sz w:val="24"/>
          <w:szCs w:val="24"/>
          <w:rtl w:val="0"/>
          <w:lang w:val="en-US"/>
        </w:rPr>
        <w:t>Dialogues: Medium and Materiality, New Art Center Main Gallery, Newton,MA (2018)</w:t>
      </w:r>
    </w:p>
    <w:p>
      <w:pPr>
        <w:pStyle w:val="Default"/>
        <w:bidi w:val="0"/>
        <w:ind w:left="0" w:right="0" w:firstLine="0"/>
        <w:jc w:val="left"/>
        <w:rPr>
          <w:rFonts w:ascii="Garamond" w:cs="Garamond" w:hAnsi="Garamond" w:eastAsia="Garamond"/>
          <w:sz w:val="12"/>
          <w:szCs w:val="12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Garamond" w:cs="Garamond" w:hAnsi="Garamond" w:eastAsia="Garamond"/>
          <w:sz w:val="24"/>
          <w:szCs w:val="24"/>
          <w:rtl w:val="0"/>
        </w:rPr>
      </w:pPr>
      <w:r>
        <w:rPr>
          <w:rFonts w:ascii="Garamond" w:hAnsi="Garamond"/>
          <w:sz w:val="24"/>
          <w:szCs w:val="24"/>
          <w:rtl w:val="0"/>
          <w:lang w:val="nl-NL"/>
        </w:rPr>
        <w:t xml:space="preserve">Wen-hao Tien </w:t>
      </w:r>
      <w:r>
        <w:rPr>
          <w:rFonts w:ascii="Garamond" w:hAnsi="Garamond"/>
          <w:sz w:val="24"/>
          <w:szCs w:val="24"/>
          <w:rtl w:val="0"/>
          <w:lang w:val="en-US"/>
        </w:rPr>
        <w:t>&amp;</w:t>
      </w:r>
      <w:r>
        <w:rPr>
          <w:rFonts w:ascii="Garamond" w:hAnsi="Garamond"/>
          <w:sz w:val="24"/>
          <w:szCs w:val="24"/>
          <w:rtl w:val="0"/>
          <w:lang w:val="en-US"/>
        </w:rPr>
        <w:t xml:space="preserve"> Cristina Hajosy, Holzwasser Gallery, New Art Center, Newton, MA (2013)</w:t>
      </w:r>
      <w:r>
        <w:rPr>
          <w:rFonts w:ascii="Garamond" w:hAnsi="Garamond" w:hint="default"/>
          <w:sz w:val="24"/>
          <w:szCs w:val="24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Garamond" w:cs="Garamond" w:hAnsi="Garamond" w:eastAsia="Garamond"/>
          <w:spacing w:val="4"/>
          <w:sz w:val="12"/>
          <w:szCs w:val="12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Garamond" w:cs="Garamond" w:hAnsi="Garamond" w:eastAsia="Garamond"/>
          <w:sz w:val="24"/>
          <w:szCs w:val="24"/>
          <w:rtl w:val="0"/>
        </w:rPr>
      </w:pPr>
      <w:r>
        <w:rPr>
          <w:rFonts w:ascii="Garamond" w:hAnsi="Garamond"/>
          <w:sz w:val="24"/>
          <w:szCs w:val="24"/>
          <w:rtl w:val="0"/>
          <w:lang w:val="en-US"/>
        </w:rPr>
        <w:t>N is for Net/work installation in An Alphabet of Inspiration: Artists Celebrate 100 Years of Collection, Boston Children's Museum, Boston, MA (201</w:t>
      </w:r>
      <w:r>
        <w:rPr>
          <w:rFonts w:ascii="Garamond" w:hAnsi="Garamond"/>
          <w:sz w:val="24"/>
          <w:szCs w:val="24"/>
          <w:rtl w:val="0"/>
          <w:lang w:val="en-US"/>
        </w:rPr>
        <w:t>3/</w:t>
      </w:r>
      <w:r>
        <w:rPr>
          <w:rFonts w:ascii="Garamond" w:hAnsi="Garamond"/>
          <w:sz w:val="24"/>
          <w:szCs w:val="24"/>
          <w:rtl w:val="0"/>
        </w:rPr>
        <w:t>2014)</w:t>
      </w:r>
      <w:r>
        <w:rPr>
          <w:rFonts w:ascii="Garamond" w:hAnsi="Garamond" w:hint="default"/>
          <w:sz w:val="24"/>
          <w:szCs w:val="24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Garamond" w:cs="Garamond" w:hAnsi="Garamond" w:eastAsia="Garamond"/>
          <w:sz w:val="12"/>
          <w:szCs w:val="12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Garamond" w:cs="Garamond" w:hAnsi="Garamond" w:eastAsia="Garamond"/>
          <w:sz w:val="24"/>
          <w:szCs w:val="24"/>
          <w:rtl w:val="0"/>
        </w:rPr>
      </w:pPr>
      <w:r>
        <w:rPr>
          <w:rFonts w:ascii="Garamond" w:hAnsi="Garamond"/>
          <w:sz w:val="24"/>
          <w:szCs w:val="24"/>
          <w:rtl w:val="0"/>
          <w:lang w:val="en-US"/>
        </w:rPr>
        <w:t>Facing East: Long-bin Chen, Zhuqing Jiang, Wen-hao Tien, Biying Zhang, Mill Fine Art, 530 Canyon Road, Santa Fe, NM. (2012)</w:t>
      </w:r>
      <w:r>
        <w:rPr>
          <w:rFonts w:ascii="Garamond" w:hAnsi="Garamond" w:hint="default"/>
          <w:sz w:val="24"/>
          <w:szCs w:val="24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Garamond" w:cs="Garamond" w:hAnsi="Garamond" w:eastAsia="Garamond"/>
          <w:sz w:val="12"/>
          <w:szCs w:val="12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Garamond" w:cs="Garamond" w:hAnsi="Garamond" w:eastAsia="Garamond"/>
          <w:sz w:val="24"/>
          <w:szCs w:val="24"/>
          <w:rtl w:val="0"/>
        </w:rPr>
      </w:pPr>
      <w:r>
        <w:rPr>
          <w:rFonts w:ascii="Garamond" w:hAnsi="Garamond"/>
          <w:sz w:val="24"/>
          <w:szCs w:val="24"/>
          <w:rtl w:val="0"/>
          <w:lang w:val="en-US"/>
        </w:rPr>
        <w:t>Looking Both Ways: Republic of China 100 Years and Beyond, Eastern Michigan University, University of Michigan, Ypsilanti and Ann Arbor, MI (2011)</w:t>
      </w:r>
      <w:r>
        <w:rPr>
          <w:rFonts w:ascii="Garamond" w:hAnsi="Garamond" w:hint="default"/>
          <w:sz w:val="24"/>
          <w:szCs w:val="24"/>
          <w:rtl w:val="0"/>
        </w:rPr>
        <w:t> </w:t>
      </w:r>
      <w:r>
        <w:rPr>
          <w:rStyle w:val="Hyperlink.0"/>
          <w:rFonts w:ascii="Garamond" w:cs="Garamond" w:hAnsi="Garamond" w:eastAsia="Garamond"/>
          <w:sz w:val="24"/>
          <w:szCs w:val="24"/>
          <w:rtl w:val="0"/>
        </w:rPr>
        <w:fldChar w:fldCharType="begin" w:fldLock="0"/>
      </w:r>
      <w:r>
        <w:rPr>
          <w:rStyle w:val="Hyperlink.0"/>
          <w:rFonts w:ascii="Garamond" w:cs="Garamond" w:hAnsi="Garamond" w:eastAsia="Garamond"/>
          <w:sz w:val="24"/>
          <w:szCs w:val="24"/>
          <w:rtl w:val="0"/>
        </w:rPr>
        <w:instrText xml:space="preserve"> HYPERLINK "http://art.emich.edu/events/looking-both-ways"</w:instrText>
      </w:r>
      <w:r>
        <w:rPr>
          <w:rStyle w:val="Hyperlink.0"/>
          <w:rFonts w:ascii="Garamond" w:cs="Garamond" w:hAnsi="Garamond" w:eastAsia="Garamond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Garamond" w:hAnsi="Garamond"/>
          <w:sz w:val="24"/>
          <w:szCs w:val="24"/>
          <w:rtl w:val="0"/>
          <w:lang w:val="en-US"/>
        </w:rPr>
        <w:t>http://art.emich.edu/events/looking-both-ways</w:t>
      </w:r>
      <w:r>
        <w:rPr>
          <w:rFonts w:ascii="Garamond" w:cs="Garamond" w:hAnsi="Garamond" w:eastAsia="Garamond"/>
          <w:sz w:val="24"/>
          <w:szCs w:val="24"/>
          <w:rtl w:val="0"/>
        </w:rPr>
        <w:fldChar w:fldCharType="end" w:fldLock="0"/>
      </w:r>
      <w:r>
        <w:rPr>
          <w:rFonts w:ascii="Garamond" w:hAnsi="Garamond"/>
          <w:sz w:val="24"/>
          <w:szCs w:val="24"/>
          <w:rtl w:val="0"/>
        </w:rPr>
        <w:t xml:space="preserve"> (Catalog)</w:t>
      </w:r>
    </w:p>
    <w:p>
      <w:pPr>
        <w:pStyle w:val="Default"/>
        <w:bidi w:val="0"/>
        <w:ind w:left="0" w:right="0" w:firstLine="0"/>
        <w:jc w:val="left"/>
        <w:rPr>
          <w:rFonts w:ascii="Garamond" w:cs="Garamond" w:hAnsi="Garamond" w:eastAsia="Garamond"/>
          <w:sz w:val="12"/>
          <w:szCs w:val="12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Garamond" w:cs="Garamond" w:hAnsi="Garamond" w:eastAsia="Garamond"/>
          <w:sz w:val="24"/>
          <w:szCs w:val="24"/>
          <w:rtl w:val="0"/>
        </w:rPr>
      </w:pPr>
      <w:r>
        <w:rPr>
          <w:rFonts w:ascii="Garamond" w:hAnsi="Garamond"/>
          <w:sz w:val="24"/>
          <w:szCs w:val="24"/>
          <w:rtl w:val="0"/>
          <w:lang w:val="en-US"/>
        </w:rPr>
        <w:t>Group Exhibition, 10 Asian American Artists, Boston Children</w:t>
      </w:r>
      <w:r>
        <w:rPr>
          <w:rFonts w:ascii="Garamond" w:hAnsi="Garamond" w:hint="default"/>
          <w:sz w:val="24"/>
          <w:szCs w:val="24"/>
          <w:rtl w:val="0"/>
        </w:rPr>
        <w:t>’</w:t>
      </w:r>
      <w:r>
        <w:rPr>
          <w:rFonts w:ascii="Garamond" w:hAnsi="Garamond"/>
          <w:sz w:val="24"/>
          <w:szCs w:val="24"/>
          <w:rtl w:val="0"/>
          <w:lang w:val="en-US"/>
        </w:rPr>
        <w:t xml:space="preserve">s Museum, Boston, MA </w:t>
      </w:r>
      <w:r>
        <w:rPr>
          <w:rFonts w:ascii="Garamond" w:hAnsi="Garamond"/>
          <w:sz w:val="24"/>
          <w:szCs w:val="24"/>
          <w:rtl w:val="0"/>
          <w:lang w:val="en-US"/>
        </w:rPr>
        <w:t>(</w:t>
      </w:r>
      <w:r>
        <w:rPr>
          <w:rFonts w:ascii="Garamond" w:hAnsi="Garamond"/>
          <w:sz w:val="24"/>
          <w:szCs w:val="24"/>
          <w:rtl w:val="0"/>
        </w:rPr>
        <w:t>2011)</w:t>
      </w:r>
      <w:r>
        <w:rPr>
          <w:rFonts w:ascii="Garamond" w:hAnsi="Garamond" w:hint="default"/>
          <w:sz w:val="24"/>
          <w:szCs w:val="24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Garamond" w:cs="Garamond" w:hAnsi="Garamond" w:eastAsia="Garamond"/>
          <w:sz w:val="12"/>
          <w:szCs w:val="12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Garamond" w:cs="Garamond" w:hAnsi="Garamond" w:eastAsia="Garamond"/>
          <w:sz w:val="24"/>
          <w:szCs w:val="24"/>
          <w:rtl w:val="0"/>
        </w:rPr>
      </w:pPr>
      <w:r>
        <w:rPr>
          <w:rFonts w:ascii="Garamond" w:hAnsi="Garamond"/>
          <w:sz w:val="24"/>
          <w:szCs w:val="24"/>
          <w:rtl w:val="0"/>
          <w:lang w:val="en-US"/>
        </w:rPr>
        <w:t>Keepers of Tradition, National Heritage Museum, Lexington, MA (2008/2009) (Catalog)</w:t>
      </w:r>
    </w:p>
    <w:p>
      <w:pPr>
        <w:pStyle w:val="Default"/>
        <w:bidi w:val="0"/>
        <w:ind w:left="0" w:right="0" w:firstLine="0"/>
        <w:jc w:val="left"/>
        <w:rPr>
          <w:rFonts w:ascii="Garamond" w:cs="Garamond" w:hAnsi="Garamond" w:eastAsia="Garamond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Garamond" w:cs="Garamond" w:hAnsi="Garamond" w:eastAsia="Garamond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Garamond" w:cs="Garamond" w:hAnsi="Garamond" w:eastAsia="Garamond"/>
          <w:b w:val="1"/>
          <w:bCs w:val="1"/>
          <w:sz w:val="24"/>
          <w:szCs w:val="24"/>
          <w:rtl w:val="0"/>
        </w:rPr>
      </w:pPr>
      <w:r>
        <w:rPr>
          <w:rFonts w:ascii="Garamond" w:hAnsi="Garamond"/>
          <w:b w:val="1"/>
          <w:bCs w:val="1"/>
          <w:sz w:val="24"/>
          <w:szCs w:val="24"/>
          <w:rtl w:val="0"/>
        </w:rPr>
        <w:t xml:space="preserve">SELECTED PRESS INTERVIEWS </w:t>
      </w:r>
      <w:r>
        <w:rPr>
          <w:rFonts w:ascii="Garamond" w:hAnsi="Garamond"/>
          <w:b w:val="1"/>
          <w:bCs w:val="1"/>
          <w:sz w:val="24"/>
          <w:szCs w:val="24"/>
          <w:rtl w:val="0"/>
          <w:lang w:val="en-US"/>
        </w:rPr>
        <w:t>AND CATALOGS</w:t>
      </w:r>
    </w:p>
    <w:p>
      <w:pPr>
        <w:pStyle w:val="Default"/>
        <w:bidi w:val="0"/>
        <w:ind w:left="0" w:right="0" w:firstLine="0"/>
        <w:jc w:val="left"/>
        <w:rPr>
          <w:rFonts w:ascii="Garamond" w:cs="Garamond" w:hAnsi="Garamond" w:eastAsia="Garamond"/>
          <w:sz w:val="8"/>
          <w:szCs w:val="8"/>
          <w:u w:val="single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Garamond" w:cs="Garamond" w:hAnsi="Garamond" w:eastAsia="Garamond"/>
          <w:sz w:val="24"/>
          <w:szCs w:val="24"/>
          <w:u w:val="none"/>
          <w:rtl w:val="0"/>
        </w:rPr>
      </w:pPr>
      <w:r>
        <w:rPr>
          <w:rStyle w:val="Hyperlink.1"/>
          <w:rFonts w:ascii="Garamond" w:cs="Garamond" w:hAnsi="Garamond" w:eastAsia="Garamond"/>
          <w:sz w:val="24"/>
          <w:szCs w:val="24"/>
          <w:u w:val="single"/>
          <w:rtl w:val="0"/>
        </w:rPr>
        <w:fldChar w:fldCharType="begin" w:fldLock="0"/>
      </w:r>
      <w:r>
        <w:rPr>
          <w:rStyle w:val="Hyperlink.1"/>
          <w:rFonts w:ascii="Garamond" w:cs="Garamond" w:hAnsi="Garamond" w:eastAsia="Garamond"/>
          <w:sz w:val="24"/>
          <w:szCs w:val="24"/>
          <w:u w:val="single"/>
          <w:rtl w:val="0"/>
        </w:rPr>
        <w:instrText xml:space="preserve"> HYPERLINK "https://artscopemagazine.com/2017/08/weeding-out-the-obvious-wen-hao-tien-in-newton/"</w:instrText>
      </w:r>
      <w:r>
        <w:rPr>
          <w:rStyle w:val="Hyperlink.1"/>
          <w:rFonts w:ascii="Garamond" w:cs="Garamond" w:hAnsi="Garamond" w:eastAsia="Garamond"/>
          <w:sz w:val="24"/>
          <w:szCs w:val="24"/>
          <w:u w:val="single"/>
          <w:rtl w:val="0"/>
        </w:rPr>
        <w:fldChar w:fldCharType="separate" w:fldLock="0"/>
      </w:r>
      <w:r>
        <w:rPr>
          <w:rStyle w:val="Hyperlink.1"/>
          <w:rFonts w:ascii="Garamond" w:hAnsi="Garamond"/>
          <w:sz w:val="24"/>
          <w:szCs w:val="24"/>
          <w:u w:val="single"/>
          <w:rtl w:val="0"/>
          <w:lang w:val="en-US"/>
        </w:rPr>
        <w:t>Weeding Out the Obvious: Wen-hao Tien in Newton</w:t>
      </w:r>
      <w:r>
        <w:rPr>
          <w:rFonts w:ascii="Garamond" w:cs="Garamond" w:hAnsi="Garamond" w:eastAsia="Garamond"/>
          <w:sz w:val="24"/>
          <w:szCs w:val="24"/>
          <w:u w:val="single"/>
          <w:rtl w:val="0"/>
        </w:rPr>
        <w:fldChar w:fldCharType="end" w:fldLock="0"/>
      </w:r>
      <w:r>
        <w:rPr>
          <w:rStyle w:val="None"/>
          <w:rFonts w:ascii="Garamond" w:hAnsi="Garamond"/>
          <w:sz w:val="24"/>
          <w:szCs w:val="24"/>
          <w:u w:val="none"/>
          <w:rtl w:val="0"/>
          <w:lang w:val="it-IT"/>
        </w:rPr>
        <w:t>, James Foritano, Artscope Sept/Oct 2017</w:t>
      </w:r>
    </w:p>
    <w:p>
      <w:pPr>
        <w:pStyle w:val="Default"/>
        <w:bidi w:val="0"/>
        <w:ind w:left="0" w:right="0" w:firstLine="0"/>
        <w:jc w:val="left"/>
        <w:rPr>
          <w:rFonts w:ascii="Garamond" w:cs="Garamond" w:hAnsi="Garamond" w:eastAsia="Garamond"/>
          <w:sz w:val="12"/>
          <w:szCs w:val="12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Garamond" w:cs="Garamond" w:hAnsi="Garamond" w:eastAsia="Garamond"/>
          <w:sz w:val="24"/>
          <w:szCs w:val="24"/>
          <w:u w:val="none"/>
          <w:rtl w:val="0"/>
        </w:rPr>
      </w:pPr>
      <w:r>
        <w:rPr>
          <w:rStyle w:val="Hyperlink.1"/>
          <w:rFonts w:ascii="Garamond" w:cs="Garamond" w:hAnsi="Garamond" w:eastAsia="Garamond"/>
          <w:sz w:val="24"/>
          <w:szCs w:val="24"/>
          <w:u w:val="single"/>
          <w:rtl w:val="0"/>
        </w:rPr>
        <w:fldChar w:fldCharType="begin" w:fldLock="0"/>
      </w:r>
      <w:r>
        <w:rPr>
          <w:rStyle w:val="Hyperlink.1"/>
          <w:rFonts w:ascii="Garamond" w:cs="Garamond" w:hAnsi="Garamond" w:eastAsia="Garamond"/>
          <w:sz w:val="24"/>
          <w:szCs w:val="24"/>
          <w:u w:val="single"/>
          <w:rtl w:val="0"/>
        </w:rPr>
        <w:instrText xml:space="preserve"> HYPERLINK "https://www.feisworld.com/blog/wenhao-tien"</w:instrText>
      </w:r>
      <w:r>
        <w:rPr>
          <w:rStyle w:val="Hyperlink.1"/>
          <w:rFonts w:ascii="Garamond" w:cs="Garamond" w:hAnsi="Garamond" w:eastAsia="Garamond"/>
          <w:sz w:val="24"/>
          <w:szCs w:val="24"/>
          <w:u w:val="single"/>
          <w:rtl w:val="0"/>
        </w:rPr>
        <w:fldChar w:fldCharType="separate" w:fldLock="0"/>
      </w:r>
      <w:r>
        <w:rPr>
          <w:rStyle w:val="Hyperlink.1"/>
          <w:rFonts w:ascii="Garamond" w:hAnsi="Garamond"/>
          <w:sz w:val="24"/>
          <w:szCs w:val="24"/>
          <w:u w:val="single"/>
          <w:rtl w:val="0"/>
          <w:lang w:val="en-US"/>
        </w:rPr>
        <w:t>Wen-hao Tien on "Weed Out": Wanted vs. Unwanted, an Artistic Experiment</w:t>
      </w:r>
      <w:r>
        <w:rPr>
          <w:rFonts w:ascii="Garamond" w:cs="Garamond" w:hAnsi="Garamond" w:eastAsia="Garamond"/>
          <w:sz w:val="24"/>
          <w:szCs w:val="24"/>
          <w:u w:val="single"/>
          <w:rtl w:val="0"/>
        </w:rPr>
        <w:fldChar w:fldCharType="end" w:fldLock="0"/>
      </w:r>
      <w:r>
        <w:rPr>
          <w:rStyle w:val="None"/>
          <w:rFonts w:ascii="Garamond" w:hAnsi="Garamond"/>
          <w:sz w:val="24"/>
          <w:szCs w:val="24"/>
          <w:u w:val="none"/>
          <w:rtl w:val="0"/>
          <w:lang w:val="de-DE"/>
        </w:rPr>
        <w:t>, Fei</w:t>
      </w:r>
      <w:r>
        <w:rPr>
          <w:rStyle w:val="None"/>
          <w:rFonts w:ascii="Garamond" w:hAnsi="Garamond" w:hint="default"/>
          <w:sz w:val="24"/>
          <w:szCs w:val="24"/>
          <w:u w:val="none"/>
          <w:rtl w:val="0"/>
        </w:rPr>
        <w:t>’</w:t>
      </w:r>
      <w:r>
        <w:rPr>
          <w:rStyle w:val="None"/>
          <w:rFonts w:ascii="Garamond" w:hAnsi="Garamond"/>
          <w:sz w:val="24"/>
          <w:szCs w:val="24"/>
          <w:u w:val="none"/>
          <w:rtl w:val="0"/>
          <w:lang w:val="en-US"/>
        </w:rPr>
        <w:t>s World</w:t>
      </w:r>
      <w:r>
        <w:rPr>
          <w:rStyle w:val="None"/>
          <w:rFonts w:ascii="Garamond" w:hAnsi="Garamond"/>
          <w:spacing w:val="2"/>
          <w:sz w:val="24"/>
          <w:szCs w:val="24"/>
          <w:u w:val="none"/>
          <w:rtl w:val="0"/>
        </w:rPr>
        <w:t xml:space="preserve"> Podcast, </w:t>
      </w:r>
      <w:r>
        <w:rPr>
          <w:rStyle w:val="None"/>
          <w:rFonts w:ascii="Garamond" w:hAnsi="Garamond"/>
          <w:sz w:val="24"/>
          <w:szCs w:val="24"/>
          <w:u w:val="none"/>
          <w:rtl w:val="0"/>
          <w:lang w:val="en-US"/>
        </w:rPr>
        <w:t>October 10, 2017</w:t>
      </w:r>
    </w:p>
    <w:p>
      <w:pPr>
        <w:pStyle w:val="Default"/>
        <w:bidi w:val="0"/>
        <w:ind w:left="0" w:right="0" w:firstLine="0"/>
        <w:jc w:val="left"/>
        <w:rPr>
          <w:rFonts w:ascii="Garamond" w:cs="Garamond" w:hAnsi="Garamond" w:eastAsia="Garamond"/>
          <w:sz w:val="12"/>
          <w:szCs w:val="12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Garamond" w:cs="Garamond" w:hAnsi="Garamond" w:eastAsia="Garamond"/>
          <w:sz w:val="24"/>
          <w:szCs w:val="24"/>
          <w:u w:val="none"/>
          <w:rtl w:val="0"/>
        </w:rPr>
      </w:pPr>
      <w:r>
        <w:rPr>
          <w:rStyle w:val="Hyperlink.1"/>
          <w:rFonts w:ascii="Garamond" w:cs="Garamond" w:hAnsi="Garamond" w:eastAsia="Garamond"/>
          <w:sz w:val="24"/>
          <w:szCs w:val="24"/>
          <w:u w:val="single"/>
          <w:rtl w:val="0"/>
        </w:rPr>
        <w:fldChar w:fldCharType="begin" w:fldLock="0"/>
      </w:r>
      <w:r>
        <w:rPr>
          <w:rStyle w:val="Hyperlink.1"/>
          <w:rFonts w:ascii="Garamond" w:cs="Garamond" w:hAnsi="Garamond" w:eastAsia="Garamond"/>
          <w:sz w:val="24"/>
          <w:szCs w:val="24"/>
          <w:u w:val="single"/>
          <w:rtl w:val="0"/>
        </w:rPr>
        <w:instrText xml:space="preserve"> HYPERLINK "https://www.pri.org/stories/2014-04-23/i-have-been-given-three-chinese-names-which-one-should-i-use"</w:instrText>
      </w:r>
      <w:r>
        <w:rPr>
          <w:rStyle w:val="Hyperlink.1"/>
          <w:rFonts w:ascii="Garamond" w:cs="Garamond" w:hAnsi="Garamond" w:eastAsia="Garamond"/>
          <w:sz w:val="24"/>
          <w:szCs w:val="24"/>
          <w:u w:val="single"/>
          <w:rtl w:val="0"/>
        </w:rPr>
        <w:fldChar w:fldCharType="separate" w:fldLock="0"/>
      </w:r>
      <w:r>
        <w:rPr>
          <w:rStyle w:val="Hyperlink.1"/>
          <w:rFonts w:ascii="Garamond" w:hAnsi="Garamond"/>
          <w:sz w:val="24"/>
          <w:szCs w:val="24"/>
          <w:u w:val="single"/>
          <w:rtl w:val="0"/>
          <w:lang w:val="en-US"/>
        </w:rPr>
        <w:t>I have been given three Chinese names. Which one should I use</w:t>
      </w:r>
      <w:r>
        <w:rPr>
          <w:rFonts w:ascii="Garamond" w:cs="Garamond" w:hAnsi="Garamond" w:eastAsia="Garamond"/>
          <w:sz w:val="24"/>
          <w:szCs w:val="24"/>
          <w:u w:val="single"/>
          <w:rtl w:val="0"/>
        </w:rPr>
        <w:fldChar w:fldCharType="end" w:fldLock="0"/>
      </w:r>
      <w:r>
        <w:rPr>
          <w:rStyle w:val="None"/>
          <w:rFonts w:ascii="Garamond" w:hAnsi="Garamond"/>
          <w:sz w:val="24"/>
          <w:szCs w:val="24"/>
          <w:u w:val="none"/>
          <w:rtl w:val="0"/>
        </w:rPr>
        <w:t xml:space="preserve">? </w:t>
      </w:r>
      <w:r>
        <w:rPr>
          <w:rFonts w:ascii="Garamond" w:cs="Garamond" w:hAnsi="Garamond" w:eastAsia="Garamond"/>
          <w:sz w:val="24"/>
          <w:szCs w:val="24"/>
          <w:u w:val="single"/>
          <w:rtl w:val="0"/>
        </w:rPr>
        <w:fldChar w:fldCharType="begin" w:fldLock="0"/>
      </w:r>
      <w:r>
        <w:rPr>
          <w:rFonts w:ascii="Garamond" w:cs="Garamond" w:hAnsi="Garamond" w:eastAsia="Garamond"/>
          <w:sz w:val="24"/>
          <w:szCs w:val="24"/>
          <w:u w:val="single"/>
          <w:rtl w:val="0"/>
        </w:rPr>
        <w:instrText xml:space="preserve"> HYPERLINK "https://www.pri.org/programs/the-world"</w:instrText>
      </w:r>
      <w:r>
        <w:rPr>
          <w:rFonts w:ascii="Garamond" w:cs="Garamond" w:hAnsi="Garamond" w:eastAsia="Garamond"/>
          <w:sz w:val="24"/>
          <w:szCs w:val="24"/>
          <w:u w:val="single"/>
          <w:rtl w:val="0"/>
        </w:rPr>
        <w:fldChar w:fldCharType="separate" w:fldLock="0"/>
      </w:r>
      <w:r>
        <w:rPr>
          <w:rFonts w:ascii="Garamond" w:hAnsi="Garamond"/>
          <w:sz w:val="24"/>
          <w:szCs w:val="24"/>
          <w:u w:val="single"/>
          <w:rtl w:val="0"/>
          <w:lang w:val="en-US"/>
        </w:rPr>
        <w:t>PRI's The World</w:t>
      </w:r>
      <w:r>
        <w:rPr>
          <w:rFonts w:ascii="Garamond" w:cs="Garamond" w:hAnsi="Garamond" w:eastAsia="Garamond"/>
          <w:sz w:val="24"/>
          <w:szCs w:val="24"/>
          <w:u w:val="single"/>
          <w:rtl w:val="0"/>
        </w:rPr>
        <w:fldChar w:fldCharType="end" w:fldLock="0"/>
      </w:r>
      <w:r>
        <w:rPr>
          <w:rStyle w:val="None"/>
          <w:rFonts w:ascii="Garamond" w:hAnsi="Garamond"/>
          <w:sz w:val="24"/>
          <w:szCs w:val="24"/>
          <w:u w:val="none"/>
          <w:rtl w:val="0"/>
          <w:lang w:val="en-US"/>
        </w:rPr>
        <w:t>, with reporter Patrick Cox, April 23, 2014</w:t>
      </w:r>
    </w:p>
    <w:p>
      <w:pPr>
        <w:pStyle w:val="Default"/>
        <w:bidi w:val="0"/>
        <w:ind w:left="0" w:right="0" w:firstLine="0"/>
        <w:jc w:val="left"/>
        <w:rPr>
          <w:rFonts w:ascii="Garamond" w:cs="Garamond" w:hAnsi="Garamond" w:eastAsia="Garamond"/>
          <w:sz w:val="12"/>
          <w:szCs w:val="12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Garamond" w:cs="Garamond" w:hAnsi="Garamond" w:eastAsia="Garamond"/>
          <w:sz w:val="24"/>
          <w:szCs w:val="24"/>
          <w:rtl w:val="0"/>
        </w:rPr>
      </w:pPr>
      <w:r>
        <w:rPr>
          <w:rFonts w:ascii="Garamond" w:hAnsi="Garamond"/>
          <w:sz w:val="24"/>
          <w:szCs w:val="24"/>
          <w:rtl w:val="0"/>
          <w:lang w:val="en-US"/>
        </w:rPr>
        <w:t>Looking Both Ways: Republic of China 100 Years and Beyond,</w:t>
      </w:r>
      <w:r>
        <w:rPr>
          <w:rFonts w:ascii="Garamond" w:hAnsi="Garamond"/>
          <w:sz w:val="24"/>
          <w:szCs w:val="24"/>
          <w:rtl w:val="0"/>
          <w:lang w:val="en-US"/>
        </w:rPr>
        <w:t xml:space="preserve"> catalog,</w:t>
      </w:r>
      <w:r>
        <w:rPr>
          <w:rFonts w:ascii="Garamond" w:hAnsi="Garamond"/>
          <w:sz w:val="24"/>
          <w:szCs w:val="24"/>
          <w:rtl w:val="0"/>
          <w:lang w:val="en-US"/>
        </w:rPr>
        <w:t xml:space="preserve"> Eastern Michigan University</w:t>
      </w:r>
      <w:r>
        <w:rPr>
          <w:rFonts w:ascii="Garamond" w:hAnsi="Garamond"/>
          <w:sz w:val="24"/>
          <w:szCs w:val="24"/>
          <w:rtl w:val="0"/>
          <w:lang w:val="en-US"/>
        </w:rPr>
        <w:t xml:space="preserve"> and </w:t>
      </w:r>
      <w:r>
        <w:rPr>
          <w:rFonts w:ascii="Garamond" w:hAnsi="Garamond"/>
          <w:sz w:val="24"/>
          <w:szCs w:val="24"/>
          <w:rtl w:val="0"/>
          <w:lang w:val="en-US"/>
        </w:rPr>
        <w:t>University of Michigan</w:t>
      </w:r>
      <w:r>
        <w:rPr>
          <w:rFonts w:ascii="Garamond" w:hAnsi="Garamond"/>
          <w:sz w:val="24"/>
          <w:szCs w:val="24"/>
          <w:rtl w:val="0"/>
          <w:lang w:val="en-US"/>
        </w:rPr>
        <w:t xml:space="preserve"> (2011)</w:t>
      </w:r>
    </w:p>
    <w:p>
      <w:pPr>
        <w:pStyle w:val="Default"/>
        <w:bidi w:val="0"/>
        <w:ind w:left="0" w:right="0" w:firstLine="0"/>
        <w:jc w:val="left"/>
        <w:rPr>
          <w:rFonts w:ascii="Garamond" w:cs="Garamond" w:hAnsi="Garamond" w:eastAsia="Garamond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Garamond" w:cs="Garamond" w:hAnsi="Garamond" w:eastAsia="Garamond"/>
          <w:sz w:val="24"/>
          <w:szCs w:val="24"/>
          <w:rtl w:val="0"/>
        </w:rPr>
      </w:pPr>
      <w:r>
        <w:rPr>
          <w:rFonts w:ascii="Garamond" w:hAnsi="Garamond"/>
          <w:sz w:val="24"/>
          <w:szCs w:val="24"/>
          <w:rtl w:val="0"/>
          <w:lang w:val="en-US"/>
        </w:rPr>
        <w:t>Keepers of Tradition</w:t>
      </w:r>
      <w:r>
        <w:rPr>
          <w:rFonts w:ascii="Garamond" w:hAnsi="Garamond"/>
          <w:sz w:val="24"/>
          <w:szCs w:val="24"/>
          <w:rtl w:val="0"/>
          <w:lang w:val="en-US"/>
        </w:rPr>
        <w:t>, catalog</w:t>
      </w:r>
      <w:r>
        <w:rPr>
          <w:rFonts w:ascii="Garamond" w:hAnsi="Garamond"/>
          <w:sz w:val="24"/>
          <w:szCs w:val="24"/>
          <w:rtl w:val="0"/>
          <w:lang w:val="en-US"/>
        </w:rPr>
        <w:t>, National Heritage Museum, Lexington, MA</w:t>
      </w:r>
      <w:r>
        <w:rPr>
          <w:rFonts w:ascii="Garamond" w:hAnsi="Garamond"/>
          <w:sz w:val="24"/>
          <w:szCs w:val="24"/>
          <w:rtl w:val="0"/>
          <w:lang w:val="en-US"/>
        </w:rPr>
        <w:t xml:space="preserve"> (</w:t>
      </w:r>
      <w:r>
        <w:rPr>
          <w:rFonts w:ascii="Garamond" w:hAnsi="Garamond"/>
          <w:sz w:val="24"/>
          <w:szCs w:val="24"/>
          <w:rtl w:val="0"/>
        </w:rPr>
        <w:t>200</w:t>
      </w:r>
      <w:r>
        <w:rPr>
          <w:rFonts w:ascii="Garamond" w:hAnsi="Garamond"/>
          <w:sz w:val="24"/>
          <w:szCs w:val="24"/>
          <w:rtl w:val="0"/>
          <w:lang w:val="en-US"/>
        </w:rPr>
        <w:t>8)</w:t>
      </w:r>
    </w:p>
    <w:p>
      <w:pPr>
        <w:pStyle w:val="Default"/>
        <w:bidi w:val="0"/>
        <w:ind w:left="0" w:right="0" w:firstLine="0"/>
        <w:jc w:val="left"/>
        <w:rPr>
          <w:rFonts w:ascii="Garamond" w:cs="Garamond" w:hAnsi="Garamond" w:eastAsia="Garamond"/>
          <w:sz w:val="24"/>
          <w:szCs w:val="24"/>
          <w:rtl w:val="0"/>
        </w:rPr>
      </w:pPr>
    </w:p>
    <w:p>
      <w:pPr>
        <w:pStyle w:val="Default"/>
        <w:bidi w:val="0"/>
        <w:ind w:left="1440" w:right="0" w:hanging="1440"/>
        <w:jc w:val="left"/>
        <w:rPr>
          <w:rStyle w:val="None"/>
          <w:rFonts w:ascii="Garamond" w:cs="Garamond" w:hAnsi="Garamond" w:eastAsia="Garamond"/>
          <w:spacing w:val="2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Garamond" w:cs="Garamond" w:hAnsi="Garamond" w:eastAsia="Garamond"/>
          <w:b w:val="1"/>
          <w:bCs w:val="1"/>
          <w:spacing w:val="2"/>
          <w:sz w:val="24"/>
          <w:szCs w:val="24"/>
          <w:rtl w:val="0"/>
        </w:rPr>
      </w:pPr>
      <w:r>
        <w:rPr>
          <w:rStyle w:val="None"/>
          <w:rFonts w:ascii="Garamond" w:hAnsi="Garamond"/>
          <w:b w:val="1"/>
          <w:bCs w:val="1"/>
          <w:spacing w:val="2"/>
          <w:sz w:val="24"/>
          <w:szCs w:val="24"/>
          <w:rtl w:val="0"/>
          <w:lang w:val="en-US"/>
        </w:rPr>
        <w:t>CURATORIAL WORK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Garamond" w:cs="Garamond" w:hAnsi="Garamond" w:eastAsia="Garamond"/>
          <w:spacing w:val="0"/>
          <w:sz w:val="8"/>
          <w:szCs w:val="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Garamond" w:cs="Garamond" w:hAnsi="Garamond" w:eastAsia="Garamond"/>
          <w:spacing w:val="2"/>
          <w:sz w:val="24"/>
          <w:szCs w:val="24"/>
          <w:rtl w:val="0"/>
        </w:rPr>
      </w:pPr>
      <w:r>
        <w:rPr>
          <w:rStyle w:val="None"/>
          <w:rFonts w:ascii="Garamond" w:hAnsi="Garamond"/>
          <w:spacing w:val="2"/>
          <w:sz w:val="24"/>
          <w:szCs w:val="24"/>
          <w:rtl w:val="0"/>
          <w:lang w:val="en-US"/>
        </w:rPr>
        <w:t xml:space="preserve">Co-Curator </w:t>
        <w:tab/>
        <w:t>Asia at the World</w:t>
      </w:r>
      <w:r>
        <w:rPr>
          <w:rStyle w:val="None"/>
          <w:rFonts w:ascii="Garamond" w:hAnsi="Garamond" w:hint="default"/>
          <w:spacing w:val="2"/>
          <w:sz w:val="24"/>
          <w:szCs w:val="24"/>
          <w:rtl w:val="0"/>
          <w:lang w:val="en-US"/>
        </w:rPr>
        <w:t>’</w:t>
      </w:r>
      <w:r>
        <w:rPr>
          <w:rStyle w:val="None"/>
          <w:rFonts w:ascii="Garamond" w:hAnsi="Garamond"/>
          <w:spacing w:val="2"/>
          <w:sz w:val="24"/>
          <w:szCs w:val="24"/>
          <w:rtl w:val="0"/>
          <w:lang w:val="en-US"/>
        </w:rPr>
        <w:t xml:space="preserve">s Fairs, a digital humanity project lead by Catherine Yeh, Boston </w:t>
        <w:tab/>
        <w:tab/>
        <w:tab/>
        <w:tab/>
        <w:t xml:space="preserve">University Center for the Study of Asia, </w:t>
      </w:r>
      <w:r>
        <w:rPr>
          <w:rStyle w:val="Hyperlink.1"/>
          <w:rFonts w:ascii="Garamond" w:cs="Garamond" w:hAnsi="Garamond" w:eastAsia="Garamond"/>
          <w:sz w:val="24"/>
          <w:szCs w:val="24"/>
          <w:rtl w:val="0"/>
        </w:rPr>
        <w:fldChar w:fldCharType="begin" w:fldLock="0"/>
      </w:r>
      <w:r>
        <w:rPr>
          <w:rStyle w:val="Hyperlink.1"/>
          <w:rFonts w:ascii="Garamond" w:cs="Garamond" w:hAnsi="Garamond" w:eastAsia="Garamond"/>
          <w:sz w:val="24"/>
          <w:szCs w:val="24"/>
          <w:rtl w:val="0"/>
        </w:rPr>
        <w:instrText xml:space="preserve"> HYPERLINK "http://asiaworldsfairs.org"</w:instrText>
      </w:r>
      <w:r>
        <w:rPr>
          <w:rStyle w:val="Hyperlink.1"/>
          <w:rFonts w:ascii="Garamond" w:cs="Garamond" w:hAnsi="Garamond" w:eastAsia="Garamond"/>
          <w:sz w:val="24"/>
          <w:szCs w:val="24"/>
          <w:rtl w:val="0"/>
        </w:rPr>
        <w:fldChar w:fldCharType="separate" w:fldLock="0"/>
      </w:r>
      <w:r>
        <w:rPr>
          <w:rStyle w:val="Hyperlink.1"/>
          <w:rFonts w:ascii="Garamond" w:hAnsi="Garamond"/>
          <w:sz w:val="24"/>
          <w:szCs w:val="24"/>
          <w:rtl w:val="0"/>
          <w:lang w:val="en-US"/>
        </w:rPr>
        <w:t>asiaworldsfairs.org</w:t>
      </w:r>
      <w:r>
        <w:rPr>
          <w:rFonts w:ascii="Garamond" w:cs="Garamond" w:hAnsi="Garamond" w:eastAsia="Garamond"/>
          <w:sz w:val="24"/>
          <w:szCs w:val="24"/>
          <w:rtl w:val="0"/>
        </w:rPr>
        <w:fldChar w:fldCharType="end" w:fldLock="0"/>
      </w:r>
      <w:r>
        <w:rPr>
          <w:rStyle w:val="None"/>
          <w:rFonts w:ascii="Garamond" w:hAnsi="Garamond"/>
          <w:spacing w:val="2"/>
          <w:sz w:val="24"/>
          <w:szCs w:val="24"/>
          <w:rtl w:val="0"/>
          <w:lang w:val="en-US"/>
        </w:rPr>
        <w:t xml:space="preserve"> (2017-present)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Garamond" w:cs="Garamond" w:hAnsi="Garamond" w:eastAsia="Garamond"/>
          <w:spacing w:val="1"/>
          <w:sz w:val="12"/>
          <w:szCs w:val="12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Garamond" w:cs="Garamond" w:hAnsi="Garamond" w:eastAsia="Garamond"/>
          <w:sz w:val="24"/>
          <w:szCs w:val="24"/>
          <w:rtl w:val="0"/>
        </w:rPr>
      </w:pPr>
      <w:r>
        <w:rPr>
          <w:rStyle w:val="None"/>
          <w:rFonts w:ascii="Garamond" w:hAnsi="Garamond"/>
          <w:spacing w:val="2"/>
          <w:sz w:val="24"/>
          <w:szCs w:val="24"/>
          <w:rtl w:val="0"/>
          <w:lang w:val="en-US"/>
        </w:rPr>
        <w:t xml:space="preserve">Curator </w:t>
      </w:r>
      <w:r>
        <w:rPr>
          <w:rStyle w:val="None"/>
          <w:rFonts w:ascii="Garamond" w:cs="Garamond" w:hAnsi="Garamond" w:eastAsia="Garamond"/>
          <w:spacing w:val="2"/>
          <w:sz w:val="24"/>
          <w:szCs w:val="24"/>
          <w:rtl w:val="0"/>
        </w:rPr>
        <w:tab/>
      </w:r>
      <w:r>
        <w:rPr>
          <w:rStyle w:val="None"/>
          <w:rFonts w:ascii="Arial Unicode MS" w:cs="Arial Unicode MS" w:hAnsi="Arial Unicode MS" w:eastAsia="Arial Unicode MS" w:hint="eastAsia"/>
          <w:b w:val="0"/>
          <w:bCs w:val="0"/>
          <w:i w:val="0"/>
          <w:iCs w:val="0"/>
          <w:spacing w:val="2"/>
          <w:sz w:val="24"/>
          <w:szCs w:val="24"/>
          <w:rtl w:val="0"/>
          <w:lang w:val="zh-TW" w:eastAsia="zh-TW"/>
        </w:rPr>
        <w:t>水墨演義，</w:t>
      </w:r>
      <w:r>
        <w:rPr>
          <w:rStyle w:val="None"/>
          <w:rFonts w:ascii="Garamond" w:hAnsi="Garamond"/>
          <w:spacing w:val="2"/>
          <w:sz w:val="24"/>
          <w:szCs w:val="24"/>
          <w:rtl w:val="0"/>
          <w:lang w:val="en-US"/>
        </w:rPr>
        <w:t xml:space="preserve">Contemporary Ink Art: Evolution, Harvard University Center </w:t>
        <w:tab/>
        <w:tab/>
        <w:tab/>
        <w:tab/>
        <w:tab/>
        <w:t xml:space="preserve">for Government and International Studies, Artists: Hsiao Chin, Lan </w:t>
        <w:tab/>
        <w:tab/>
        <w:tab/>
        <w:tab/>
        <w:tab/>
        <w:t>Zhenghui,</w:t>
      </w:r>
      <w:r>
        <w:rPr>
          <w:rStyle w:val="None"/>
          <w:rFonts w:ascii="Garamond" w:hAnsi="Garamond"/>
          <w:spacing w:val="2"/>
          <w:sz w:val="24"/>
          <w:szCs w:val="24"/>
          <w:rtl w:val="0"/>
        </w:rPr>
        <w:t xml:space="preserve"> </w:t>
      </w:r>
      <w:r>
        <w:rPr>
          <w:rStyle w:val="None"/>
          <w:rFonts w:ascii="Garamond" w:hAnsi="Garamond"/>
          <w:spacing w:val="2"/>
          <w:sz w:val="24"/>
          <w:szCs w:val="24"/>
          <w:rtl w:val="0"/>
          <w:lang w:val="en-US"/>
        </w:rPr>
        <w:t>Liu Kuo-sung, Qin Feng, Qiu Deshu, Wang Tiande, Xu Bing. (2009)</w:t>
      </w:r>
    </w:p>
    <w:p>
      <w:pPr>
        <w:pStyle w:val="Default"/>
        <w:bidi w:val="0"/>
        <w:ind w:left="0" w:right="0" w:firstLine="0"/>
        <w:jc w:val="left"/>
        <w:rPr>
          <w:rFonts w:ascii="Garamond" w:cs="Garamond" w:hAnsi="Garamond" w:eastAsia="Garamond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Garamond" w:cs="Garamond" w:hAnsi="Garamond" w:eastAsia="Garamond"/>
          <w:b w:val="1"/>
          <w:bCs w:val="1"/>
          <w:sz w:val="24"/>
          <w:szCs w:val="24"/>
          <w:rtl w:val="0"/>
        </w:rPr>
      </w:pPr>
      <w:r>
        <w:rPr>
          <w:rFonts w:ascii="Garamond" w:hAnsi="Garamond"/>
          <w:b w:val="1"/>
          <w:bCs w:val="1"/>
          <w:sz w:val="24"/>
          <w:szCs w:val="24"/>
          <w:rtl w:val="0"/>
          <w:lang w:val="en-US"/>
        </w:rPr>
        <w:t>AWARDS</w:t>
      </w:r>
      <w:r>
        <w:rPr>
          <w:rFonts w:ascii="Garamond" w:hAnsi="Garamond"/>
          <w:b w:val="1"/>
          <w:bCs w:val="1"/>
          <w:sz w:val="24"/>
          <w:szCs w:val="24"/>
          <w:rtl w:val="0"/>
          <w:lang w:val="en-US"/>
        </w:rPr>
        <w:t xml:space="preserve"> &amp; RESIDENCIES</w:t>
      </w:r>
    </w:p>
    <w:p>
      <w:pPr>
        <w:pStyle w:val="Default"/>
        <w:bidi w:val="0"/>
        <w:ind w:left="0" w:right="0" w:firstLine="0"/>
        <w:jc w:val="left"/>
        <w:rPr>
          <w:rFonts w:ascii="Garamond" w:cs="Garamond" w:hAnsi="Garamond" w:eastAsia="Garamond"/>
          <w:sz w:val="8"/>
          <w:szCs w:val="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Garamond" w:cs="Garamond" w:hAnsi="Garamond" w:eastAsia="Garamond"/>
          <w:sz w:val="24"/>
          <w:szCs w:val="24"/>
          <w:rtl w:val="0"/>
        </w:rPr>
      </w:pPr>
      <w:r>
        <w:rPr>
          <w:rFonts w:ascii="Garamond" w:hAnsi="Garamond"/>
          <w:sz w:val="24"/>
          <w:szCs w:val="24"/>
          <w:rtl w:val="0"/>
          <w:lang w:val="en-US"/>
        </w:rPr>
        <w:t>Artist-in-Residence, Pao Arts Center, BCNC, Boston, MA (2020)</w:t>
      </w:r>
    </w:p>
    <w:p>
      <w:pPr>
        <w:pStyle w:val="Default"/>
        <w:bidi w:val="0"/>
        <w:ind w:left="0" w:right="0" w:firstLine="0"/>
        <w:jc w:val="left"/>
        <w:rPr>
          <w:rFonts w:ascii="Garamond" w:cs="Garamond" w:hAnsi="Garamond" w:eastAsia="Garamond"/>
          <w:sz w:val="24"/>
          <w:szCs w:val="24"/>
          <w:rtl w:val="0"/>
        </w:rPr>
      </w:pPr>
      <w:r>
        <w:rPr>
          <w:rFonts w:ascii="Garamond" w:hAnsi="Garamond"/>
          <w:sz w:val="24"/>
          <w:szCs w:val="24"/>
          <w:rtl w:val="0"/>
          <w:lang w:val="en-US"/>
        </w:rPr>
        <w:t>Dean</w:t>
      </w:r>
      <w:r>
        <w:rPr>
          <w:rFonts w:ascii="Garamond" w:hAnsi="Garamond" w:hint="default"/>
          <w:sz w:val="24"/>
          <w:szCs w:val="24"/>
          <w:rtl w:val="0"/>
        </w:rPr>
        <w:t>’</w:t>
      </w:r>
      <w:r>
        <w:rPr>
          <w:rFonts w:ascii="Garamond" w:hAnsi="Garamond"/>
          <w:sz w:val="24"/>
          <w:szCs w:val="24"/>
          <w:rtl w:val="0"/>
        </w:rPr>
        <w:t xml:space="preserve">s </w:t>
      </w:r>
      <w:r>
        <w:rPr>
          <w:rFonts w:ascii="Garamond" w:hAnsi="Garamond"/>
          <w:sz w:val="24"/>
          <w:szCs w:val="24"/>
          <w:rtl w:val="0"/>
          <w:lang w:val="en-US"/>
        </w:rPr>
        <w:t xml:space="preserve">Merit </w:t>
      </w:r>
      <w:r>
        <w:rPr>
          <w:rFonts w:ascii="Garamond" w:hAnsi="Garamond"/>
          <w:sz w:val="24"/>
          <w:szCs w:val="24"/>
          <w:rtl w:val="0"/>
          <w:lang w:val="en-US"/>
        </w:rPr>
        <w:t xml:space="preserve">Scholarship Lesley University College of Art and Design </w:t>
      </w:r>
      <w:r>
        <w:rPr>
          <w:rFonts w:ascii="Garamond" w:hAnsi="Garamond"/>
          <w:sz w:val="24"/>
          <w:szCs w:val="24"/>
          <w:rtl w:val="0"/>
          <w:lang w:val="en-US"/>
        </w:rPr>
        <w:t>(</w:t>
      </w:r>
      <w:r>
        <w:rPr>
          <w:rFonts w:ascii="Garamond" w:hAnsi="Garamond"/>
          <w:sz w:val="24"/>
          <w:szCs w:val="24"/>
          <w:rtl w:val="0"/>
        </w:rPr>
        <w:t>201</w:t>
      </w:r>
      <w:r>
        <w:rPr>
          <w:rFonts w:ascii="Garamond" w:hAnsi="Garamond"/>
          <w:sz w:val="24"/>
          <w:szCs w:val="24"/>
          <w:rtl w:val="0"/>
          <w:lang w:val="en-US"/>
        </w:rPr>
        <w:t>7</w:t>
      </w:r>
      <w:r>
        <w:rPr>
          <w:rFonts w:ascii="Garamond" w:hAnsi="Garamond"/>
          <w:sz w:val="24"/>
          <w:szCs w:val="24"/>
          <w:rtl w:val="0"/>
        </w:rPr>
        <w:t>-201</w:t>
      </w:r>
      <w:r>
        <w:rPr>
          <w:rFonts w:ascii="Garamond" w:hAnsi="Garamond"/>
          <w:sz w:val="24"/>
          <w:szCs w:val="24"/>
          <w:rtl w:val="0"/>
          <w:lang w:val="en-US"/>
        </w:rPr>
        <w:t>9)</w:t>
      </w:r>
    </w:p>
    <w:p>
      <w:pPr>
        <w:pStyle w:val="Default"/>
        <w:bidi w:val="0"/>
        <w:ind w:left="0" w:right="0" w:firstLine="0"/>
        <w:jc w:val="left"/>
        <w:rPr>
          <w:rFonts w:ascii="Garamond" w:cs="Garamond" w:hAnsi="Garamond" w:eastAsia="Garamond"/>
          <w:sz w:val="24"/>
          <w:szCs w:val="24"/>
          <w:rtl w:val="0"/>
        </w:rPr>
      </w:pPr>
      <w:r>
        <w:rPr>
          <w:rFonts w:ascii="Garamond" w:hAnsi="Garamond"/>
          <w:sz w:val="24"/>
          <w:szCs w:val="24"/>
          <w:rtl w:val="0"/>
          <w:lang w:val="en-US"/>
        </w:rPr>
        <w:t>Massachusetts Cultural Council, Traditional Arts Apprenticeships grant for Chinese calligraphy and seal carving</w:t>
      </w:r>
      <w:r>
        <w:rPr>
          <w:rFonts w:ascii="Garamond" w:hAnsi="Garamond"/>
          <w:sz w:val="24"/>
          <w:szCs w:val="24"/>
          <w:rtl w:val="0"/>
          <w:lang w:val="en-US"/>
        </w:rPr>
        <w:t xml:space="preserve"> (</w:t>
      </w:r>
      <w:r>
        <w:rPr>
          <w:rFonts w:ascii="Garamond" w:hAnsi="Garamond"/>
          <w:sz w:val="24"/>
          <w:szCs w:val="24"/>
          <w:rtl w:val="0"/>
        </w:rPr>
        <w:t>2007</w:t>
      </w:r>
      <w:r>
        <w:rPr>
          <w:rFonts w:ascii="Garamond" w:hAnsi="Garamond"/>
          <w:sz w:val="24"/>
          <w:szCs w:val="24"/>
          <w:rtl w:val="0"/>
          <w:lang w:val="en-US"/>
        </w:rPr>
        <w:t>)</w:t>
      </w:r>
    </w:p>
    <w:p>
      <w:pPr>
        <w:pStyle w:val="Default"/>
        <w:bidi w:val="0"/>
        <w:ind w:left="0" w:right="0" w:firstLine="0"/>
        <w:jc w:val="left"/>
        <w:rPr>
          <w:rFonts w:ascii="Garamond" w:cs="Garamond" w:hAnsi="Garamond" w:eastAsia="Garamond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Garamond" w:cs="Garamond" w:hAnsi="Garamond" w:eastAsia="Garamond"/>
          <w:sz w:val="24"/>
          <w:szCs w:val="24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u w:val="single"/>
    </w:rPr>
  </w:style>
  <w:style w:type="character" w:styleId="Hyperlink.1">
    <w:name w:val="Hyperlink.1"/>
    <w:basedOn w:val="Hyperlink"/>
    <w:next w:val="Hyperlink.1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