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0471" w14:textId="1A4D094F" w:rsidR="70454942" w:rsidRPr="00533758" w:rsidRDefault="0008680D" w:rsidP="70454942">
      <w:pPr>
        <w:spacing w:after="160"/>
        <w:jc w:val="center"/>
        <w:rPr>
          <w:rFonts w:asciiTheme="majorHAnsi" w:eastAsia="Times New Roman" w:hAnsiTheme="majorHAnsi" w:cs="Times New Roman"/>
          <w:sz w:val="24"/>
          <w:szCs w:val="24"/>
        </w:rPr>
      </w:pPr>
      <w:r w:rsidRPr="00533758">
        <w:rPr>
          <w:rFonts w:asciiTheme="majorHAnsi" w:eastAsia="Times New Roman" w:hAnsiTheme="majorHAnsi" w:cs="Times New Roman"/>
          <w:noProof/>
          <w:sz w:val="24"/>
          <w:szCs w:val="24"/>
        </w:rPr>
        <w:drawing>
          <wp:inline distT="0" distB="0" distL="0" distR="0" wp14:anchorId="4C7034E6" wp14:editId="360B3115">
            <wp:extent cx="5940425" cy="1689422"/>
            <wp:effectExtent l="0" t="0" r="3175"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689422"/>
                    </a:xfrm>
                    <a:prstGeom prst="rect">
                      <a:avLst/>
                    </a:prstGeom>
                    <a:noFill/>
                    <a:ln>
                      <a:noFill/>
                    </a:ln>
                  </pic:spPr>
                </pic:pic>
              </a:graphicData>
            </a:graphic>
          </wp:inline>
        </w:drawing>
      </w:r>
    </w:p>
    <w:p w14:paraId="2FC60472"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3"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4"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5"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6"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7"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8" w14:textId="77777777" w:rsidR="70454942" w:rsidRPr="00533758" w:rsidRDefault="70454942" w:rsidP="7323740B">
      <w:pPr>
        <w:spacing w:after="160"/>
        <w:jc w:val="both"/>
        <w:rPr>
          <w:rFonts w:asciiTheme="majorHAnsi" w:eastAsia="Times New Roman" w:hAnsiTheme="majorHAnsi" w:cs="Times New Roman"/>
          <w:sz w:val="24"/>
          <w:szCs w:val="24"/>
        </w:rPr>
      </w:pPr>
    </w:p>
    <w:p w14:paraId="2FC60479" w14:textId="77777777" w:rsidR="7323740B" w:rsidRPr="00533758" w:rsidRDefault="7323740B" w:rsidP="7323740B">
      <w:pPr>
        <w:spacing w:after="160"/>
        <w:jc w:val="both"/>
        <w:rPr>
          <w:rFonts w:asciiTheme="majorHAnsi" w:eastAsia="Times New Roman" w:hAnsiTheme="majorHAnsi" w:cs="Times New Roman"/>
          <w:sz w:val="24"/>
          <w:szCs w:val="24"/>
        </w:rPr>
      </w:pPr>
    </w:p>
    <w:p w14:paraId="2FC6047A"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7B" w14:textId="77777777" w:rsidR="70454942" w:rsidRPr="00533758" w:rsidRDefault="70454942" w:rsidP="70454942">
      <w:pPr>
        <w:spacing w:after="160"/>
        <w:jc w:val="both"/>
        <w:rPr>
          <w:rFonts w:asciiTheme="majorHAnsi" w:eastAsia="Times New Roman" w:hAnsiTheme="majorHAnsi" w:cs="Times New Roman"/>
          <w:sz w:val="24"/>
          <w:szCs w:val="24"/>
        </w:rPr>
      </w:pPr>
    </w:p>
    <w:tbl>
      <w:tblPr>
        <w:tblStyle w:val="Grille"/>
        <w:tblW w:w="0" w:type="auto"/>
        <w:tblLayout w:type="fixed"/>
        <w:tblLook w:val="06A0" w:firstRow="1" w:lastRow="0" w:firstColumn="1" w:lastColumn="0" w:noHBand="1" w:noVBand="1"/>
      </w:tblPr>
      <w:tblGrid>
        <w:gridCol w:w="9355"/>
      </w:tblGrid>
      <w:tr w:rsidR="7323740B" w:rsidRPr="00533758" w14:paraId="2FC6047F" w14:textId="77777777" w:rsidTr="7323740B">
        <w:tc>
          <w:tcPr>
            <w:tcW w:w="9355" w:type="dxa"/>
          </w:tcPr>
          <w:p w14:paraId="2FC6047C" w14:textId="77777777" w:rsidR="7323740B" w:rsidRPr="00533758" w:rsidRDefault="7323740B" w:rsidP="7323740B">
            <w:pPr>
              <w:spacing w:line="259" w:lineRule="auto"/>
              <w:jc w:val="both"/>
              <w:rPr>
                <w:rFonts w:asciiTheme="majorHAnsi" w:eastAsia="Times New Roman" w:hAnsiTheme="majorHAnsi" w:cs="Times New Roman"/>
                <w:sz w:val="28"/>
                <w:szCs w:val="28"/>
              </w:rPr>
            </w:pPr>
            <w:r w:rsidRPr="00533758">
              <w:rPr>
                <w:rFonts w:asciiTheme="majorHAnsi" w:eastAsia="Times New Roman" w:hAnsiTheme="majorHAnsi" w:cs="Times New Roman"/>
                <w:b/>
                <w:bCs/>
                <w:sz w:val="28"/>
                <w:szCs w:val="28"/>
              </w:rPr>
              <w:t xml:space="preserve">Openflow vous propose des modèles de documents juridiques éprouvés, à jour des dernières réformes et règlementations en vigueur. Néanmoins, nos modèles restent généraux et nécessitent d’être adaptés. </w:t>
            </w:r>
          </w:p>
          <w:p w14:paraId="2FC6047D" w14:textId="77777777" w:rsidR="7323740B" w:rsidRPr="00533758" w:rsidRDefault="7323740B" w:rsidP="7323740B">
            <w:pPr>
              <w:spacing w:line="259" w:lineRule="auto"/>
              <w:jc w:val="both"/>
              <w:rPr>
                <w:rFonts w:asciiTheme="majorHAnsi" w:eastAsia="Times New Roman" w:hAnsiTheme="majorHAnsi" w:cs="Times New Roman"/>
                <w:sz w:val="28"/>
                <w:szCs w:val="28"/>
              </w:rPr>
            </w:pPr>
          </w:p>
          <w:p w14:paraId="2FC6047E" w14:textId="77777777" w:rsidR="7323740B" w:rsidRPr="00533758" w:rsidRDefault="7323740B" w:rsidP="7323740B">
            <w:pPr>
              <w:spacing w:line="259" w:lineRule="auto"/>
              <w:jc w:val="both"/>
              <w:rPr>
                <w:rFonts w:asciiTheme="majorHAnsi" w:eastAsia="Times New Roman" w:hAnsiTheme="majorHAnsi" w:cs="Times New Roman"/>
                <w:sz w:val="28"/>
                <w:szCs w:val="28"/>
              </w:rPr>
            </w:pPr>
            <w:r w:rsidRPr="00533758">
              <w:rPr>
                <w:rFonts w:asciiTheme="majorHAnsi" w:eastAsia="Times New Roman" w:hAnsiTheme="majorHAnsi" w:cs="Times New Roman"/>
                <w:b/>
                <w:bCs/>
                <w:sz w:val="28"/>
                <w:szCs w:val="28"/>
              </w:rPr>
              <w:t>En cas de doute sur la rédaction ou les conséquences juridiques de l’un de nos modèles de documents, nous vous recommandons l’accompagnement par un professionnel du droit.</w:t>
            </w:r>
          </w:p>
        </w:tc>
      </w:tr>
    </w:tbl>
    <w:p w14:paraId="2FC60480"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81" w14:textId="77777777" w:rsidR="70454942" w:rsidRPr="00533758" w:rsidRDefault="70454942" w:rsidP="70454942">
      <w:pPr>
        <w:spacing w:after="160"/>
        <w:jc w:val="center"/>
        <w:rPr>
          <w:rFonts w:asciiTheme="majorHAnsi" w:eastAsia="Times New Roman" w:hAnsiTheme="majorHAnsi" w:cs="Times New Roman"/>
        </w:rPr>
      </w:pPr>
    </w:p>
    <w:p w14:paraId="2FC60482" w14:textId="77777777" w:rsidR="70454942" w:rsidRPr="00533758" w:rsidRDefault="70454942" w:rsidP="70454942">
      <w:pPr>
        <w:spacing w:after="160"/>
        <w:jc w:val="both"/>
        <w:rPr>
          <w:rFonts w:asciiTheme="majorHAnsi" w:eastAsia="Times New Roman" w:hAnsiTheme="majorHAnsi" w:cs="Times New Roman"/>
          <w:sz w:val="24"/>
          <w:szCs w:val="24"/>
        </w:rPr>
      </w:pPr>
    </w:p>
    <w:p w14:paraId="2FC60483" w14:textId="77777777" w:rsidR="70454942" w:rsidRPr="00533758" w:rsidRDefault="70454942" w:rsidP="70454942">
      <w:pPr>
        <w:spacing w:after="160"/>
        <w:jc w:val="both"/>
        <w:rPr>
          <w:rFonts w:asciiTheme="majorHAnsi" w:eastAsia="Times New Roman" w:hAnsiTheme="majorHAnsi" w:cs="Times New Roman"/>
          <w:sz w:val="28"/>
          <w:szCs w:val="28"/>
        </w:rPr>
      </w:pPr>
    </w:p>
    <w:p w14:paraId="2FC60484" w14:textId="77777777" w:rsidR="70454942" w:rsidRPr="00533758" w:rsidRDefault="70454942" w:rsidP="7323740B">
      <w:pPr>
        <w:spacing w:after="160"/>
        <w:jc w:val="both"/>
        <w:rPr>
          <w:rFonts w:asciiTheme="majorHAnsi" w:eastAsia="Times New Roman" w:hAnsiTheme="majorHAnsi" w:cs="Times New Roman"/>
        </w:rPr>
      </w:pPr>
    </w:p>
    <w:p w14:paraId="2FC60485" w14:textId="77777777" w:rsidR="7323740B" w:rsidRPr="00533758" w:rsidRDefault="7323740B" w:rsidP="7323740B">
      <w:pPr>
        <w:spacing w:after="160"/>
        <w:jc w:val="both"/>
        <w:rPr>
          <w:rFonts w:asciiTheme="majorHAnsi" w:eastAsia="Times New Roman" w:hAnsiTheme="majorHAnsi" w:cs="Times New Roman"/>
        </w:rPr>
      </w:pPr>
    </w:p>
    <w:p w14:paraId="2FC60486" w14:textId="77777777" w:rsidR="7323740B" w:rsidRPr="00533758" w:rsidRDefault="7323740B" w:rsidP="2F40198F">
      <w:pPr>
        <w:spacing w:after="160"/>
        <w:jc w:val="both"/>
        <w:rPr>
          <w:rFonts w:asciiTheme="majorHAnsi" w:eastAsia="Times New Roman" w:hAnsiTheme="majorHAnsi" w:cs="Times New Roman"/>
        </w:rPr>
      </w:pPr>
    </w:p>
    <w:p w14:paraId="569DF76D" w14:textId="131BD152" w:rsidR="2F40198F" w:rsidRPr="00533758" w:rsidRDefault="2F40198F" w:rsidP="2F40198F">
      <w:pPr>
        <w:spacing w:after="160"/>
        <w:jc w:val="both"/>
        <w:rPr>
          <w:rFonts w:asciiTheme="majorHAnsi" w:eastAsia="Times New Roman" w:hAnsiTheme="majorHAnsi" w:cs="Times New Roman"/>
        </w:rPr>
      </w:pPr>
    </w:p>
    <w:p w14:paraId="06226DA7" w14:textId="4C3E533B" w:rsidR="2F40198F" w:rsidRPr="00533758" w:rsidRDefault="2F40198F" w:rsidP="2F40198F">
      <w:pPr>
        <w:spacing w:after="160"/>
        <w:jc w:val="both"/>
        <w:rPr>
          <w:rFonts w:asciiTheme="majorHAnsi" w:eastAsia="Times New Roman" w:hAnsiTheme="majorHAnsi" w:cs="Times New Roman"/>
        </w:rPr>
      </w:pPr>
    </w:p>
    <w:p w14:paraId="6838AAB3" w14:textId="03943352" w:rsidR="2F40198F" w:rsidRPr="00533758" w:rsidRDefault="2F40198F" w:rsidP="2F40198F">
      <w:pPr>
        <w:spacing w:after="160"/>
        <w:jc w:val="both"/>
        <w:rPr>
          <w:rFonts w:asciiTheme="majorHAnsi" w:eastAsia="Times New Roman" w:hAnsiTheme="majorHAnsi" w:cs="Times New Roman"/>
        </w:rPr>
      </w:pPr>
    </w:p>
    <w:p w14:paraId="2FC60487" w14:textId="77777777" w:rsidR="7323740B" w:rsidRPr="00533758" w:rsidRDefault="7323740B" w:rsidP="7323740B">
      <w:pPr>
        <w:spacing w:after="160"/>
        <w:jc w:val="both"/>
        <w:rPr>
          <w:rFonts w:asciiTheme="majorHAnsi" w:eastAsia="Times New Roman" w:hAnsiTheme="majorHAnsi" w:cs="Times New Roman"/>
        </w:rPr>
      </w:pPr>
    </w:p>
    <w:p w14:paraId="2FC6048C" w14:textId="34A833E1" w:rsidR="70454942" w:rsidRPr="00533758" w:rsidRDefault="70454942" w:rsidP="0F472093">
      <w:pPr>
        <w:jc w:val="center"/>
        <w:rPr>
          <w:rFonts w:asciiTheme="majorHAnsi" w:eastAsia="Times New Roman" w:hAnsiTheme="majorHAnsi" w:cs="Times New Roman"/>
          <w:color w:val="000000" w:themeColor="text1"/>
          <w:sz w:val="32"/>
          <w:szCs w:val="32"/>
        </w:rPr>
      </w:pPr>
    </w:p>
    <w:p w14:paraId="3A7EFC77" w14:textId="77777777" w:rsidR="007409C3" w:rsidRPr="00533758" w:rsidRDefault="007409C3" w:rsidP="0F472093">
      <w:pPr>
        <w:jc w:val="center"/>
        <w:rPr>
          <w:rFonts w:asciiTheme="majorHAnsi" w:eastAsia="Times New Roman" w:hAnsiTheme="majorHAnsi" w:cs="Times New Roman"/>
          <w:color w:val="000000" w:themeColor="text1"/>
          <w:sz w:val="32"/>
          <w:szCs w:val="32"/>
        </w:rPr>
      </w:pPr>
    </w:p>
    <w:p w14:paraId="2FC6048D" w14:textId="77777777" w:rsidR="00A7523C" w:rsidRPr="00533758" w:rsidRDefault="00811147" w:rsidP="7323740B">
      <w:pPr>
        <w:widowControl/>
        <w:pBdr>
          <w:top w:val="nil"/>
          <w:left w:val="nil"/>
          <w:bottom w:val="nil"/>
          <w:right w:val="nil"/>
          <w:between w:val="nil"/>
        </w:pBdr>
        <w:jc w:val="center"/>
        <w:rPr>
          <w:rFonts w:asciiTheme="majorHAnsi" w:eastAsia="Times New Roman" w:hAnsiTheme="majorHAnsi" w:cs="Times New Roman"/>
          <w:color w:val="000000" w:themeColor="text1"/>
          <w:sz w:val="32"/>
          <w:szCs w:val="32"/>
        </w:rPr>
      </w:pPr>
      <w:r w:rsidRPr="00533758">
        <w:rPr>
          <w:rFonts w:asciiTheme="majorHAnsi" w:eastAsia="Times New Roman" w:hAnsiTheme="majorHAnsi" w:cs="Times New Roman"/>
          <w:color w:val="000000"/>
          <w:sz w:val="32"/>
          <w:szCs w:val="32"/>
        </w:rPr>
        <w:t>Bail commercial de neuf ans</w:t>
      </w:r>
    </w:p>
    <w:p w14:paraId="2FC6048E" w14:textId="77777777" w:rsidR="00A7523C" w:rsidRPr="00533758" w:rsidRDefault="00A7523C" w:rsidP="6E01CB5B">
      <w:pPr>
        <w:widowControl/>
        <w:pBdr>
          <w:top w:val="nil"/>
          <w:left w:val="nil"/>
          <w:bottom w:val="nil"/>
          <w:right w:val="nil"/>
          <w:between w:val="nil"/>
        </w:pBdr>
        <w:rPr>
          <w:rFonts w:asciiTheme="majorHAnsi" w:eastAsia="Times New Roman" w:hAnsiTheme="majorHAnsi" w:cs="Times New Roman"/>
          <w:b/>
          <w:bCs/>
          <w:color w:val="000000" w:themeColor="text1"/>
          <w:sz w:val="24"/>
          <w:szCs w:val="24"/>
        </w:rPr>
      </w:pPr>
    </w:p>
    <w:p w14:paraId="2FC6048F" w14:textId="77777777" w:rsidR="00A7523C" w:rsidRPr="00533758" w:rsidRDefault="00A7523C" w:rsidP="0F472093">
      <w:pPr>
        <w:widowControl/>
        <w:pBdr>
          <w:top w:val="nil"/>
          <w:left w:val="nil"/>
          <w:bottom w:val="nil"/>
          <w:right w:val="nil"/>
          <w:between w:val="nil"/>
        </w:pBdr>
        <w:rPr>
          <w:rFonts w:asciiTheme="majorHAnsi" w:eastAsia="Times New Roman" w:hAnsiTheme="majorHAnsi" w:cs="Times New Roman"/>
          <w:b/>
          <w:bCs/>
          <w:color w:val="000000" w:themeColor="text1"/>
          <w:sz w:val="24"/>
          <w:szCs w:val="24"/>
        </w:rPr>
      </w:pPr>
    </w:p>
    <w:p w14:paraId="2FC60490" w14:textId="77777777" w:rsidR="0F472093" w:rsidRPr="00533758" w:rsidRDefault="0F472093" w:rsidP="0F472093">
      <w:pPr>
        <w:rPr>
          <w:rFonts w:asciiTheme="majorHAnsi" w:eastAsia="Times New Roman" w:hAnsiTheme="majorHAnsi" w:cs="Times New Roman"/>
          <w:b/>
          <w:bCs/>
          <w:color w:val="000000" w:themeColor="text1"/>
          <w:sz w:val="24"/>
          <w:szCs w:val="24"/>
        </w:rPr>
      </w:pPr>
    </w:p>
    <w:p w14:paraId="2FC60491" w14:textId="77777777" w:rsidR="00A7523C" w:rsidRPr="00533758" w:rsidRDefault="6E01CB5B" w:rsidP="6E01CB5B">
      <w:pPr>
        <w:widowControl/>
        <w:pBdr>
          <w:top w:val="nil"/>
          <w:left w:val="nil"/>
          <w:bottom w:val="nil"/>
          <w:right w:val="nil"/>
          <w:between w:val="nil"/>
        </w:pBdr>
        <w:jc w:val="both"/>
        <w:rPr>
          <w:rFonts w:asciiTheme="majorHAnsi" w:hAnsiTheme="majorHAnsi"/>
        </w:rPr>
      </w:pPr>
      <w:r w:rsidRPr="00533758">
        <w:rPr>
          <w:rFonts w:asciiTheme="majorHAnsi" w:eastAsia="Times New Roman" w:hAnsiTheme="majorHAnsi" w:cs="Times New Roman"/>
          <w:i/>
          <w:iCs/>
          <w:color w:val="7F7F7F" w:themeColor="background1" w:themeShade="7F"/>
          <w:sz w:val="24"/>
          <w:szCs w:val="24"/>
        </w:rPr>
        <w:t>Le bail peut être fait par acte authentique ou sous seing privé.</w:t>
      </w:r>
    </w:p>
    <w:p w14:paraId="2FC60492" w14:textId="77777777" w:rsidR="00A7523C" w:rsidRPr="00533758" w:rsidRDefault="6E01CB5B" w:rsidP="6E01CB5B">
      <w:pPr>
        <w:widowControl/>
        <w:pBdr>
          <w:top w:val="nil"/>
          <w:left w:val="nil"/>
          <w:bottom w:val="nil"/>
          <w:right w:val="nil"/>
          <w:between w:val="nil"/>
        </w:pBdr>
        <w:jc w:val="both"/>
        <w:rPr>
          <w:rFonts w:asciiTheme="majorHAnsi" w:eastAsia="Times New Roman" w:hAnsiTheme="majorHAnsi" w:cs="Times New Roman"/>
          <w:i/>
          <w:iCs/>
          <w:color w:val="7F7F7F" w:themeColor="background1" w:themeShade="7F"/>
          <w:sz w:val="24"/>
          <w:szCs w:val="24"/>
        </w:rPr>
      </w:pPr>
      <w:r w:rsidRPr="00533758">
        <w:rPr>
          <w:rFonts w:asciiTheme="majorHAnsi" w:eastAsia="Times New Roman" w:hAnsiTheme="majorHAnsi" w:cs="Times New Roman"/>
          <w:i/>
          <w:iCs/>
          <w:color w:val="7F7F7F" w:themeColor="background1" w:themeShade="7F"/>
          <w:sz w:val="24"/>
          <w:szCs w:val="24"/>
        </w:rPr>
        <w:t xml:space="preserve">Lorsque le bail est passé devant un notaire, il appartient à celui-ci de conseiller les parties sur les clauses qu’il est opportun d’y faire figurer. </w:t>
      </w:r>
    </w:p>
    <w:p w14:paraId="2FC60493" w14:textId="77777777" w:rsidR="00A7523C" w:rsidRPr="00533758" w:rsidRDefault="00A7523C" w:rsidP="6E01CB5B">
      <w:pPr>
        <w:widowControl/>
        <w:pBdr>
          <w:top w:val="nil"/>
          <w:left w:val="nil"/>
          <w:bottom w:val="nil"/>
          <w:right w:val="nil"/>
          <w:between w:val="nil"/>
        </w:pBdr>
        <w:jc w:val="both"/>
        <w:rPr>
          <w:rFonts w:asciiTheme="majorHAnsi" w:eastAsia="Times New Roman" w:hAnsiTheme="majorHAnsi" w:cs="Times New Roman"/>
          <w:i/>
          <w:iCs/>
          <w:color w:val="7F7F7F" w:themeColor="background1" w:themeShade="7F"/>
          <w:sz w:val="24"/>
          <w:szCs w:val="24"/>
        </w:rPr>
      </w:pPr>
    </w:p>
    <w:p w14:paraId="2FC60494" w14:textId="4BFA5F9F" w:rsidR="00A7523C" w:rsidRPr="00533758" w:rsidRDefault="6E01CB5B" w:rsidP="6E01CB5B">
      <w:pPr>
        <w:widowControl/>
        <w:pBdr>
          <w:top w:val="nil"/>
          <w:left w:val="nil"/>
          <w:bottom w:val="nil"/>
          <w:right w:val="nil"/>
          <w:between w:val="nil"/>
        </w:pBdr>
        <w:jc w:val="both"/>
        <w:rPr>
          <w:rFonts w:asciiTheme="majorHAnsi" w:eastAsia="Times New Roman" w:hAnsiTheme="majorHAnsi" w:cs="Times New Roman"/>
          <w:i/>
          <w:iCs/>
          <w:color w:val="7F7F7F" w:themeColor="background1" w:themeShade="7F"/>
          <w:sz w:val="24"/>
          <w:szCs w:val="24"/>
        </w:rPr>
      </w:pPr>
      <w:r w:rsidRPr="00533758">
        <w:rPr>
          <w:rFonts w:asciiTheme="majorHAnsi" w:eastAsia="Times New Roman" w:hAnsiTheme="majorHAnsi" w:cs="Times New Roman"/>
          <w:i/>
          <w:iCs/>
          <w:color w:val="7F7F7F" w:themeColor="background1" w:themeShade="7F"/>
          <w:sz w:val="24"/>
          <w:szCs w:val="24"/>
        </w:rPr>
        <w:t>Le modèle ci-dessous proposé concerne un bail, non assorti d’une clause d’échelle mobile</w:t>
      </w:r>
      <w:r w:rsidR="007409C3" w:rsidRPr="00533758">
        <w:rPr>
          <w:rFonts w:asciiTheme="majorHAnsi" w:eastAsia="Times New Roman" w:hAnsiTheme="majorHAnsi" w:cs="Times New Roman"/>
          <w:i/>
          <w:iCs/>
          <w:color w:val="7F7F7F" w:themeColor="background1" w:themeShade="7F"/>
          <w:sz w:val="24"/>
          <w:szCs w:val="24"/>
        </w:rPr>
        <w:t xml:space="preserve"> (clause relative à l’indexation du loyer)</w:t>
      </w:r>
      <w:r w:rsidRPr="00533758">
        <w:rPr>
          <w:rFonts w:asciiTheme="majorHAnsi" w:eastAsia="Times New Roman" w:hAnsiTheme="majorHAnsi" w:cs="Times New Roman"/>
          <w:i/>
          <w:iCs/>
          <w:color w:val="7F7F7F" w:themeColor="background1" w:themeShade="7F"/>
          <w:sz w:val="24"/>
          <w:szCs w:val="24"/>
        </w:rPr>
        <w:t xml:space="preserve">, passé par acte sous seing privé. En raison de l’interdiction de se référer à certains indices, il est recommandé de consulter un praticien avant de rédiger un bail assorti d’une clause d’échelle mobile. </w:t>
      </w:r>
    </w:p>
    <w:p w14:paraId="2FC60495" w14:textId="77777777" w:rsidR="00A7523C" w:rsidRPr="00533758" w:rsidRDefault="00A7523C" w:rsidP="6E01CB5B">
      <w:pPr>
        <w:widowControl/>
        <w:pBdr>
          <w:top w:val="nil"/>
          <w:left w:val="nil"/>
          <w:bottom w:val="nil"/>
          <w:right w:val="nil"/>
          <w:between w:val="nil"/>
        </w:pBdr>
        <w:jc w:val="both"/>
        <w:rPr>
          <w:rFonts w:asciiTheme="majorHAnsi" w:eastAsia="Times New Roman" w:hAnsiTheme="majorHAnsi" w:cs="Times New Roman"/>
          <w:i/>
          <w:iCs/>
          <w:color w:val="7F7F7F" w:themeColor="background1" w:themeShade="7F"/>
          <w:sz w:val="24"/>
          <w:szCs w:val="24"/>
        </w:rPr>
      </w:pPr>
    </w:p>
    <w:p w14:paraId="2FC60496" w14:textId="77777777" w:rsidR="00A7523C" w:rsidRPr="00533758" w:rsidRDefault="6E01CB5B" w:rsidP="6E01CB5B">
      <w:pPr>
        <w:widowControl/>
        <w:pBdr>
          <w:top w:val="nil"/>
          <w:left w:val="nil"/>
          <w:bottom w:val="nil"/>
          <w:right w:val="nil"/>
          <w:between w:val="nil"/>
        </w:pBdr>
        <w:jc w:val="both"/>
        <w:rPr>
          <w:rFonts w:asciiTheme="majorHAnsi" w:eastAsia="Times New Roman" w:hAnsiTheme="majorHAnsi" w:cs="Times New Roman"/>
          <w:i/>
          <w:iCs/>
          <w:color w:val="7F7F7F" w:themeColor="background1" w:themeShade="7F"/>
          <w:sz w:val="24"/>
          <w:szCs w:val="24"/>
        </w:rPr>
      </w:pPr>
      <w:r w:rsidRPr="00533758">
        <w:rPr>
          <w:rFonts w:asciiTheme="majorHAnsi" w:eastAsia="Times New Roman" w:hAnsiTheme="majorHAnsi" w:cs="Times New Roman"/>
          <w:i/>
          <w:iCs/>
          <w:color w:val="7F7F7F" w:themeColor="background1" w:themeShade="7F"/>
          <w:sz w:val="24"/>
          <w:szCs w:val="24"/>
        </w:rPr>
        <w:t xml:space="preserve">Il y a lieu de prévoir deux originaux au moins : un pour chacune des parties ayant un intérêt distinct. </w:t>
      </w:r>
    </w:p>
    <w:p w14:paraId="2FC60498" w14:textId="77777777" w:rsidR="00A7523C" w:rsidRPr="00533758" w:rsidRDefault="00A7523C" w:rsidP="6E01CB5B">
      <w:pPr>
        <w:widowControl/>
        <w:pBdr>
          <w:top w:val="nil"/>
          <w:left w:val="nil"/>
          <w:bottom w:val="nil"/>
          <w:right w:val="nil"/>
          <w:between w:val="nil"/>
        </w:pBdr>
        <w:rPr>
          <w:rFonts w:asciiTheme="majorHAnsi" w:eastAsia="Times New Roman" w:hAnsiTheme="majorHAnsi" w:cs="Times New Roman"/>
          <w:i/>
          <w:iCs/>
          <w:color w:val="7F7F7F" w:themeColor="background1" w:themeShade="7F"/>
          <w:sz w:val="24"/>
          <w:szCs w:val="24"/>
        </w:rPr>
      </w:pPr>
    </w:p>
    <w:p w14:paraId="2FC60499" w14:textId="77777777" w:rsidR="00A7523C" w:rsidRPr="00533758" w:rsidRDefault="00A7523C" w:rsidP="6E01CB5B">
      <w:pPr>
        <w:widowControl/>
        <w:pBdr>
          <w:top w:val="nil"/>
          <w:left w:val="nil"/>
          <w:bottom w:val="nil"/>
          <w:right w:val="nil"/>
          <w:between w:val="nil"/>
        </w:pBdr>
        <w:rPr>
          <w:rFonts w:asciiTheme="majorHAnsi" w:eastAsia="Times New Roman" w:hAnsiTheme="majorHAnsi" w:cs="Times New Roman"/>
          <w:i/>
          <w:iCs/>
          <w:color w:val="7F7F7F" w:themeColor="background1" w:themeShade="7F"/>
          <w:sz w:val="24"/>
          <w:szCs w:val="24"/>
        </w:rPr>
      </w:pPr>
    </w:p>
    <w:p w14:paraId="2FC6049A" w14:textId="77777777" w:rsidR="00A7523C" w:rsidRPr="00533758" w:rsidRDefault="6324A4FD" w:rsidP="6324A4FD">
      <w:pPr>
        <w:widowControl/>
        <w:pBdr>
          <w:top w:val="nil"/>
          <w:left w:val="nil"/>
          <w:bottom w:val="nil"/>
          <w:right w:val="nil"/>
          <w:between w:val="nil"/>
        </w:pBdr>
        <w:jc w:val="both"/>
        <w:rPr>
          <w:rFonts w:asciiTheme="majorHAnsi" w:eastAsia="Times New Roman" w:hAnsiTheme="majorHAnsi" w:cs="Times New Roman"/>
          <w:i/>
          <w:iCs/>
          <w:color w:val="000000" w:themeColor="text1"/>
          <w:sz w:val="24"/>
          <w:szCs w:val="24"/>
        </w:rPr>
      </w:pPr>
      <w:r w:rsidRPr="00533758">
        <w:rPr>
          <w:rFonts w:asciiTheme="majorHAnsi" w:eastAsia="Times New Roman" w:hAnsiTheme="majorHAnsi" w:cs="Times New Roman"/>
          <w:color w:val="000000" w:themeColor="text1"/>
          <w:sz w:val="24"/>
          <w:szCs w:val="24"/>
        </w:rPr>
        <w:t>Entre les soussignées :</w:t>
      </w:r>
      <w:r w:rsidRPr="00533758">
        <w:rPr>
          <w:rFonts w:asciiTheme="majorHAnsi" w:eastAsia="Times New Roman" w:hAnsiTheme="majorHAnsi" w:cs="Times New Roman"/>
          <w:i/>
          <w:iCs/>
          <w:color w:val="000000" w:themeColor="text1"/>
          <w:sz w:val="24"/>
          <w:szCs w:val="24"/>
        </w:rPr>
        <w:t xml:space="preserve"> </w:t>
      </w:r>
    </w:p>
    <w:p w14:paraId="2FC6049B" w14:textId="77777777" w:rsidR="00A7523C" w:rsidRPr="00533758" w:rsidRDefault="00A7523C" w:rsidP="00811147">
      <w:pPr>
        <w:widowControl/>
        <w:pBdr>
          <w:top w:val="nil"/>
          <w:left w:val="nil"/>
          <w:bottom w:val="nil"/>
          <w:right w:val="nil"/>
          <w:between w:val="nil"/>
        </w:pBdr>
        <w:jc w:val="both"/>
        <w:rPr>
          <w:rFonts w:asciiTheme="majorHAnsi" w:eastAsia="Times New Roman" w:hAnsiTheme="majorHAnsi" w:cs="Times New Roman"/>
          <w:sz w:val="24"/>
          <w:szCs w:val="24"/>
        </w:rPr>
      </w:pPr>
    </w:p>
    <w:p w14:paraId="2FC6049C" w14:textId="77777777" w:rsidR="00811147" w:rsidRPr="00533758" w:rsidRDefault="00811147" w:rsidP="00811147">
      <w:pPr>
        <w:widowControl/>
        <w:jc w:val="both"/>
        <w:rPr>
          <w:rFonts w:asciiTheme="majorHAnsi" w:eastAsia="Times New Roman" w:hAnsiTheme="majorHAnsi" w:cs="Times New Roman"/>
          <w:sz w:val="24"/>
          <w:szCs w:val="24"/>
        </w:rPr>
      </w:pPr>
      <w:r w:rsidRPr="00533758">
        <w:rPr>
          <w:rFonts w:asciiTheme="majorHAnsi" w:eastAsia="Times New Roman" w:hAnsiTheme="majorHAnsi" w:cs="Times New Roman"/>
          <w:sz w:val="24"/>
          <w:szCs w:val="24"/>
        </w:rPr>
        <w:t>Monsieur </w:t>
      </w:r>
      <w:r w:rsidRPr="00533758">
        <w:rPr>
          <w:rFonts w:asciiTheme="majorHAnsi" w:eastAsia="Times New Roman" w:hAnsiTheme="majorHAnsi" w:cs="Times New Roman"/>
          <w:i/>
          <w:iCs/>
          <w:color w:val="7F7F7F"/>
          <w:sz w:val="24"/>
          <w:szCs w:val="24"/>
          <w:u w:val="single"/>
        </w:rPr>
        <w:t>ou</w:t>
      </w:r>
      <w:r w:rsidRPr="00533758">
        <w:rPr>
          <w:rFonts w:asciiTheme="majorHAnsi" w:eastAsia="Times New Roman" w:hAnsiTheme="majorHAnsi" w:cs="Times New Roman"/>
          <w:sz w:val="24"/>
          <w:szCs w:val="24"/>
        </w:rPr>
        <w:t> Madame </w:t>
      </w:r>
      <w:r w:rsidRPr="00533758">
        <w:rPr>
          <w:rFonts w:asciiTheme="majorHAnsi" w:eastAsia="Times New Roman" w:hAnsiTheme="majorHAnsi" w:cs="Times New Roman"/>
          <w:i/>
          <w:iCs/>
          <w:color w:val="7F7F7F"/>
          <w:sz w:val="24"/>
          <w:szCs w:val="24"/>
        </w:rPr>
        <w:t>(Nom, Prénoms, le cas échéant indiquer le nom de jeune fille)</w:t>
      </w:r>
      <w:r w:rsidRPr="00533758">
        <w:rPr>
          <w:rFonts w:asciiTheme="majorHAnsi" w:eastAsia="Times New Roman" w:hAnsiTheme="majorHAnsi" w:cs="Times New Roman"/>
          <w:sz w:val="24"/>
          <w:szCs w:val="24"/>
        </w:rPr>
        <w:t>, né(e) </w:t>
      </w:r>
      <w:r w:rsidRPr="00533758">
        <w:rPr>
          <w:rFonts w:asciiTheme="majorHAnsi" w:eastAsia="Times New Roman" w:hAnsiTheme="majorHAnsi" w:cs="Times New Roman"/>
          <w:i/>
          <w:iCs/>
          <w:color w:val="7F7F7F"/>
          <w:sz w:val="24"/>
          <w:szCs w:val="24"/>
        </w:rPr>
        <w:t>(date)</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sz w:val="24"/>
          <w:szCs w:val="24"/>
        </w:rPr>
        <w:t>à </w:t>
      </w:r>
      <w:r w:rsidRPr="00533758">
        <w:rPr>
          <w:rFonts w:asciiTheme="majorHAnsi" w:eastAsia="Times New Roman" w:hAnsiTheme="majorHAnsi" w:cs="Times New Roman"/>
          <w:i/>
          <w:iCs/>
          <w:color w:val="7F7F7F"/>
          <w:sz w:val="24"/>
          <w:szCs w:val="24"/>
        </w:rPr>
        <w:t>(lieu)</w:t>
      </w:r>
      <w:r w:rsidRPr="00533758">
        <w:rPr>
          <w:rFonts w:asciiTheme="majorHAnsi" w:eastAsia="Times New Roman" w:hAnsiTheme="majorHAnsi" w:cs="Times New Roman"/>
          <w:sz w:val="24"/>
          <w:szCs w:val="24"/>
        </w:rPr>
        <w:t>, demeurant à </w:t>
      </w:r>
      <w:r w:rsidRPr="00533758">
        <w:rPr>
          <w:rFonts w:asciiTheme="majorHAnsi" w:eastAsia="Times New Roman" w:hAnsiTheme="majorHAnsi" w:cs="Times New Roman"/>
          <w:i/>
          <w:iCs/>
          <w:color w:val="7F7F7F"/>
          <w:sz w:val="24"/>
          <w:szCs w:val="24"/>
        </w:rPr>
        <w:t>(adresse complète)</w:t>
      </w:r>
      <w:r w:rsidRPr="00533758">
        <w:rPr>
          <w:rFonts w:asciiTheme="majorHAnsi" w:eastAsia="Times New Roman" w:hAnsiTheme="majorHAnsi" w:cs="Times New Roman"/>
          <w:sz w:val="24"/>
          <w:szCs w:val="24"/>
        </w:rPr>
        <w:t>, de nationalité </w:t>
      </w:r>
      <w:r w:rsidRPr="00533758">
        <w:rPr>
          <w:rFonts w:asciiTheme="majorHAnsi" w:eastAsia="Times New Roman" w:hAnsiTheme="majorHAnsi" w:cs="Times New Roman"/>
          <w:i/>
          <w:iCs/>
          <w:color w:val="7F7F7F"/>
          <w:sz w:val="24"/>
          <w:szCs w:val="24"/>
        </w:rPr>
        <w:t>(préciser la nationalité)</w:t>
      </w:r>
      <w:r w:rsidRPr="00533758">
        <w:rPr>
          <w:rFonts w:asciiTheme="majorHAnsi" w:eastAsia="Times New Roman" w:hAnsiTheme="majorHAnsi" w:cs="Times New Roman"/>
          <w:sz w:val="24"/>
          <w:szCs w:val="24"/>
        </w:rPr>
        <w:t>, exerçant la profession </w:t>
      </w:r>
      <w:r w:rsidRPr="00533758">
        <w:rPr>
          <w:rFonts w:asciiTheme="majorHAnsi" w:eastAsia="Times New Roman" w:hAnsiTheme="majorHAnsi" w:cs="Times New Roman"/>
          <w:i/>
          <w:iCs/>
          <w:color w:val="7F7F7F"/>
          <w:sz w:val="24"/>
          <w:szCs w:val="24"/>
        </w:rPr>
        <w:t>(préciser la profession)</w:t>
      </w:r>
      <w:r w:rsidRPr="00533758">
        <w:rPr>
          <w:rFonts w:asciiTheme="majorHAnsi" w:eastAsia="Times New Roman" w:hAnsiTheme="majorHAnsi" w:cs="Times New Roman"/>
          <w:sz w:val="24"/>
          <w:szCs w:val="24"/>
        </w:rPr>
        <w:t>, </w:t>
      </w:r>
      <w:r w:rsidRPr="00533758">
        <w:rPr>
          <w:rFonts w:asciiTheme="majorHAnsi" w:eastAsia="Times New Roman" w:hAnsiTheme="majorHAnsi" w:cs="Times New Roman"/>
          <w:i/>
          <w:iCs/>
          <w:color w:val="7F7F7F"/>
          <w:sz w:val="24"/>
          <w:szCs w:val="24"/>
        </w:rPr>
        <w:t>le cas échéant :</w:t>
      </w:r>
      <w:r w:rsidRPr="00533758">
        <w:rPr>
          <w:rFonts w:asciiTheme="majorHAnsi" w:eastAsia="Times New Roman" w:hAnsiTheme="majorHAnsi" w:cs="Times New Roman"/>
          <w:sz w:val="24"/>
          <w:szCs w:val="24"/>
        </w:rPr>
        <w:t> immatriculé(e) au Registre du commerce et des sociétés de </w:t>
      </w:r>
      <w:r w:rsidRPr="00533758">
        <w:rPr>
          <w:rFonts w:asciiTheme="majorHAnsi" w:eastAsia="Times New Roman" w:hAnsiTheme="majorHAnsi" w:cs="Times New Roman"/>
          <w:i/>
          <w:iCs/>
          <w:color w:val="000000"/>
          <w:sz w:val="24"/>
          <w:szCs w:val="24"/>
          <w:u w:val="single"/>
        </w:rPr>
        <w:t>ou</w:t>
      </w:r>
      <w:r w:rsidRPr="00533758">
        <w:rPr>
          <w:rFonts w:asciiTheme="majorHAnsi" w:eastAsia="Times New Roman" w:hAnsiTheme="majorHAnsi" w:cs="Times New Roman"/>
          <w:i/>
          <w:iCs/>
          <w:color w:val="000000"/>
          <w:sz w:val="24"/>
          <w:szCs w:val="24"/>
        </w:rPr>
        <w:t> </w:t>
      </w:r>
      <w:r w:rsidRPr="00533758">
        <w:rPr>
          <w:rFonts w:asciiTheme="majorHAnsi" w:eastAsia="Times New Roman" w:hAnsiTheme="majorHAnsi" w:cs="Times New Roman"/>
          <w:sz w:val="24"/>
          <w:szCs w:val="24"/>
        </w:rPr>
        <w:t>au Répertoire des métiers </w:t>
      </w:r>
      <w:r w:rsidRPr="00533758">
        <w:rPr>
          <w:rFonts w:asciiTheme="majorHAnsi" w:eastAsia="Times New Roman" w:hAnsiTheme="majorHAnsi" w:cs="Times New Roman"/>
          <w:color w:val="000000"/>
          <w:sz w:val="24"/>
          <w:szCs w:val="24"/>
        </w:rPr>
        <w:t>de</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i/>
          <w:iCs/>
          <w:color w:val="7F7F7F"/>
          <w:sz w:val="24"/>
          <w:szCs w:val="24"/>
        </w:rPr>
        <w:t>lieu d'immatriculation</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sz w:val="24"/>
          <w:szCs w:val="24"/>
        </w:rPr>
        <w:t>sous le numéro </w:t>
      </w:r>
      <w:r w:rsidRPr="00533758">
        <w:rPr>
          <w:rFonts w:asciiTheme="majorHAnsi" w:eastAsia="Times New Roman" w:hAnsiTheme="majorHAnsi" w:cs="Times New Roman"/>
          <w:i/>
          <w:iCs/>
          <w:color w:val="7F7F7F"/>
          <w:sz w:val="24"/>
          <w:szCs w:val="24"/>
        </w:rPr>
        <w:t>(numéro d’immatriculation)</w:t>
      </w:r>
      <w:r w:rsidRPr="00533758">
        <w:rPr>
          <w:rFonts w:asciiTheme="majorHAnsi" w:eastAsia="Times New Roman" w:hAnsiTheme="majorHAnsi" w:cs="Times New Roman"/>
          <w:i/>
          <w:iCs/>
          <w:sz w:val="24"/>
          <w:szCs w:val="24"/>
        </w:rPr>
        <w:t>,</w:t>
      </w:r>
      <w:r w:rsidRPr="00533758">
        <w:rPr>
          <w:rFonts w:asciiTheme="majorHAnsi" w:eastAsia="Times New Roman" w:hAnsiTheme="majorHAnsi" w:cs="Times New Roman"/>
          <w:i/>
          <w:iCs/>
          <w:color w:val="7F7F7F"/>
          <w:sz w:val="24"/>
          <w:szCs w:val="24"/>
        </w:rPr>
        <w:t> </w:t>
      </w:r>
      <w:r w:rsidRPr="00533758">
        <w:rPr>
          <w:rFonts w:asciiTheme="majorHAnsi" w:eastAsia="Times New Roman" w:hAnsiTheme="majorHAnsi" w:cs="Times New Roman"/>
          <w:sz w:val="24"/>
          <w:szCs w:val="24"/>
        </w:rPr>
        <w:t>célibataire</w:t>
      </w:r>
      <w:r w:rsidRPr="00533758">
        <w:rPr>
          <w:rFonts w:asciiTheme="majorHAnsi" w:eastAsia="Times New Roman" w:hAnsiTheme="majorHAnsi" w:cs="Times New Roman"/>
          <w:i/>
          <w:iCs/>
          <w:color w:val="7F7F7F"/>
          <w:sz w:val="24"/>
          <w:szCs w:val="24"/>
        </w:rPr>
        <w:t> </w:t>
      </w:r>
      <w:r w:rsidRPr="00533758">
        <w:rPr>
          <w:rFonts w:asciiTheme="majorHAnsi" w:eastAsia="Times New Roman" w:hAnsiTheme="majorHAnsi" w:cs="Times New Roman"/>
          <w:i/>
          <w:iCs/>
          <w:color w:val="7F7F7F"/>
          <w:sz w:val="24"/>
          <w:szCs w:val="24"/>
          <w:u w:val="single"/>
        </w:rPr>
        <w:t>ou</w:t>
      </w:r>
      <w:r w:rsidRPr="00533758">
        <w:rPr>
          <w:rFonts w:asciiTheme="majorHAnsi" w:eastAsia="Times New Roman" w:hAnsiTheme="majorHAnsi" w:cs="Times New Roman"/>
          <w:color w:val="000000"/>
          <w:sz w:val="24"/>
          <w:szCs w:val="24"/>
        </w:rPr>
        <w:t> marié(e) le </w:t>
      </w:r>
      <w:r w:rsidRPr="00533758">
        <w:rPr>
          <w:rFonts w:asciiTheme="majorHAnsi" w:eastAsia="Times New Roman" w:hAnsiTheme="majorHAnsi" w:cs="Times New Roman"/>
          <w:i/>
          <w:iCs/>
          <w:color w:val="7F7F7F"/>
          <w:sz w:val="24"/>
          <w:szCs w:val="24"/>
        </w:rPr>
        <w:t>(date)</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color w:val="000000"/>
          <w:sz w:val="24"/>
          <w:szCs w:val="24"/>
        </w:rPr>
        <w:t>à la mairie de </w:t>
      </w:r>
      <w:r w:rsidRPr="00533758">
        <w:rPr>
          <w:rFonts w:asciiTheme="majorHAnsi" w:eastAsia="Times New Roman" w:hAnsiTheme="majorHAnsi" w:cs="Times New Roman"/>
          <w:i/>
          <w:iCs/>
          <w:color w:val="7F7F7F"/>
          <w:sz w:val="24"/>
          <w:szCs w:val="24"/>
        </w:rPr>
        <w:t>(ville) </w:t>
      </w:r>
      <w:r w:rsidRPr="00533758">
        <w:rPr>
          <w:rFonts w:asciiTheme="majorHAnsi" w:eastAsia="Times New Roman" w:hAnsiTheme="majorHAnsi" w:cs="Times New Roman"/>
          <w:color w:val="000000"/>
          <w:sz w:val="24"/>
          <w:szCs w:val="24"/>
        </w:rPr>
        <w:t>sous le régime de </w:t>
      </w:r>
      <w:r w:rsidRPr="00533758">
        <w:rPr>
          <w:rFonts w:asciiTheme="majorHAnsi" w:eastAsia="Times New Roman" w:hAnsiTheme="majorHAnsi" w:cs="Times New Roman"/>
          <w:i/>
          <w:iCs/>
          <w:color w:val="7F7F7F"/>
          <w:sz w:val="24"/>
          <w:szCs w:val="24"/>
        </w:rPr>
        <w:t>(préciser le régime)</w:t>
      </w:r>
      <w:r w:rsidRPr="00533758">
        <w:rPr>
          <w:rFonts w:asciiTheme="majorHAnsi" w:eastAsia="Times New Roman" w:hAnsiTheme="majorHAnsi" w:cs="Times New Roman"/>
          <w:color w:val="000000"/>
          <w:sz w:val="24"/>
          <w:szCs w:val="24"/>
        </w:rPr>
        <w:t>, </w:t>
      </w:r>
      <w:r w:rsidRPr="00533758">
        <w:rPr>
          <w:rFonts w:asciiTheme="majorHAnsi" w:eastAsia="Times New Roman" w:hAnsiTheme="majorHAnsi" w:cs="Times New Roman"/>
          <w:i/>
          <w:iCs/>
          <w:color w:val="7F7F7F"/>
          <w:sz w:val="24"/>
          <w:szCs w:val="24"/>
        </w:rPr>
        <w:t>le cas échéant :</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color w:val="000000"/>
          <w:sz w:val="24"/>
          <w:szCs w:val="24"/>
        </w:rPr>
        <w:t>aux termes d’un contrat de mariage passé devant Maître </w:t>
      </w:r>
      <w:r w:rsidRPr="00533758">
        <w:rPr>
          <w:rFonts w:asciiTheme="majorHAnsi" w:eastAsia="Times New Roman" w:hAnsiTheme="majorHAnsi" w:cs="Times New Roman"/>
          <w:i/>
          <w:iCs/>
          <w:color w:val="7F7F7F"/>
          <w:sz w:val="24"/>
          <w:szCs w:val="24"/>
        </w:rPr>
        <w:t>(Nom)</w:t>
      </w:r>
      <w:r w:rsidRPr="00533758">
        <w:rPr>
          <w:rFonts w:asciiTheme="majorHAnsi" w:eastAsia="Times New Roman" w:hAnsiTheme="majorHAnsi" w:cs="Times New Roman"/>
          <w:color w:val="000000"/>
          <w:sz w:val="24"/>
          <w:szCs w:val="24"/>
        </w:rPr>
        <w:t>, notaire à </w:t>
      </w:r>
      <w:r w:rsidRPr="00533758">
        <w:rPr>
          <w:rFonts w:asciiTheme="majorHAnsi" w:eastAsia="Times New Roman" w:hAnsiTheme="majorHAnsi" w:cs="Times New Roman"/>
          <w:i/>
          <w:iCs/>
          <w:color w:val="7F7F7F"/>
          <w:sz w:val="24"/>
          <w:szCs w:val="24"/>
        </w:rPr>
        <w:t>(ville)</w:t>
      </w:r>
      <w:r w:rsidRPr="00533758">
        <w:rPr>
          <w:rFonts w:asciiTheme="majorHAnsi" w:eastAsia="Times New Roman" w:hAnsiTheme="majorHAnsi" w:cs="Times New Roman"/>
          <w:color w:val="000000"/>
          <w:sz w:val="24"/>
          <w:szCs w:val="24"/>
        </w:rPr>
        <w:t>, le </w:t>
      </w:r>
      <w:r w:rsidRPr="00533758">
        <w:rPr>
          <w:rFonts w:asciiTheme="majorHAnsi" w:eastAsia="Times New Roman" w:hAnsiTheme="majorHAnsi" w:cs="Times New Roman"/>
          <w:i/>
          <w:iCs/>
          <w:color w:val="7F7F7F"/>
          <w:sz w:val="24"/>
          <w:szCs w:val="24"/>
        </w:rPr>
        <w:t>(date)</w:t>
      </w:r>
      <w:r w:rsidRPr="00533758">
        <w:rPr>
          <w:rFonts w:asciiTheme="majorHAnsi" w:eastAsia="Times New Roman" w:hAnsiTheme="majorHAnsi" w:cs="Times New Roman"/>
          <w:color w:val="000000"/>
          <w:sz w:val="24"/>
          <w:szCs w:val="24"/>
        </w:rPr>
        <w:t>. </w:t>
      </w:r>
      <w:r w:rsidRPr="00533758">
        <w:rPr>
          <w:rFonts w:asciiTheme="majorHAnsi" w:eastAsia="Times New Roman" w:hAnsiTheme="majorHAnsi" w:cs="Times New Roman"/>
          <w:sz w:val="24"/>
          <w:szCs w:val="24"/>
        </w:rPr>
        <w:t> </w:t>
      </w:r>
    </w:p>
    <w:p w14:paraId="2FC6049D" w14:textId="77777777" w:rsidR="23337361" w:rsidRPr="00533758" w:rsidRDefault="23337361" w:rsidP="23337361">
      <w:pPr>
        <w:jc w:val="both"/>
        <w:rPr>
          <w:rFonts w:asciiTheme="majorHAnsi" w:eastAsia="Times New Roman" w:hAnsiTheme="majorHAnsi" w:cs="Times New Roman"/>
          <w:sz w:val="24"/>
          <w:szCs w:val="24"/>
        </w:rPr>
      </w:pPr>
    </w:p>
    <w:p w14:paraId="2FC6049E" w14:textId="77777777" w:rsidR="00A7523C" w:rsidRPr="00533758" w:rsidRDefault="23337361" w:rsidP="23337361">
      <w:pPr>
        <w:widowControl/>
        <w:pBdr>
          <w:top w:val="nil"/>
          <w:left w:val="nil"/>
          <w:bottom w:val="nil"/>
          <w:right w:val="nil"/>
          <w:between w:val="nil"/>
        </w:pBdr>
        <w:jc w:val="both"/>
        <w:rPr>
          <w:rFonts w:asciiTheme="majorHAnsi" w:eastAsia="Times New Roman" w:hAnsiTheme="majorHAnsi" w:cs="Times New Roman"/>
          <w:i/>
          <w:color w:val="7F7F7F" w:themeColor="text1" w:themeTint="80"/>
          <w:sz w:val="24"/>
          <w:szCs w:val="24"/>
        </w:rPr>
      </w:pPr>
      <w:proofErr w:type="gramStart"/>
      <w:r w:rsidRPr="00533758">
        <w:rPr>
          <w:rFonts w:asciiTheme="majorHAnsi" w:eastAsia="Times New Roman" w:hAnsiTheme="majorHAnsi" w:cs="Times New Roman"/>
          <w:i/>
          <w:color w:val="7F7F7F" w:themeColor="text1" w:themeTint="80"/>
          <w:sz w:val="24"/>
          <w:szCs w:val="24"/>
        </w:rPr>
        <w:t>ou</w:t>
      </w:r>
      <w:proofErr w:type="gramEnd"/>
      <w:r w:rsidRPr="00533758">
        <w:rPr>
          <w:rFonts w:asciiTheme="majorHAnsi" w:eastAsia="Times New Roman" w:hAnsiTheme="majorHAnsi" w:cs="Times New Roman"/>
          <w:i/>
          <w:color w:val="7F7F7F" w:themeColor="text1" w:themeTint="80"/>
          <w:sz w:val="24"/>
          <w:szCs w:val="24"/>
        </w:rPr>
        <w:t xml:space="preserve"> </w:t>
      </w:r>
    </w:p>
    <w:p w14:paraId="2FC6049F" w14:textId="77777777" w:rsidR="23337361" w:rsidRPr="00533758" w:rsidRDefault="23337361" w:rsidP="23337361">
      <w:pPr>
        <w:jc w:val="both"/>
        <w:rPr>
          <w:rFonts w:asciiTheme="majorHAnsi" w:eastAsia="Times New Roman" w:hAnsiTheme="majorHAnsi" w:cs="Times New Roman"/>
          <w:sz w:val="24"/>
          <w:szCs w:val="24"/>
        </w:rPr>
      </w:pPr>
    </w:p>
    <w:p w14:paraId="2FC604A0" w14:textId="77777777" w:rsidR="00811147" w:rsidRPr="00533758" w:rsidRDefault="00811147" w:rsidP="00811147">
      <w:pPr>
        <w:pStyle w:val="paragraph"/>
        <w:spacing w:before="0" w:beforeAutospacing="0" w:after="0" w:afterAutospacing="0"/>
        <w:jc w:val="both"/>
        <w:textAlignment w:val="baseline"/>
        <w:rPr>
          <w:rStyle w:val="eop"/>
          <w:rFonts w:asciiTheme="majorHAnsi" w:hAnsiTheme="majorHAnsi"/>
        </w:rPr>
      </w:pPr>
      <w:r w:rsidRPr="00533758">
        <w:rPr>
          <w:rStyle w:val="normaltextrun"/>
          <w:rFonts w:asciiTheme="majorHAnsi" w:hAnsiTheme="majorHAnsi"/>
        </w:rPr>
        <w:t>La société ou l’entreprise individuelle</w:t>
      </w:r>
      <w:r w:rsidRPr="00533758">
        <w:rPr>
          <w:rStyle w:val="apple-converted-space"/>
          <w:rFonts w:asciiTheme="majorHAnsi" w:hAnsiTheme="majorHAnsi"/>
        </w:rPr>
        <w:t> </w:t>
      </w:r>
      <w:r w:rsidRPr="00533758">
        <w:rPr>
          <w:rStyle w:val="normaltextrun"/>
          <w:rFonts w:asciiTheme="majorHAnsi" w:hAnsiTheme="majorHAnsi"/>
          <w:i/>
          <w:iCs/>
          <w:color w:val="7F7F7F"/>
        </w:rPr>
        <w:t>(nom de la société ou de l’entreprise individuelle et forme sociale, exemple : SA, SARL, SASU...</w:t>
      </w:r>
      <w:r w:rsidRPr="00533758">
        <w:rPr>
          <w:rStyle w:val="normaltextrun"/>
          <w:rFonts w:asciiTheme="majorHAnsi" w:hAnsiTheme="majorHAnsi"/>
          <w:color w:val="7F7F7F"/>
        </w:rPr>
        <w:t>)</w:t>
      </w:r>
      <w:r w:rsidRPr="00533758">
        <w:rPr>
          <w:rStyle w:val="normaltextrun"/>
          <w:rFonts w:asciiTheme="majorHAnsi" w:hAnsiTheme="majorHAnsi"/>
        </w:rPr>
        <w:t>, au capital de</w:t>
      </w:r>
      <w:r w:rsidRPr="00533758">
        <w:rPr>
          <w:rStyle w:val="apple-converted-space"/>
          <w:rFonts w:asciiTheme="majorHAnsi" w:hAnsiTheme="majorHAnsi"/>
        </w:rPr>
        <w:t> </w:t>
      </w:r>
      <w:r w:rsidRPr="00533758">
        <w:rPr>
          <w:rStyle w:val="normaltextrun"/>
          <w:rFonts w:asciiTheme="majorHAnsi" w:hAnsiTheme="majorHAnsi"/>
          <w:i/>
          <w:iCs/>
          <w:color w:val="808080"/>
        </w:rPr>
        <w:t>(montant du capital social)</w:t>
      </w:r>
      <w:r w:rsidRPr="00533758">
        <w:rPr>
          <w:rStyle w:val="apple-converted-space"/>
          <w:rFonts w:asciiTheme="majorHAnsi" w:hAnsiTheme="majorHAnsi"/>
        </w:rPr>
        <w:t> </w:t>
      </w:r>
      <w:r w:rsidRPr="00533758">
        <w:rPr>
          <w:rStyle w:val="normaltextrun"/>
          <w:rFonts w:asciiTheme="majorHAnsi" w:hAnsiTheme="majorHAnsi"/>
        </w:rPr>
        <w:t>euros, dont le siège social est situé</w:t>
      </w:r>
      <w:r w:rsidRPr="00533758">
        <w:rPr>
          <w:rStyle w:val="apple-converted-space"/>
          <w:rFonts w:asciiTheme="majorHAnsi" w:hAnsiTheme="majorHAnsi"/>
        </w:rPr>
        <w:t> </w:t>
      </w:r>
      <w:r w:rsidRPr="00533758">
        <w:rPr>
          <w:rStyle w:val="normaltextrun"/>
          <w:rFonts w:asciiTheme="majorHAnsi" w:hAnsiTheme="majorHAnsi"/>
          <w:color w:val="7F7F7F"/>
        </w:rPr>
        <w:t>(</w:t>
      </w:r>
      <w:r w:rsidRPr="00533758">
        <w:rPr>
          <w:rStyle w:val="normaltextrun"/>
          <w:rFonts w:asciiTheme="majorHAnsi" w:hAnsiTheme="majorHAnsi"/>
          <w:i/>
          <w:iCs/>
          <w:color w:val="7F7F7F"/>
        </w:rPr>
        <w:t>adresse du siège social</w:t>
      </w:r>
      <w:r w:rsidRPr="00533758">
        <w:rPr>
          <w:rStyle w:val="normaltextrun"/>
          <w:rFonts w:asciiTheme="majorHAnsi" w:hAnsiTheme="majorHAnsi"/>
          <w:color w:val="7F7F7F"/>
        </w:rPr>
        <w:t>)</w:t>
      </w:r>
      <w:r w:rsidRPr="00533758">
        <w:rPr>
          <w:rStyle w:val="normaltextrun"/>
          <w:rFonts w:asciiTheme="majorHAnsi" w:hAnsiTheme="majorHAnsi"/>
        </w:rPr>
        <w:t>, immatriculée au Registre du commerce et des sociétés de</w:t>
      </w:r>
      <w:r w:rsidRPr="00533758">
        <w:rPr>
          <w:rStyle w:val="apple-converted-space"/>
          <w:rFonts w:asciiTheme="majorHAnsi" w:hAnsiTheme="majorHAnsi"/>
        </w:rPr>
        <w:t> </w:t>
      </w:r>
      <w:r w:rsidRPr="00533758">
        <w:rPr>
          <w:rStyle w:val="normaltextrun"/>
          <w:rFonts w:asciiTheme="majorHAnsi" w:hAnsiTheme="majorHAnsi"/>
          <w:i/>
          <w:iCs/>
          <w:color w:val="808080"/>
          <w:u w:val="single"/>
        </w:rPr>
        <w:t>ou</w:t>
      </w:r>
      <w:r w:rsidRPr="00533758">
        <w:rPr>
          <w:rStyle w:val="apple-converted-space"/>
          <w:rFonts w:asciiTheme="majorHAnsi" w:hAnsiTheme="majorHAnsi"/>
          <w:i/>
          <w:iCs/>
          <w:color w:val="808080"/>
        </w:rPr>
        <w:t> </w:t>
      </w:r>
      <w:r w:rsidRPr="00533758">
        <w:rPr>
          <w:rStyle w:val="normaltextrun"/>
          <w:rFonts w:asciiTheme="majorHAnsi" w:hAnsiTheme="majorHAnsi"/>
        </w:rPr>
        <w:t>au Répertoire des métiers</w:t>
      </w:r>
      <w:r w:rsidRPr="00533758">
        <w:rPr>
          <w:rStyle w:val="apple-converted-space"/>
          <w:rFonts w:asciiTheme="majorHAnsi" w:hAnsiTheme="majorHAnsi"/>
        </w:rPr>
        <w:t> </w:t>
      </w:r>
      <w:r w:rsidRPr="00533758">
        <w:rPr>
          <w:rStyle w:val="normaltextrun"/>
          <w:rFonts w:asciiTheme="majorHAnsi" w:hAnsiTheme="majorHAnsi"/>
          <w:color w:val="000000"/>
        </w:rPr>
        <w:t>de</w:t>
      </w:r>
      <w:r w:rsidRPr="00533758">
        <w:rPr>
          <w:rStyle w:val="apple-converted-space"/>
          <w:rFonts w:asciiTheme="majorHAnsi" w:hAnsiTheme="majorHAnsi"/>
          <w:color w:val="7F7F7F"/>
        </w:rPr>
        <w:t> </w:t>
      </w:r>
      <w:r w:rsidRPr="00533758">
        <w:rPr>
          <w:rStyle w:val="normaltextrun"/>
          <w:rFonts w:asciiTheme="majorHAnsi" w:hAnsiTheme="majorHAnsi"/>
          <w:color w:val="7F7F7F"/>
        </w:rPr>
        <w:t>(</w:t>
      </w:r>
      <w:r w:rsidRPr="00533758">
        <w:rPr>
          <w:rStyle w:val="normaltextrun"/>
          <w:rFonts w:asciiTheme="majorHAnsi" w:hAnsiTheme="majorHAnsi"/>
          <w:i/>
          <w:iCs/>
          <w:color w:val="7F7F7F"/>
        </w:rPr>
        <w:t>lieu d'immatriculation</w:t>
      </w:r>
      <w:r w:rsidRPr="00533758">
        <w:rPr>
          <w:rStyle w:val="normaltextrun"/>
          <w:rFonts w:asciiTheme="majorHAnsi" w:hAnsiTheme="majorHAnsi"/>
          <w:color w:val="7F7F7F"/>
        </w:rPr>
        <w:t>)</w:t>
      </w:r>
      <w:r w:rsidRPr="00533758">
        <w:rPr>
          <w:rStyle w:val="apple-converted-space"/>
          <w:rFonts w:asciiTheme="majorHAnsi" w:hAnsiTheme="majorHAnsi"/>
          <w:color w:val="7F7F7F"/>
        </w:rPr>
        <w:t> </w:t>
      </w:r>
      <w:r w:rsidRPr="00533758">
        <w:rPr>
          <w:rStyle w:val="normaltextrun"/>
          <w:rFonts w:asciiTheme="majorHAnsi" w:hAnsiTheme="majorHAnsi"/>
        </w:rPr>
        <w:t>sous le numéro</w:t>
      </w:r>
      <w:r w:rsidRPr="00533758">
        <w:rPr>
          <w:rStyle w:val="apple-converted-space"/>
          <w:rFonts w:asciiTheme="majorHAnsi" w:hAnsiTheme="majorHAnsi"/>
        </w:rPr>
        <w:t> </w:t>
      </w:r>
      <w:r w:rsidRPr="00533758">
        <w:rPr>
          <w:rStyle w:val="normaltextrun"/>
          <w:rFonts w:asciiTheme="majorHAnsi" w:hAnsiTheme="majorHAnsi"/>
          <w:i/>
          <w:iCs/>
          <w:color w:val="7F7F7F"/>
        </w:rPr>
        <w:t>(numéro d’immatriculation)</w:t>
      </w:r>
      <w:r w:rsidRPr="00533758">
        <w:rPr>
          <w:rStyle w:val="normaltextrun"/>
          <w:rFonts w:asciiTheme="majorHAnsi" w:hAnsiTheme="majorHAnsi"/>
        </w:rPr>
        <w:t>. </w:t>
      </w:r>
      <w:r w:rsidRPr="00533758">
        <w:rPr>
          <w:rStyle w:val="eop"/>
          <w:rFonts w:asciiTheme="majorHAnsi" w:hAnsiTheme="majorHAnsi"/>
        </w:rPr>
        <w:t> </w:t>
      </w:r>
    </w:p>
    <w:p w14:paraId="5F333F36" w14:textId="77777777" w:rsidR="007409C3" w:rsidRPr="00533758" w:rsidRDefault="007409C3" w:rsidP="00811147">
      <w:pPr>
        <w:pStyle w:val="paragraph"/>
        <w:spacing w:before="0" w:beforeAutospacing="0" w:after="0" w:afterAutospacing="0"/>
        <w:jc w:val="both"/>
        <w:textAlignment w:val="baseline"/>
        <w:rPr>
          <w:rFonts w:asciiTheme="majorHAnsi" w:hAnsiTheme="majorHAnsi" w:cs="Arial"/>
          <w:sz w:val="18"/>
          <w:szCs w:val="18"/>
        </w:rPr>
      </w:pPr>
    </w:p>
    <w:p w14:paraId="2FC604A1" w14:textId="77777777" w:rsidR="00811147" w:rsidRPr="00533758" w:rsidRDefault="00811147" w:rsidP="00811147">
      <w:pPr>
        <w:pStyle w:val="paragraph"/>
        <w:spacing w:before="0" w:beforeAutospacing="0" w:after="0" w:afterAutospacing="0"/>
        <w:jc w:val="both"/>
        <w:textAlignment w:val="baseline"/>
        <w:rPr>
          <w:rStyle w:val="eop"/>
          <w:rFonts w:asciiTheme="majorHAnsi" w:hAnsiTheme="majorHAnsi"/>
        </w:rPr>
      </w:pPr>
      <w:r w:rsidRPr="00533758">
        <w:rPr>
          <w:rStyle w:val="normaltextrun"/>
          <w:rFonts w:asciiTheme="majorHAnsi" w:hAnsiTheme="majorHAnsi"/>
          <w:b/>
          <w:bCs/>
          <w:i/>
          <w:iCs/>
          <w:color w:val="808080"/>
        </w:rPr>
        <w:t>Option 1. -</w:t>
      </w:r>
      <w:r w:rsidRPr="00533758">
        <w:rPr>
          <w:rStyle w:val="apple-converted-space"/>
          <w:rFonts w:asciiTheme="majorHAnsi" w:hAnsiTheme="majorHAnsi"/>
          <w:b/>
          <w:bCs/>
          <w:i/>
          <w:iCs/>
          <w:color w:val="808080"/>
        </w:rPr>
        <w:t> </w:t>
      </w:r>
      <w:r w:rsidRPr="00533758">
        <w:rPr>
          <w:rStyle w:val="normaltextrun"/>
          <w:rFonts w:asciiTheme="majorHAnsi" w:hAnsiTheme="majorHAnsi"/>
        </w:rPr>
        <w:t>Prise en la personne de son représentant légal,</w:t>
      </w:r>
      <w:r w:rsidRPr="00533758">
        <w:rPr>
          <w:rStyle w:val="apple-converted-space"/>
          <w:rFonts w:asciiTheme="majorHAnsi" w:hAnsiTheme="majorHAnsi"/>
        </w:rPr>
        <w:t> </w:t>
      </w:r>
      <w:r w:rsidRPr="00533758">
        <w:rPr>
          <w:rStyle w:val="normaltextrun"/>
          <w:rFonts w:asciiTheme="majorHAnsi" w:hAnsiTheme="majorHAnsi"/>
        </w:rPr>
        <w:t>Monsieur</w:t>
      </w:r>
      <w:r w:rsidRPr="00533758">
        <w:rPr>
          <w:rStyle w:val="apple-converted-space"/>
          <w:rFonts w:asciiTheme="majorHAnsi" w:hAnsiTheme="majorHAnsi"/>
        </w:rPr>
        <w:t> </w:t>
      </w:r>
      <w:r w:rsidRPr="00533758">
        <w:rPr>
          <w:rStyle w:val="normaltextrun"/>
          <w:rFonts w:asciiTheme="majorHAnsi" w:hAnsiTheme="majorHAnsi"/>
          <w:i/>
          <w:iCs/>
          <w:color w:val="7F7F7F"/>
          <w:u w:val="single"/>
        </w:rPr>
        <w:t>ou</w:t>
      </w:r>
      <w:r w:rsidRPr="00533758">
        <w:rPr>
          <w:rStyle w:val="apple-converted-space"/>
          <w:rFonts w:asciiTheme="majorHAnsi" w:hAnsiTheme="majorHAnsi"/>
        </w:rPr>
        <w:t> </w:t>
      </w:r>
      <w:r w:rsidRPr="00533758">
        <w:rPr>
          <w:rStyle w:val="normaltextrun"/>
          <w:rFonts w:asciiTheme="majorHAnsi" w:hAnsiTheme="majorHAnsi"/>
        </w:rPr>
        <w:t>Madame</w:t>
      </w:r>
      <w:r w:rsidRPr="00533758">
        <w:rPr>
          <w:rStyle w:val="apple-converted-space"/>
          <w:rFonts w:asciiTheme="majorHAnsi" w:hAnsiTheme="majorHAnsi"/>
        </w:rPr>
        <w:t> </w:t>
      </w:r>
      <w:r w:rsidRPr="00533758">
        <w:rPr>
          <w:rStyle w:val="normaltextrun"/>
          <w:rFonts w:asciiTheme="majorHAnsi" w:hAnsiTheme="majorHAnsi"/>
          <w:i/>
          <w:iCs/>
          <w:color w:val="808080"/>
        </w:rPr>
        <w:t>(Nom, Prénoms,</w:t>
      </w:r>
      <w:r w:rsidRPr="00533758">
        <w:rPr>
          <w:rStyle w:val="apple-converted-space"/>
          <w:rFonts w:asciiTheme="majorHAnsi" w:hAnsiTheme="majorHAnsi"/>
          <w:i/>
          <w:iCs/>
          <w:color w:val="808080"/>
        </w:rPr>
        <w:t> </w:t>
      </w:r>
      <w:r w:rsidRPr="00533758">
        <w:rPr>
          <w:rStyle w:val="normaltextrun"/>
          <w:rFonts w:asciiTheme="majorHAnsi" w:hAnsiTheme="majorHAnsi"/>
          <w:i/>
          <w:iCs/>
          <w:color w:val="7F7F7F"/>
        </w:rPr>
        <w:t>le cas échéant indiquer le nom de jeune fille</w:t>
      </w:r>
      <w:r w:rsidRPr="00533758">
        <w:rPr>
          <w:rStyle w:val="normaltextrun"/>
          <w:rFonts w:asciiTheme="majorHAnsi" w:hAnsiTheme="majorHAnsi"/>
          <w:i/>
          <w:iCs/>
          <w:color w:val="808080"/>
        </w:rPr>
        <w:t>)</w:t>
      </w:r>
      <w:r w:rsidRPr="00533758">
        <w:rPr>
          <w:rStyle w:val="apple-converted-space"/>
          <w:rFonts w:asciiTheme="majorHAnsi" w:hAnsiTheme="majorHAnsi"/>
          <w:i/>
          <w:iCs/>
          <w:color w:val="808080"/>
        </w:rPr>
        <w:t> </w:t>
      </w:r>
      <w:r w:rsidRPr="00533758">
        <w:rPr>
          <w:rStyle w:val="normaltextrun"/>
          <w:rFonts w:asciiTheme="majorHAnsi" w:hAnsiTheme="majorHAnsi"/>
        </w:rPr>
        <w:t>demeurant</w:t>
      </w:r>
      <w:r w:rsidRPr="00533758">
        <w:rPr>
          <w:rStyle w:val="apple-converted-space"/>
          <w:rFonts w:asciiTheme="majorHAnsi" w:hAnsiTheme="majorHAnsi"/>
        </w:rPr>
        <w:t> </w:t>
      </w:r>
      <w:r w:rsidRPr="00533758">
        <w:rPr>
          <w:rStyle w:val="normaltextrun"/>
          <w:rFonts w:asciiTheme="majorHAnsi" w:hAnsiTheme="majorHAnsi"/>
          <w:i/>
          <w:iCs/>
          <w:color w:val="808080"/>
        </w:rPr>
        <w:t>(adresse)</w:t>
      </w:r>
      <w:r w:rsidRPr="00533758">
        <w:rPr>
          <w:rStyle w:val="apple-converted-space"/>
          <w:rFonts w:asciiTheme="majorHAnsi" w:hAnsiTheme="majorHAnsi"/>
          <w:color w:val="808080"/>
        </w:rPr>
        <w:t> </w:t>
      </w:r>
      <w:r w:rsidRPr="00533758">
        <w:rPr>
          <w:rStyle w:val="normaltextrun"/>
          <w:rFonts w:asciiTheme="majorHAnsi" w:hAnsiTheme="majorHAnsi"/>
          <w:i/>
          <w:iCs/>
          <w:color w:val="808080"/>
          <w:u w:val="single"/>
        </w:rPr>
        <w:t>ou</w:t>
      </w:r>
      <w:r w:rsidRPr="00533758">
        <w:rPr>
          <w:rStyle w:val="apple-converted-space"/>
          <w:rFonts w:asciiTheme="majorHAnsi" w:hAnsiTheme="majorHAnsi"/>
          <w:i/>
          <w:iCs/>
        </w:rPr>
        <w:t> </w:t>
      </w:r>
      <w:r w:rsidRPr="00533758">
        <w:rPr>
          <w:rStyle w:val="normaltextrun"/>
          <w:rFonts w:asciiTheme="majorHAnsi" w:hAnsiTheme="majorHAnsi"/>
        </w:rPr>
        <w:t>domicilié(e) audit siège. </w:t>
      </w:r>
      <w:r w:rsidRPr="00533758">
        <w:rPr>
          <w:rStyle w:val="eop"/>
          <w:rFonts w:asciiTheme="majorHAnsi" w:hAnsiTheme="majorHAnsi"/>
        </w:rPr>
        <w:t> </w:t>
      </w:r>
    </w:p>
    <w:p w14:paraId="7A349625" w14:textId="77777777" w:rsidR="007409C3" w:rsidRPr="00533758" w:rsidRDefault="007409C3" w:rsidP="00811147">
      <w:pPr>
        <w:pStyle w:val="paragraph"/>
        <w:spacing w:before="0" w:beforeAutospacing="0" w:after="0" w:afterAutospacing="0"/>
        <w:jc w:val="both"/>
        <w:textAlignment w:val="baseline"/>
        <w:rPr>
          <w:rFonts w:asciiTheme="majorHAnsi" w:hAnsiTheme="majorHAnsi" w:cs="Arial"/>
          <w:sz w:val="18"/>
          <w:szCs w:val="18"/>
        </w:rPr>
      </w:pPr>
    </w:p>
    <w:p w14:paraId="2FC604A2" w14:textId="77777777" w:rsidR="00811147" w:rsidRPr="00533758" w:rsidRDefault="00811147" w:rsidP="00811147">
      <w:pPr>
        <w:pStyle w:val="paragraph"/>
        <w:spacing w:before="0" w:beforeAutospacing="0" w:after="0" w:afterAutospacing="0"/>
        <w:jc w:val="both"/>
        <w:textAlignment w:val="baseline"/>
        <w:rPr>
          <w:rFonts w:asciiTheme="majorHAnsi" w:hAnsiTheme="majorHAnsi" w:cs="Arial"/>
          <w:sz w:val="18"/>
          <w:szCs w:val="18"/>
        </w:rPr>
      </w:pPr>
      <w:r w:rsidRPr="00533758">
        <w:rPr>
          <w:rStyle w:val="normaltextrun"/>
          <w:rFonts w:asciiTheme="majorHAnsi" w:hAnsiTheme="majorHAnsi"/>
          <w:b/>
          <w:bCs/>
          <w:i/>
          <w:iCs/>
          <w:color w:val="7F7F7F"/>
        </w:rPr>
        <w:t>Option 2. -</w:t>
      </w:r>
      <w:r w:rsidRPr="00533758">
        <w:rPr>
          <w:rStyle w:val="apple-converted-space"/>
          <w:rFonts w:asciiTheme="majorHAnsi" w:hAnsiTheme="majorHAnsi"/>
          <w:color w:val="7F7F7F"/>
        </w:rPr>
        <w:t> </w:t>
      </w:r>
      <w:r w:rsidRPr="00533758">
        <w:rPr>
          <w:rStyle w:val="normaltextrun"/>
          <w:rFonts w:asciiTheme="majorHAnsi" w:hAnsiTheme="majorHAnsi"/>
        </w:rPr>
        <w:t>Représentée par</w:t>
      </w:r>
      <w:r w:rsidRPr="00533758">
        <w:rPr>
          <w:rStyle w:val="apple-converted-space"/>
          <w:rFonts w:asciiTheme="majorHAnsi" w:hAnsiTheme="majorHAnsi"/>
        </w:rPr>
        <w:t> </w:t>
      </w:r>
      <w:r w:rsidRPr="00533758">
        <w:rPr>
          <w:rStyle w:val="normaltextrun"/>
          <w:rFonts w:asciiTheme="majorHAnsi" w:hAnsiTheme="majorHAnsi"/>
        </w:rPr>
        <w:t>Monsieur</w:t>
      </w:r>
      <w:r w:rsidRPr="00533758">
        <w:rPr>
          <w:rStyle w:val="apple-converted-space"/>
          <w:rFonts w:asciiTheme="majorHAnsi" w:hAnsiTheme="majorHAnsi"/>
        </w:rPr>
        <w:t> </w:t>
      </w:r>
      <w:r w:rsidRPr="00533758">
        <w:rPr>
          <w:rStyle w:val="normaltextrun"/>
          <w:rFonts w:asciiTheme="majorHAnsi" w:hAnsiTheme="majorHAnsi"/>
          <w:i/>
          <w:iCs/>
          <w:color w:val="7F7F7F"/>
          <w:u w:val="single"/>
        </w:rPr>
        <w:t>ou</w:t>
      </w:r>
      <w:r w:rsidRPr="00533758">
        <w:rPr>
          <w:rStyle w:val="apple-converted-space"/>
          <w:rFonts w:asciiTheme="majorHAnsi" w:hAnsiTheme="majorHAnsi"/>
        </w:rPr>
        <w:t> </w:t>
      </w:r>
      <w:r w:rsidRPr="00533758">
        <w:rPr>
          <w:rStyle w:val="normaltextrun"/>
          <w:rFonts w:asciiTheme="majorHAnsi" w:hAnsiTheme="majorHAnsi"/>
        </w:rPr>
        <w:t>Madame</w:t>
      </w:r>
      <w:r w:rsidRPr="00533758">
        <w:rPr>
          <w:rStyle w:val="apple-converted-space"/>
          <w:rFonts w:asciiTheme="majorHAnsi" w:hAnsiTheme="majorHAnsi"/>
        </w:rPr>
        <w:t> </w:t>
      </w:r>
      <w:r w:rsidRPr="00533758">
        <w:rPr>
          <w:rStyle w:val="normaltextrun"/>
          <w:rFonts w:asciiTheme="majorHAnsi" w:hAnsiTheme="majorHAnsi"/>
          <w:i/>
          <w:iCs/>
          <w:color w:val="808080"/>
        </w:rPr>
        <w:t>(Monsieur ou Madame Nom, Prénoms,</w:t>
      </w:r>
      <w:r w:rsidRPr="00533758">
        <w:rPr>
          <w:rStyle w:val="apple-converted-space"/>
          <w:rFonts w:asciiTheme="majorHAnsi" w:hAnsiTheme="majorHAnsi"/>
          <w:i/>
          <w:iCs/>
          <w:color w:val="808080"/>
        </w:rPr>
        <w:t> </w:t>
      </w:r>
      <w:r w:rsidRPr="00533758">
        <w:rPr>
          <w:rStyle w:val="normaltextrun"/>
          <w:rFonts w:asciiTheme="majorHAnsi" w:hAnsiTheme="majorHAnsi"/>
          <w:i/>
          <w:iCs/>
          <w:color w:val="7F7F7F"/>
        </w:rPr>
        <w:t>le cas échéant indiquer le nom de jeune fille</w:t>
      </w:r>
      <w:r w:rsidRPr="00533758">
        <w:rPr>
          <w:rStyle w:val="normaltextrun"/>
          <w:rFonts w:asciiTheme="majorHAnsi" w:hAnsiTheme="majorHAnsi"/>
          <w:i/>
          <w:iCs/>
          <w:color w:val="808080"/>
        </w:rPr>
        <w:t>)</w:t>
      </w:r>
      <w:r w:rsidRPr="00533758">
        <w:rPr>
          <w:rStyle w:val="normaltextrun"/>
          <w:rFonts w:asciiTheme="majorHAnsi" w:hAnsiTheme="majorHAnsi"/>
        </w:rPr>
        <w:t>, en qualité de</w:t>
      </w:r>
      <w:r w:rsidRPr="00533758">
        <w:rPr>
          <w:rStyle w:val="apple-converted-space"/>
          <w:rFonts w:asciiTheme="majorHAnsi" w:hAnsiTheme="majorHAnsi"/>
        </w:rPr>
        <w:t> </w:t>
      </w:r>
      <w:r w:rsidRPr="00533758">
        <w:rPr>
          <w:rStyle w:val="normaltextrun"/>
          <w:rFonts w:asciiTheme="majorHAnsi" w:hAnsiTheme="majorHAnsi"/>
          <w:i/>
          <w:iCs/>
          <w:color w:val="7F7F7F"/>
        </w:rPr>
        <w:t>(qualité du représentant, exemple :</w:t>
      </w:r>
      <w:r w:rsidRPr="00533758">
        <w:rPr>
          <w:rStyle w:val="apple-converted-space"/>
          <w:rFonts w:asciiTheme="majorHAnsi" w:hAnsiTheme="majorHAnsi"/>
          <w:i/>
          <w:iCs/>
          <w:color w:val="7F7F7F"/>
        </w:rPr>
        <w:t> </w:t>
      </w:r>
      <w:r w:rsidRPr="00533758">
        <w:rPr>
          <w:rStyle w:val="normaltextrun"/>
          <w:rFonts w:asciiTheme="majorHAnsi" w:hAnsiTheme="majorHAnsi"/>
          <w:i/>
          <w:iCs/>
          <w:color w:val="7F7F7F"/>
        </w:rPr>
        <w:t xml:space="preserve">président, directeur, </w:t>
      </w:r>
      <w:proofErr w:type="gramStart"/>
      <w:r w:rsidRPr="00533758">
        <w:rPr>
          <w:rStyle w:val="normaltextrun"/>
          <w:rFonts w:asciiTheme="majorHAnsi" w:hAnsiTheme="majorHAnsi"/>
          <w:i/>
          <w:iCs/>
          <w:color w:val="7F7F7F"/>
        </w:rPr>
        <w:t>gérant…)</w:t>
      </w:r>
      <w:proofErr w:type="gramEnd"/>
      <w:r w:rsidRPr="00533758">
        <w:rPr>
          <w:rStyle w:val="normaltextrun"/>
          <w:rFonts w:asciiTheme="majorHAnsi" w:hAnsiTheme="majorHAnsi"/>
          <w:i/>
          <w:iCs/>
          <w:color w:val="000000"/>
        </w:rPr>
        <w:t>,</w:t>
      </w:r>
      <w:r w:rsidRPr="00533758">
        <w:rPr>
          <w:rStyle w:val="apple-converted-space"/>
          <w:rFonts w:asciiTheme="majorHAnsi" w:hAnsiTheme="majorHAnsi"/>
          <w:i/>
          <w:iCs/>
          <w:color w:val="7F7F7F"/>
        </w:rPr>
        <w:t> </w:t>
      </w:r>
      <w:r w:rsidRPr="00533758">
        <w:rPr>
          <w:rStyle w:val="normaltextrun"/>
          <w:rFonts w:asciiTheme="majorHAnsi" w:hAnsiTheme="majorHAnsi"/>
        </w:rPr>
        <w:t xml:space="preserve">spécialement habilité(e) aux fins des présentes en </w:t>
      </w:r>
      <w:r w:rsidRPr="00533758">
        <w:rPr>
          <w:rStyle w:val="normaltextrun"/>
          <w:rFonts w:asciiTheme="majorHAnsi" w:hAnsiTheme="majorHAnsi"/>
        </w:rPr>
        <w:lastRenderedPageBreak/>
        <w:t>vertu de</w:t>
      </w:r>
      <w:r w:rsidRPr="00533758">
        <w:rPr>
          <w:rStyle w:val="apple-converted-space"/>
          <w:rFonts w:asciiTheme="majorHAnsi" w:hAnsiTheme="majorHAnsi"/>
        </w:rPr>
        <w:t> </w:t>
      </w:r>
      <w:r w:rsidRPr="00533758">
        <w:rPr>
          <w:rStyle w:val="normaltextrun"/>
          <w:rFonts w:asciiTheme="majorHAnsi" w:hAnsiTheme="majorHAnsi"/>
          <w:i/>
          <w:iCs/>
          <w:color w:val="7F7F7F"/>
        </w:rPr>
        <w:t>(préciser la nature et la date de l’acte d’habilitation, à joindre en annexe éventuellement). </w:t>
      </w:r>
      <w:r w:rsidRPr="00533758">
        <w:rPr>
          <w:rStyle w:val="eop"/>
          <w:rFonts w:asciiTheme="majorHAnsi" w:hAnsiTheme="majorHAnsi"/>
        </w:rPr>
        <w:t> </w:t>
      </w:r>
    </w:p>
    <w:p w14:paraId="2FC604A3" w14:textId="77777777" w:rsidR="23337361" w:rsidRPr="00533758" w:rsidRDefault="23337361" w:rsidP="23337361">
      <w:pPr>
        <w:jc w:val="both"/>
        <w:rPr>
          <w:rFonts w:asciiTheme="majorHAnsi" w:eastAsia="Times New Roman" w:hAnsiTheme="majorHAnsi" w:cs="Times New Roman"/>
          <w:sz w:val="24"/>
          <w:szCs w:val="24"/>
        </w:rPr>
      </w:pPr>
    </w:p>
    <w:p w14:paraId="2FC604A4" w14:textId="77777777" w:rsidR="00A7523C" w:rsidRPr="00533758" w:rsidRDefault="23337361" w:rsidP="23337361">
      <w:pPr>
        <w:widowControl/>
        <w:pBdr>
          <w:top w:val="nil"/>
          <w:left w:val="nil"/>
          <w:bottom w:val="nil"/>
          <w:right w:val="nil"/>
          <w:between w:val="nil"/>
        </w:pBdr>
        <w:jc w:val="both"/>
        <w:rPr>
          <w:rFonts w:asciiTheme="majorHAnsi" w:eastAsia="Times New Roman" w:hAnsiTheme="majorHAnsi" w:cs="Times New Roman"/>
          <w:sz w:val="24"/>
          <w:szCs w:val="24"/>
        </w:rPr>
      </w:pPr>
      <w:r w:rsidRPr="00533758">
        <w:rPr>
          <w:rFonts w:asciiTheme="majorHAnsi" w:eastAsia="Times New Roman" w:hAnsiTheme="majorHAnsi" w:cs="Times New Roman"/>
          <w:sz w:val="24"/>
          <w:szCs w:val="24"/>
        </w:rPr>
        <w:t>Ci-après désignée “</w:t>
      </w:r>
      <w:r w:rsidRPr="00533758">
        <w:rPr>
          <w:rFonts w:asciiTheme="majorHAnsi" w:eastAsia="Times New Roman" w:hAnsiTheme="majorHAnsi" w:cs="Times New Roman"/>
          <w:b/>
          <w:bCs/>
          <w:sz w:val="24"/>
          <w:szCs w:val="24"/>
        </w:rPr>
        <w:t xml:space="preserve"> Le Bailleur</w:t>
      </w:r>
      <w:r w:rsidRPr="00533758">
        <w:rPr>
          <w:rFonts w:asciiTheme="majorHAnsi" w:eastAsia="Times New Roman" w:hAnsiTheme="majorHAnsi" w:cs="Times New Roman"/>
          <w:b/>
          <w:bCs/>
          <w:color w:val="000000" w:themeColor="text1"/>
          <w:sz w:val="24"/>
          <w:szCs w:val="24"/>
        </w:rPr>
        <w:t xml:space="preserve"> </w:t>
      </w:r>
      <w:r w:rsidRPr="00533758">
        <w:rPr>
          <w:rFonts w:asciiTheme="majorHAnsi" w:eastAsia="Times New Roman" w:hAnsiTheme="majorHAnsi" w:cs="Times New Roman"/>
          <w:sz w:val="24"/>
          <w:szCs w:val="24"/>
        </w:rPr>
        <w:t xml:space="preserve">”, </w:t>
      </w:r>
    </w:p>
    <w:p w14:paraId="2FC604A5" w14:textId="77777777" w:rsidR="00A7523C" w:rsidRPr="00533758" w:rsidRDefault="23337361" w:rsidP="23337361">
      <w:pPr>
        <w:widowControl/>
        <w:pBdr>
          <w:top w:val="nil"/>
          <w:left w:val="nil"/>
          <w:bottom w:val="nil"/>
          <w:right w:val="nil"/>
          <w:between w:val="nil"/>
        </w:pBdr>
        <w:jc w:val="both"/>
        <w:rPr>
          <w:rFonts w:asciiTheme="majorHAnsi" w:eastAsia="Times New Roman" w:hAnsiTheme="majorHAnsi" w:cs="Times New Roman"/>
          <w:sz w:val="24"/>
          <w:szCs w:val="24"/>
        </w:rPr>
      </w:pPr>
      <w:proofErr w:type="gramStart"/>
      <w:r w:rsidRPr="00533758">
        <w:rPr>
          <w:rFonts w:asciiTheme="majorHAnsi" w:eastAsia="Times New Roman" w:hAnsiTheme="majorHAnsi" w:cs="Times New Roman"/>
          <w:sz w:val="24"/>
          <w:szCs w:val="24"/>
        </w:rPr>
        <w:t>d'une</w:t>
      </w:r>
      <w:proofErr w:type="gramEnd"/>
      <w:r w:rsidRPr="00533758">
        <w:rPr>
          <w:rFonts w:asciiTheme="majorHAnsi" w:eastAsia="Times New Roman" w:hAnsiTheme="majorHAnsi" w:cs="Times New Roman"/>
          <w:sz w:val="24"/>
          <w:szCs w:val="24"/>
        </w:rPr>
        <w:t xml:space="preserve"> part, </w:t>
      </w:r>
    </w:p>
    <w:p w14:paraId="2FC604A6" w14:textId="77777777" w:rsidR="23337361" w:rsidRPr="00533758" w:rsidRDefault="23337361" w:rsidP="23337361">
      <w:pPr>
        <w:jc w:val="both"/>
        <w:rPr>
          <w:rFonts w:asciiTheme="majorHAnsi" w:eastAsia="Times New Roman" w:hAnsiTheme="majorHAnsi" w:cs="Times New Roman"/>
          <w:sz w:val="24"/>
          <w:szCs w:val="24"/>
        </w:rPr>
      </w:pPr>
    </w:p>
    <w:p w14:paraId="2FC604A7" w14:textId="77777777" w:rsidR="00A7523C" w:rsidRPr="00533758" w:rsidRDefault="23337361" w:rsidP="23337361">
      <w:pPr>
        <w:widowControl/>
        <w:pBdr>
          <w:top w:val="nil"/>
          <w:left w:val="nil"/>
          <w:bottom w:val="nil"/>
          <w:right w:val="nil"/>
          <w:between w:val="nil"/>
        </w:pBdr>
        <w:jc w:val="both"/>
        <w:rPr>
          <w:rFonts w:asciiTheme="majorHAnsi" w:eastAsia="Times New Roman" w:hAnsiTheme="majorHAnsi" w:cs="Times New Roman"/>
          <w:sz w:val="24"/>
          <w:szCs w:val="24"/>
        </w:rPr>
      </w:pPr>
      <w:proofErr w:type="gramStart"/>
      <w:r w:rsidRPr="00533758">
        <w:rPr>
          <w:rFonts w:asciiTheme="majorHAnsi" w:eastAsia="Times New Roman" w:hAnsiTheme="majorHAnsi" w:cs="Times New Roman"/>
          <w:sz w:val="24"/>
          <w:szCs w:val="24"/>
        </w:rPr>
        <w:t>et</w:t>
      </w:r>
      <w:proofErr w:type="gramEnd"/>
      <w:r w:rsidRPr="00533758">
        <w:rPr>
          <w:rFonts w:asciiTheme="majorHAnsi" w:eastAsia="Times New Roman" w:hAnsiTheme="majorHAnsi" w:cs="Times New Roman"/>
          <w:sz w:val="24"/>
          <w:szCs w:val="24"/>
        </w:rPr>
        <w:t xml:space="preserve"> </w:t>
      </w:r>
    </w:p>
    <w:p w14:paraId="2FC604A8" w14:textId="77777777" w:rsidR="23337361" w:rsidRPr="00533758" w:rsidRDefault="23337361" w:rsidP="23337361">
      <w:pPr>
        <w:jc w:val="both"/>
        <w:rPr>
          <w:rFonts w:asciiTheme="majorHAnsi" w:eastAsia="Times New Roman" w:hAnsiTheme="majorHAnsi" w:cs="Times New Roman"/>
          <w:i/>
          <w:iCs/>
          <w:color w:val="7F7F7F" w:themeColor="background1" w:themeShade="7F"/>
          <w:sz w:val="24"/>
          <w:szCs w:val="24"/>
        </w:rPr>
      </w:pPr>
    </w:p>
    <w:p w14:paraId="2FC604A9" w14:textId="77777777" w:rsidR="00811147" w:rsidRPr="00533758" w:rsidRDefault="00811147" w:rsidP="00811147">
      <w:pPr>
        <w:widowControl/>
        <w:jc w:val="both"/>
        <w:rPr>
          <w:rFonts w:asciiTheme="majorHAnsi" w:eastAsia="Times New Roman" w:hAnsiTheme="majorHAnsi" w:cs="Times New Roman"/>
          <w:sz w:val="24"/>
          <w:szCs w:val="24"/>
        </w:rPr>
      </w:pPr>
      <w:r w:rsidRPr="00533758">
        <w:rPr>
          <w:rFonts w:asciiTheme="majorHAnsi" w:eastAsia="Times New Roman" w:hAnsiTheme="majorHAnsi" w:cs="Times New Roman"/>
          <w:sz w:val="24"/>
          <w:szCs w:val="24"/>
        </w:rPr>
        <w:t>Monsieur </w:t>
      </w:r>
      <w:r w:rsidRPr="00533758">
        <w:rPr>
          <w:rFonts w:asciiTheme="majorHAnsi" w:eastAsia="Times New Roman" w:hAnsiTheme="majorHAnsi" w:cs="Times New Roman"/>
          <w:i/>
          <w:iCs/>
          <w:color w:val="7F7F7F"/>
          <w:sz w:val="24"/>
          <w:szCs w:val="24"/>
          <w:u w:val="single"/>
        </w:rPr>
        <w:t>ou</w:t>
      </w:r>
      <w:r w:rsidRPr="00533758">
        <w:rPr>
          <w:rFonts w:asciiTheme="majorHAnsi" w:eastAsia="Times New Roman" w:hAnsiTheme="majorHAnsi" w:cs="Times New Roman"/>
          <w:sz w:val="24"/>
          <w:szCs w:val="24"/>
        </w:rPr>
        <w:t> Madame </w:t>
      </w:r>
      <w:r w:rsidRPr="00533758">
        <w:rPr>
          <w:rFonts w:asciiTheme="majorHAnsi" w:eastAsia="Times New Roman" w:hAnsiTheme="majorHAnsi" w:cs="Times New Roman"/>
          <w:i/>
          <w:iCs/>
          <w:color w:val="7F7F7F"/>
          <w:sz w:val="24"/>
          <w:szCs w:val="24"/>
        </w:rPr>
        <w:t>(Nom, Prénoms, le cas échéant indiquer le nom de jeune fille)</w:t>
      </w:r>
      <w:r w:rsidRPr="00533758">
        <w:rPr>
          <w:rFonts w:asciiTheme="majorHAnsi" w:eastAsia="Times New Roman" w:hAnsiTheme="majorHAnsi" w:cs="Times New Roman"/>
          <w:sz w:val="24"/>
          <w:szCs w:val="24"/>
        </w:rPr>
        <w:t>, né(e) </w:t>
      </w:r>
      <w:r w:rsidRPr="00533758">
        <w:rPr>
          <w:rFonts w:asciiTheme="majorHAnsi" w:eastAsia="Times New Roman" w:hAnsiTheme="majorHAnsi" w:cs="Times New Roman"/>
          <w:i/>
          <w:iCs/>
          <w:color w:val="7F7F7F"/>
          <w:sz w:val="24"/>
          <w:szCs w:val="24"/>
        </w:rPr>
        <w:t>(date)</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sz w:val="24"/>
          <w:szCs w:val="24"/>
        </w:rPr>
        <w:t>à </w:t>
      </w:r>
      <w:r w:rsidRPr="00533758">
        <w:rPr>
          <w:rFonts w:asciiTheme="majorHAnsi" w:eastAsia="Times New Roman" w:hAnsiTheme="majorHAnsi" w:cs="Times New Roman"/>
          <w:i/>
          <w:iCs/>
          <w:color w:val="7F7F7F"/>
          <w:sz w:val="24"/>
          <w:szCs w:val="24"/>
        </w:rPr>
        <w:t>(lieu)</w:t>
      </w:r>
      <w:r w:rsidRPr="00533758">
        <w:rPr>
          <w:rFonts w:asciiTheme="majorHAnsi" w:eastAsia="Times New Roman" w:hAnsiTheme="majorHAnsi" w:cs="Times New Roman"/>
          <w:sz w:val="24"/>
          <w:szCs w:val="24"/>
        </w:rPr>
        <w:t>, demeurant à </w:t>
      </w:r>
      <w:r w:rsidRPr="00533758">
        <w:rPr>
          <w:rFonts w:asciiTheme="majorHAnsi" w:eastAsia="Times New Roman" w:hAnsiTheme="majorHAnsi" w:cs="Times New Roman"/>
          <w:i/>
          <w:iCs/>
          <w:color w:val="7F7F7F"/>
          <w:sz w:val="24"/>
          <w:szCs w:val="24"/>
        </w:rPr>
        <w:t>(adresse complète)</w:t>
      </w:r>
      <w:r w:rsidRPr="00533758">
        <w:rPr>
          <w:rFonts w:asciiTheme="majorHAnsi" w:eastAsia="Times New Roman" w:hAnsiTheme="majorHAnsi" w:cs="Times New Roman"/>
          <w:sz w:val="24"/>
          <w:szCs w:val="24"/>
        </w:rPr>
        <w:t>, de nationalité </w:t>
      </w:r>
      <w:r w:rsidRPr="00533758">
        <w:rPr>
          <w:rFonts w:asciiTheme="majorHAnsi" w:eastAsia="Times New Roman" w:hAnsiTheme="majorHAnsi" w:cs="Times New Roman"/>
          <w:i/>
          <w:iCs/>
          <w:color w:val="7F7F7F"/>
          <w:sz w:val="24"/>
          <w:szCs w:val="24"/>
        </w:rPr>
        <w:t>(préciser la nationalité)</w:t>
      </w:r>
      <w:r w:rsidRPr="00533758">
        <w:rPr>
          <w:rFonts w:asciiTheme="majorHAnsi" w:eastAsia="Times New Roman" w:hAnsiTheme="majorHAnsi" w:cs="Times New Roman"/>
          <w:sz w:val="24"/>
          <w:szCs w:val="24"/>
        </w:rPr>
        <w:t>, exerçant la profession </w:t>
      </w:r>
      <w:r w:rsidRPr="00533758">
        <w:rPr>
          <w:rFonts w:asciiTheme="majorHAnsi" w:eastAsia="Times New Roman" w:hAnsiTheme="majorHAnsi" w:cs="Times New Roman"/>
          <w:i/>
          <w:iCs/>
          <w:color w:val="7F7F7F"/>
          <w:sz w:val="24"/>
          <w:szCs w:val="24"/>
        </w:rPr>
        <w:t>(préciser la profession)</w:t>
      </w:r>
      <w:r w:rsidRPr="00533758">
        <w:rPr>
          <w:rFonts w:asciiTheme="majorHAnsi" w:eastAsia="Times New Roman" w:hAnsiTheme="majorHAnsi" w:cs="Times New Roman"/>
          <w:sz w:val="24"/>
          <w:szCs w:val="24"/>
        </w:rPr>
        <w:t>, </w:t>
      </w:r>
      <w:r w:rsidRPr="00533758">
        <w:rPr>
          <w:rFonts w:asciiTheme="majorHAnsi" w:eastAsia="Times New Roman" w:hAnsiTheme="majorHAnsi" w:cs="Times New Roman"/>
          <w:i/>
          <w:iCs/>
          <w:color w:val="7F7F7F"/>
          <w:sz w:val="24"/>
          <w:szCs w:val="24"/>
        </w:rPr>
        <w:t>le cas échéant :</w:t>
      </w:r>
      <w:r w:rsidRPr="00533758">
        <w:rPr>
          <w:rFonts w:asciiTheme="majorHAnsi" w:eastAsia="Times New Roman" w:hAnsiTheme="majorHAnsi" w:cs="Times New Roman"/>
          <w:sz w:val="24"/>
          <w:szCs w:val="24"/>
        </w:rPr>
        <w:t> immatriculé(e) au Registre du commerce et des sociétés de </w:t>
      </w:r>
      <w:r w:rsidRPr="00533758">
        <w:rPr>
          <w:rFonts w:asciiTheme="majorHAnsi" w:eastAsia="Times New Roman" w:hAnsiTheme="majorHAnsi" w:cs="Times New Roman"/>
          <w:i/>
          <w:iCs/>
          <w:color w:val="000000"/>
          <w:sz w:val="24"/>
          <w:szCs w:val="24"/>
          <w:u w:val="single"/>
        </w:rPr>
        <w:t>ou</w:t>
      </w:r>
      <w:r w:rsidRPr="00533758">
        <w:rPr>
          <w:rFonts w:asciiTheme="majorHAnsi" w:eastAsia="Times New Roman" w:hAnsiTheme="majorHAnsi" w:cs="Times New Roman"/>
          <w:i/>
          <w:iCs/>
          <w:color w:val="000000"/>
          <w:sz w:val="24"/>
          <w:szCs w:val="24"/>
        </w:rPr>
        <w:t> </w:t>
      </w:r>
      <w:r w:rsidRPr="00533758">
        <w:rPr>
          <w:rFonts w:asciiTheme="majorHAnsi" w:eastAsia="Times New Roman" w:hAnsiTheme="majorHAnsi" w:cs="Times New Roman"/>
          <w:sz w:val="24"/>
          <w:szCs w:val="24"/>
        </w:rPr>
        <w:t>au Répertoire des métiers </w:t>
      </w:r>
      <w:r w:rsidRPr="00533758">
        <w:rPr>
          <w:rFonts w:asciiTheme="majorHAnsi" w:eastAsia="Times New Roman" w:hAnsiTheme="majorHAnsi" w:cs="Times New Roman"/>
          <w:color w:val="000000"/>
          <w:sz w:val="24"/>
          <w:szCs w:val="24"/>
        </w:rPr>
        <w:t>de</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i/>
          <w:iCs/>
          <w:color w:val="7F7F7F"/>
          <w:sz w:val="24"/>
          <w:szCs w:val="24"/>
        </w:rPr>
        <w:t>lieu d'immatriculation</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sz w:val="24"/>
          <w:szCs w:val="24"/>
        </w:rPr>
        <w:t>sous le numéro </w:t>
      </w:r>
      <w:r w:rsidRPr="00533758">
        <w:rPr>
          <w:rFonts w:asciiTheme="majorHAnsi" w:eastAsia="Times New Roman" w:hAnsiTheme="majorHAnsi" w:cs="Times New Roman"/>
          <w:i/>
          <w:iCs/>
          <w:color w:val="7F7F7F"/>
          <w:sz w:val="24"/>
          <w:szCs w:val="24"/>
        </w:rPr>
        <w:t>(numéro d’immatriculation)</w:t>
      </w:r>
      <w:r w:rsidRPr="00533758">
        <w:rPr>
          <w:rFonts w:asciiTheme="majorHAnsi" w:eastAsia="Times New Roman" w:hAnsiTheme="majorHAnsi" w:cs="Times New Roman"/>
          <w:i/>
          <w:iCs/>
          <w:sz w:val="24"/>
          <w:szCs w:val="24"/>
        </w:rPr>
        <w:t>,</w:t>
      </w:r>
      <w:r w:rsidRPr="00533758">
        <w:rPr>
          <w:rFonts w:asciiTheme="majorHAnsi" w:eastAsia="Times New Roman" w:hAnsiTheme="majorHAnsi" w:cs="Times New Roman"/>
          <w:i/>
          <w:iCs/>
          <w:color w:val="7F7F7F"/>
          <w:sz w:val="24"/>
          <w:szCs w:val="24"/>
        </w:rPr>
        <w:t> </w:t>
      </w:r>
      <w:r w:rsidRPr="00533758">
        <w:rPr>
          <w:rFonts w:asciiTheme="majorHAnsi" w:eastAsia="Times New Roman" w:hAnsiTheme="majorHAnsi" w:cs="Times New Roman"/>
          <w:sz w:val="24"/>
          <w:szCs w:val="24"/>
        </w:rPr>
        <w:t>célibataire</w:t>
      </w:r>
      <w:r w:rsidRPr="00533758">
        <w:rPr>
          <w:rFonts w:asciiTheme="majorHAnsi" w:eastAsia="Times New Roman" w:hAnsiTheme="majorHAnsi" w:cs="Times New Roman"/>
          <w:i/>
          <w:iCs/>
          <w:color w:val="7F7F7F"/>
          <w:sz w:val="24"/>
          <w:szCs w:val="24"/>
        </w:rPr>
        <w:t> </w:t>
      </w:r>
      <w:r w:rsidRPr="00533758">
        <w:rPr>
          <w:rFonts w:asciiTheme="majorHAnsi" w:eastAsia="Times New Roman" w:hAnsiTheme="majorHAnsi" w:cs="Times New Roman"/>
          <w:i/>
          <w:iCs/>
          <w:color w:val="7F7F7F"/>
          <w:sz w:val="24"/>
          <w:szCs w:val="24"/>
          <w:u w:val="single"/>
        </w:rPr>
        <w:t>ou</w:t>
      </w:r>
      <w:r w:rsidRPr="00533758">
        <w:rPr>
          <w:rFonts w:asciiTheme="majorHAnsi" w:eastAsia="Times New Roman" w:hAnsiTheme="majorHAnsi" w:cs="Times New Roman"/>
          <w:color w:val="000000"/>
          <w:sz w:val="24"/>
          <w:szCs w:val="24"/>
        </w:rPr>
        <w:t> marié(e) le </w:t>
      </w:r>
      <w:r w:rsidRPr="00533758">
        <w:rPr>
          <w:rFonts w:asciiTheme="majorHAnsi" w:eastAsia="Times New Roman" w:hAnsiTheme="majorHAnsi" w:cs="Times New Roman"/>
          <w:i/>
          <w:iCs/>
          <w:color w:val="7F7F7F"/>
          <w:sz w:val="24"/>
          <w:szCs w:val="24"/>
        </w:rPr>
        <w:t>(date)</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color w:val="000000"/>
          <w:sz w:val="24"/>
          <w:szCs w:val="24"/>
        </w:rPr>
        <w:t>à la mairie de </w:t>
      </w:r>
      <w:r w:rsidRPr="00533758">
        <w:rPr>
          <w:rFonts w:asciiTheme="majorHAnsi" w:eastAsia="Times New Roman" w:hAnsiTheme="majorHAnsi" w:cs="Times New Roman"/>
          <w:i/>
          <w:iCs/>
          <w:color w:val="7F7F7F"/>
          <w:sz w:val="24"/>
          <w:szCs w:val="24"/>
        </w:rPr>
        <w:t>(ville) </w:t>
      </w:r>
      <w:r w:rsidRPr="00533758">
        <w:rPr>
          <w:rFonts w:asciiTheme="majorHAnsi" w:eastAsia="Times New Roman" w:hAnsiTheme="majorHAnsi" w:cs="Times New Roman"/>
          <w:color w:val="000000"/>
          <w:sz w:val="24"/>
          <w:szCs w:val="24"/>
        </w:rPr>
        <w:t>sous le régime de </w:t>
      </w:r>
      <w:r w:rsidRPr="00533758">
        <w:rPr>
          <w:rFonts w:asciiTheme="majorHAnsi" w:eastAsia="Times New Roman" w:hAnsiTheme="majorHAnsi" w:cs="Times New Roman"/>
          <w:i/>
          <w:iCs/>
          <w:color w:val="7F7F7F"/>
          <w:sz w:val="24"/>
          <w:szCs w:val="24"/>
        </w:rPr>
        <w:t>(préciser le régime)</w:t>
      </w:r>
      <w:r w:rsidRPr="00533758">
        <w:rPr>
          <w:rFonts w:asciiTheme="majorHAnsi" w:eastAsia="Times New Roman" w:hAnsiTheme="majorHAnsi" w:cs="Times New Roman"/>
          <w:color w:val="000000"/>
          <w:sz w:val="24"/>
          <w:szCs w:val="24"/>
        </w:rPr>
        <w:t>, </w:t>
      </w:r>
      <w:r w:rsidRPr="00533758">
        <w:rPr>
          <w:rFonts w:asciiTheme="majorHAnsi" w:eastAsia="Times New Roman" w:hAnsiTheme="majorHAnsi" w:cs="Times New Roman"/>
          <w:i/>
          <w:iCs/>
          <w:color w:val="7F7F7F"/>
          <w:sz w:val="24"/>
          <w:szCs w:val="24"/>
        </w:rPr>
        <w:t>le cas échéant :</w:t>
      </w:r>
      <w:r w:rsidRPr="00533758">
        <w:rPr>
          <w:rFonts w:asciiTheme="majorHAnsi" w:eastAsia="Times New Roman" w:hAnsiTheme="majorHAnsi" w:cs="Times New Roman"/>
          <w:color w:val="7F7F7F"/>
          <w:sz w:val="24"/>
          <w:szCs w:val="24"/>
        </w:rPr>
        <w:t> </w:t>
      </w:r>
      <w:r w:rsidRPr="00533758">
        <w:rPr>
          <w:rFonts w:asciiTheme="majorHAnsi" w:eastAsia="Times New Roman" w:hAnsiTheme="majorHAnsi" w:cs="Times New Roman"/>
          <w:color w:val="000000"/>
          <w:sz w:val="24"/>
          <w:szCs w:val="24"/>
        </w:rPr>
        <w:t>aux termes d’un contrat de mariage passé devant Maître </w:t>
      </w:r>
      <w:r w:rsidRPr="00533758">
        <w:rPr>
          <w:rFonts w:asciiTheme="majorHAnsi" w:eastAsia="Times New Roman" w:hAnsiTheme="majorHAnsi" w:cs="Times New Roman"/>
          <w:i/>
          <w:iCs/>
          <w:color w:val="7F7F7F"/>
          <w:sz w:val="24"/>
          <w:szCs w:val="24"/>
        </w:rPr>
        <w:t>(Nom)</w:t>
      </w:r>
      <w:r w:rsidRPr="00533758">
        <w:rPr>
          <w:rFonts w:asciiTheme="majorHAnsi" w:eastAsia="Times New Roman" w:hAnsiTheme="majorHAnsi" w:cs="Times New Roman"/>
          <w:color w:val="000000"/>
          <w:sz w:val="24"/>
          <w:szCs w:val="24"/>
        </w:rPr>
        <w:t>, notaire à </w:t>
      </w:r>
      <w:r w:rsidRPr="00533758">
        <w:rPr>
          <w:rFonts w:asciiTheme="majorHAnsi" w:eastAsia="Times New Roman" w:hAnsiTheme="majorHAnsi" w:cs="Times New Roman"/>
          <w:i/>
          <w:iCs/>
          <w:color w:val="7F7F7F"/>
          <w:sz w:val="24"/>
          <w:szCs w:val="24"/>
        </w:rPr>
        <w:t>(ville)</w:t>
      </w:r>
      <w:r w:rsidRPr="00533758">
        <w:rPr>
          <w:rFonts w:asciiTheme="majorHAnsi" w:eastAsia="Times New Roman" w:hAnsiTheme="majorHAnsi" w:cs="Times New Roman"/>
          <w:color w:val="000000"/>
          <w:sz w:val="24"/>
          <w:szCs w:val="24"/>
        </w:rPr>
        <w:t>, le </w:t>
      </w:r>
      <w:r w:rsidRPr="00533758">
        <w:rPr>
          <w:rFonts w:asciiTheme="majorHAnsi" w:eastAsia="Times New Roman" w:hAnsiTheme="majorHAnsi" w:cs="Times New Roman"/>
          <w:i/>
          <w:iCs/>
          <w:color w:val="7F7F7F"/>
          <w:sz w:val="24"/>
          <w:szCs w:val="24"/>
        </w:rPr>
        <w:t>(date)</w:t>
      </w:r>
      <w:r w:rsidRPr="00533758">
        <w:rPr>
          <w:rFonts w:asciiTheme="majorHAnsi" w:eastAsia="Times New Roman" w:hAnsiTheme="majorHAnsi" w:cs="Times New Roman"/>
          <w:color w:val="000000"/>
          <w:sz w:val="24"/>
          <w:szCs w:val="24"/>
        </w:rPr>
        <w:t>. </w:t>
      </w:r>
      <w:r w:rsidRPr="00533758">
        <w:rPr>
          <w:rFonts w:asciiTheme="majorHAnsi" w:eastAsia="Times New Roman" w:hAnsiTheme="majorHAnsi" w:cs="Times New Roman"/>
          <w:sz w:val="24"/>
          <w:szCs w:val="24"/>
        </w:rPr>
        <w:t> </w:t>
      </w:r>
    </w:p>
    <w:p w14:paraId="2FC604AA" w14:textId="77777777" w:rsidR="00811147" w:rsidRPr="00533758" w:rsidRDefault="00811147" w:rsidP="00811147">
      <w:pPr>
        <w:jc w:val="both"/>
        <w:rPr>
          <w:rFonts w:asciiTheme="majorHAnsi" w:eastAsia="Times New Roman" w:hAnsiTheme="majorHAnsi" w:cs="Times New Roman"/>
          <w:sz w:val="24"/>
          <w:szCs w:val="24"/>
        </w:rPr>
      </w:pPr>
    </w:p>
    <w:p w14:paraId="2FC604AB" w14:textId="77777777" w:rsidR="00811147" w:rsidRPr="00533758" w:rsidRDefault="00811147" w:rsidP="00811147">
      <w:pPr>
        <w:widowControl/>
        <w:pBdr>
          <w:top w:val="nil"/>
          <w:left w:val="nil"/>
          <w:bottom w:val="nil"/>
          <w:right w:val="nil"/>
          <w:between w:val="nil"/>
        </w:pBdr>
        <w:jc w:val="both"/>
        <w:rPr>
          <w:rFonts w:asciiTheme="majorHAnsi" w:eastAsia="Times New Roman" w:hAnsiTheme="majorHAnsi" w:cs="Times New Roman"/>
          <w:i/>
          <w:sz w:val="24"/>
          <w:szCs w:val="24"/>
        </w:rPr>
      </w:pPr>
      <w:proofErr w:type="gramStart"/>
      <w:r w:rsidRPr="00533758">
        <w:rPr>
          <w:rFonts w:asciiTheme="majorHAnsi" w:eastAsia="Times New Roman" w:hAnsiTheme="majorHAnsi" w:cs="Times New Roman"/>
          <w:i/>
          <w:color w:val="7F7F7F" w:themeColor="text1" w:themeTint="80"/>
          <w:sz w:val="24"/>
          <w:szCs w:val="24"/>
        </w:rPr>
        <w:t>ou</w:t>
      </w:r>
      <w:proofErr w:type="gramEnd"/>
      <w:r w:rsidRPr="00533758">
        <w:rPr>
          <w:rFonts w:asciiTheme="majorHAnsi" w:eastAsia="Times New Roman" w:hAnsiTheme="majorHAnsi" w:cs="Times New Roman"/>
          <w:i/>
          <w:sz w:val="24"/>
          <w:szCs w:val="24"/>
        </w:rPr>
        <w:t xml:space="preserve"> </w:t>
      </w:r>
    </w:p>
    <w:p w14:paraId="2FC604AC" w14:textId="77777777" w:rsidR="00811147" w:rsidRPr="00533758" w:rsidRDefault="00811147" w:rsidP="00811147">
      <w:pPr>
        <w:jc w:val="both"/>
        <w:rPr>
          <w:rFonts w:asciiTheme="majorHAnsi" w:eastAsia="Times New Roman" w:hAnsiTheme="majorHAnsi" w:cs="Times New Roman"/>
          <w:sz w:val="24"/>
          <w:szCs w:val="24"/>
        </w:rPr>
      </w:pPr>
    </w:p>
    <w:p w14:paraId="2FC604AD" w14:textId="77777777" w:rsidR="00811147" w:rsidRPr="00533758" w:rsidRDefault="00811147" w:rsidP="00811147">
      <w:pPr>
        <w:pStyle w:val="paragraph"/>
        <w:spacing w:before="0" w:beforeAutospacing="0" w:after="0" w:afterAutospacing="0"/>
        <w:jc w:val="both"/>
        <w:textAlignment w:val="baseline"/>
        <w:rPr>
          <w:rStyle w:val="eop"/>
          <w:rFonts w:asciiTheme="majorHAnsi" w:hAnsiTheme="majorHAnsi"/>
        </w:rPr>
      </w:pPr>
      <w:r w:rsidRPr="00533758">
        <w:rPr>
          <w:rStyle w:val="normaltextrun"/>
          <w:rFonts w:asciiTheme="majorHAnsi" w:hAnsiTheme="majorHAnsi"/>
        </w:rPr>
        <w:t>La société ou l’entreprise individuelle</w:t>
      </w:r>
      <w:r w:rsidRPr="00533758">
        <w:rPr>
          <w:rStyle w:val="apple-converted-space"/>
          <w:rFonts w:asciiTheme="majorHAnsi" w:hAnsiTheme="majorHAnsi"/>
        </w:rPr>
        <w:t> </w:t>
      </w:r>
      <w:r w:rsidRPr="00533758">
        <w:rPr>
          <w:rStyle w:val="normaltextrun"/>
          <w:rFonts w:asciiTheme="majorHAnsi" w:hAnsiTheme="majorHAnsi"/>
          <w:i/>
          <w:iCs/>
          <w:color w:val="7F7F7F"/>
        </w:rPr>
        <w:t>(nom de la société ou de l’entreprise individuelle et forme sociale, exemple : SA, SARL, SASU...</w:t>
      </w:r>
      <w:r w:rsidRPr="00533758">
        <w:rPr>
          <w:rStyle w:val="normaltextrun"/>
          <w:rFonts w:asciiTheme="majorHAnsi" w:hAnsiTheme="majorHAnsi"/>
          <w:color w:val="7F7F7F"/>
        </w:rPr>
        <w:t>)</w:t>
      </w:r>
      <w:r w:rsidRPr="00533758">
        <w:rPr>
          <w:rStyle w:val="normaltextrun"/>
          <w:rFonts w:asciiTheme="majorHAnsi" w:hAnsiTheme="majorHAnsi"/>
        </w:rPr>
        <w:t>, au capital de</w:t>
      </w:r>
      <w:r w:rsidRPr="00533758">
        <w:rPr>
          <w:rStyle w:val="apple-converted-space"/>
          <w:rFonts w:asciiTheme="majorHAnsi" w:hAnsiTheme="majorHAnsi"/>
        </w:rPr>
        <w:t> </w:t>
      </w:r>
      <w:r w:rsidRPr="00533758">
        <w:rPr>
          <w:rStyle w:val="normaltextrun"/>
          <w:rFonts w:asciiTheme="majorHAnsi" w:hAnsiTheme="majorHAnsi"/>
          <w:i/>
          <w:iCs/>
          <w:color w:val="808080"/>
        </w:rPr>
        <w:t>(montant du capital social)</w:t>
      </w:r>
      <w:r w:rsidRPr="00533758">
        <w:rPr>
          <w:rStyle w:val="apple-converted-space"/>
          <w:rFonts w:asciiTheme="majorHAnsi" w:hAnsiTheme="majorHAnsi"/>
        </w:rPr>
        <w:t> </w:t>
      </w:r>
      <w:r w:rsidRPr="00533758">
        <w:rPr>
          <w:rStyle w:val="normaltextrun"/>
          <w:rFonts w:asciiTheme="majorHAnsi" w:hAnsiTheme="majorHAnsi"/>
        </w:rPr>
        <w:t>euros, dont le siège social est situé</w:t>
      </w:r>
      <w:r w:rsidRPr="00533758">
        <w:rPr>
          <w:rStyle w:val="apple-converted-space"/>
          <w:rFonts w:asciiTheme="majorHAnsi" w:hAnsiTheme="majorHAnsi"/>
        </w:rPr>
        <w:t> </w:t>
      </w:r>
      <w:r w:rsidRPr="00533758">
        <w:rPr>
          <w:rStyle w:val="normaltextrun"/>
          <w:rFonts w:asciiTheme="majorHAnsi" w:hAnsiTheme="majorHAnsi"/>
          <w:color w:val="7F7F7F"/>
        </w:rPr>
        <w:t>(</w:t>
      </w:r>
      <w:r w:rsidRPr="00533758">
        <w:rPr>
          <w:rStyle w:val="normaltextrun"/>
          <w:rFonts w:asciiTheme="majorHAnsi" w:hAnsiTheme="majorHAnsi"/>
          <w:i/>
          <w:iCs/>
          <w:color w:val="7F7F7F"/>
        </w:rPr>
        <w:t>adresse du siège social</w:t>
      </w:r>
      <w:r w:rsidRPr="00533758">
        <w:rPr>
          <w:rStyle w:val="normaltextrun"/>
          <w:rFonts w:asciiTheme="majorHAnsi" w:hAnsiTheme="majorHAnsi"/>
          <w:color w:val="7F7F7F"/>
        </w:rPr>
        <w:t>)</w:t>
      </w:r>
      <w:r w:rsidRPr="00533758">
        <w:rPr>
          <w:rStyle w:val="normaltextrun"/>
          <w:rFonts w:asciiTheme="majorHAnsi" w:hAnsiTheme="majorHAnsi"/>
        </w:rPr>
        <w:t>, immatriculée au Registre du commerce et des sociétés de</w:t>
      </w:r>
      <w:r w:rsidRPr="00533758">
        <w:rPr>
          <w:rStyle w:val="apple-converted-space"/>
          <w:rFonts w:asciiTheme="majorHAnsi" w:hAnsiTheme="majorHAnsi"/>
        </w:rPr>
        <w:t> </w:t>
      </w:r>
      <w:r w:rsidRPr="00533758">
        <w:rPr>
          <w:rStyle w:val="normaltextrun"/>
          <w:rFonts w:asciiTheme="majorHAnsi" w:hAnsiTheme="majorHAnsi"/>
          <w:i/>
          <w:iCs/>
          <w:color w:val="808080"/>
          <w:u w:val="single"/>
        </w:rPr>
        <w:t>ou</w:t>
      </w:r>
      <w:r w:rsidRPr="00533758">
        <w:rPr>
          <w:rStyle w:val="apple-converted-space"/>
          <w:rFonts w:asciiTheme="majorHAnsi" w:hAnsiTheme="majorHAnsi"/>
          <w:i/>
          <w:iCs/>
          <w:color w:val="808080"/>
        </w:rPr>
        <w:t> </w:t>
      </w:r>
      <w:r w:rsidRPr="00533758">
        <w:rPr>
          <w:rStyle w:val="normaltextrun"/>
          <w:rFonts w:asciiTheme="majorHAnsi" w:hAnsiTheme="majorHAnsi"/>
        </w:rPr>
        <w:t>au Répertoire des métiers</w:t>
      </w:r>
      <w:r w:rsidRPr="00533758">
        <w:rPr>
          <w:rStyle w:val="apple-converted-space"/>
          <w:rFonts w:asciiTheme="majorHAnsi" w:hAnsiTheme="majorHAnsi"/>
        </w:rPr>
        <w:t> </w:t>
      </w:r>
      <w:r w:rsidRPr="00533758">
        <w:rPr>
          <w:rStyle w:val="normaltextrun"/>
          <w:rFonts w:asciiTheme="majorHAnsi" w:hAnsiTheme="majorHAnsi"/>
          <w:color w:val="000000"/>
        </w:rPr>
        <w:t>de</w:t>
      </w:r>
      <w:r w:rsidRPr="00533758">
        <w:rPr>
          <w:rStyle w:val="apple-converted-space"/>
          <w:rFonts w:asciiTheme="majorHAnsi" w:hAnsiTheme="majorHAnsi"/>
          <w:color w:val="7F7F7F"/>
        </w:rPr>
        <w:t> </w:t>
      </w:r>
      <w:r w:rsidRPr="00533758">
        <w:rPr>
          <w:rStyle w:val="normaltextrun"/>
          <w:rFonts w:asciiTheme="majorHAnsi" w:hAnsiTheme="majorHAnsi"/>
          <w:color w:val="7F7F7F"/>
        </w:rPr>
        <w:t>(</w:t>
      </w:r>
      <w:r w:rsidRPr="00533758">
        <w:rPr>
          <w:rStyle w:val="normaltextrun"/>
          <w:rFonts w:asciiTheme="majorHAnsi" w:hAnsiTheme="majorHAnsi"/>
          <w:i/>
          <w:iCs/>
          <w:color w:val="7F7F7F"/>
        </w:rPr>
        <w:t>lieu d'immatriculation</w:t>
      </w:r>
      <w:r w:rsidRPr="00533758">
        <w:rPr>
          <w:rStyle w:val="normaltextrun"/>
          <w:rFonts w:asciiTheme="majorHAnsi" w:hAnsiTheme="majorHAnsi"/>
          <w:color w:val="7F7F7F"/>
        </w:rPr>
        <w:t>)</w:t>
      </w:r>
      <w:r w:rsidRPr="00533758">
        <w:rPr>
          <w:rStyle w:val="apple-converted-space"/>
          <w:rFonts w:asciiTheme="majorHAnsi" w:hAnsiTheme="majorHAnsi"/>
          <w:color w:val="7F7F7F"/>
        </w:rPr>
        <w:t> </w:t>
      </w:r>
      <w:r w:rsidRPr="00533758">
        <w:rPr>
          <w:rStyle w:val="normaltextrun"/>
          <w:rFonts w:asciiTheme="majorHAnsi" w:hAnsiTheme="majorHAnsi"/>
        </w:rPr>
        <w:t>sous le numéro</w:t>
      </w:r>
      <w:r w:rsidRPr="00533758">
        <w:rPr>
          <w:rStyle w:val="apple-converted-space"/>
          <w:rFonts w:asciiTheme="majorHAnsi" w:hAnsiTheme="majorHAnsi"/>
        </w:rPr>
        <w:t> </w:t>
      </w:r>
      <w:r w:rsidRPr="00533758">
        <w:rPr>
          <w:rStyle w:val="normaltextrun"/>
          <w:rFonts w:asciiTheme="majorHAnsi" w:hAnsiTheme="majorHAnsi"/>
          <w:i/>
          <w:iCs/>
          <w:color w:val="7F7F7F"/>
        </w:rPr>
        <w:t>(numéro d’immatriculation)</w:t>
      </w:r>
      <w:r w:rsidRPr="00533758">
        <w:rPr>
          <w:rStyle w:val="normaltextrun"/>
          <w:rFonts w:asciiTheme="majorHAnsi" w:hAnsiTheme="majorHAnsi"/>
        </w:rPr>
        <w:t>. </w:t>
      </w:r>
      <w:r w:rsidRPr="00533758">
        <w:rPr>
          <w:rStyle w:val="eop"/>
          <w:rFonts w:asciiTheme="majorHAnsi" w:hAnsiTheme="majorHAnsi"/>
        </w:rPr>
        <w:t> </w:t>
      </w:r>
    </w:p>
    <w:p w14:paraId="48260525" w14:textId="77777777" w:rsidR="007409C3" w:rsidRPr="00533758" w:rsidRDefault="007409C3" w:rsidP="00811147">
      <w:pPr>
        <w:pStyle w:val="paragraph"/>
        <w:spacing w:before="0" w:beforeAutospacing="0" w:after="0" w:afterAutospacing="0"/>
        <w:jc w:val="both"/>
        <w:textAlignment w:val="baseline"/>
        <w:rPr>
          <w:rFonts w:asciiTheme="majorHAnsi" w:hAnsiTheme="majorHAnsi" w:cs="Arial"/>
          <w:sz w:val="18"/>
          <w:szCs w:val="18"/>
        </w:rPr>
      </w:pPr>
    </w:p>
    <w:p w14:paraId="2FC604AE" w14:textId="77777777" w:rsidR="00811147" w:rsidRPr="00533758" w:rsidRDefault="00811147" w:rsidP="00811147">
      <w:pPr>
        <w:pStyle w:val="paragraph"/>
        <w:spacing w:before="0" w:beforeAutospacing="0" w:after="0" w:afterAutospacing="0"/>
        <w:jc w:val="both"/>
        <w:textAlignment w:val="baseline"/>
        <w:rPr>
          <w:rStyle w:val="eop"/>
          <w:rFonts w:asciiTheme="majorHAnsi" w:hAnsiTheme="majorHAnsi"/>
        </w:rPr>
      </w:pPr>
      <w:r w:rsidRPr="00533758">
        <w:rPr>
          <w:rStyle w:val="normaltextrun"/>
          <w:rFonts w:asciiTheme="majorHAnsi" w:hAnsiTheme="majorHAnsi"/>
          <w:b/>
          <w:bCs/>
          <w:i/>
          <w:iCs/>
          <w:color w:val="808080"/>
        </w:rPr>
        <w:t>Option 1. -</w:t>
      </w:r>
      <w:r w:rsidRPr="00533758">
        <w:rPr>
          <w:rStyle w:val="apple-converted-space"/>
          <w:rFonts w:asciiTheme="majorHAnsi" w:hAnsiTheme="majorHAnsi"/>
          <w:b/>
          <w:bCs/>
          <w:i/>
          <w:iCs/>
          <w:color w:val="808080"/>
        </w:rPr>
        <w:t> </w:t>
      </w:r>
      <w:r w:rsidRPr="00533758">
        <w:rPr>
          <w:rStyle w:val="normaltextrun"/>
          <w:rFonts w:asciiTheme="majorHAnsi" w:hAnsiTheme="majorHAnsi"/>
        </w:rPr>
        <w:t>Prise en la personne de son représentant légal,</w:t>
      </w:r>
      <w:r w:rsidRPr="00533758">
        <w:rPr>
          <w:rStyle w:val="apple-converted-space"/>
          <w:rFonts w:asciiTheme="majorHAnsi" w:hAnsiTheme="majorHAnsi"/>
        </w:rPr>
        <w:t> </w:t>
      </w:r>
      <w:r w:rsidRPr="00533758">
        <w:rPr>
          <w:rStyle w:val="normaltextrun"/>
          <w:rFonts w:asciiTheme="majorHAnsi" w:hAnsiTheme="majorHAnsi"/>
        </w:rPr>
        <w:t>Monsieur</w:t>
      </w:r>
      <w:r w:rsidRPr="00533758">
        <w:rPr>
          <w:rStyle w:val="apple-converted-space"/>
          <w:rFonts w:asciiTheme="majorHAnsi" w:hAnsiTheme="majorHAnsi"/>
        </w:rPr>
        <w:t> </w:t>
      </w:r>
      <w:r w:rsidRPr="00533758">
        <w:rPr>
          <w:rStyle w:val="normaltextrun"/>
          <w:rFonts w:asciiTheme="majorHAnsi" w:hAnsiTheme="majorHAnsi"/>
          <w:i/>
          <w:iCs/>
          <w:color w:val="7F7F7F"/>
          <w:u w:val="single"/>
        </w:rPr>
        <w:t>ou</w:t>
      </w:r>
      <w:r w:rsidRPr="00533758">
        <w:rPr>
          <w:rStyle w:val="apple-converted-space"/>
          <w:rFonts w:asciiTheme="majorHAnsi" w:hAnsiTheme="majorHAnsi"/>
        </w:rPr>
        <w:t> </w:t>
      </w:r>
      <w:r w:rsidRPr="00533758">
        <w:rPr>
          <w:rStyle w:val="normaltextrun"/>
          <w:rFonts w:asciiTheme="majorHAnsi" w:hAnsiTheme="majorHAnsi"/>
        </w:rPr>
        <w:t>Madame</w:t>
      </w:r>
      <w:r w:rsidRPr="00533758">
        <w:rPr>
          <w:rStyle w:val="apple-converted-space"/>
          <w:rFonts w:asciiTheme="majorHAnsi" w:hAnsiTheme="majorHAnsi"/>
        </w:rPr>
        <w:t> </w:t>
      </w:r>
      <w:r w:rsidRPr="00533758">
        <w:rPr>
          <w:rStyle w:val="normaltextrun"/>
          <w:rFonts w:asciiTheme="majorHAnsi" w:hAnsiTheme="majorHAnsi"/>
          <w:i/>
          <w:iCs/>
          <w:color w:val="808080"/>
        </w:rPr>
        <w:t>(Nom, Prénoms,</w:t>
      </w:r>
      <w:r w:rsidRPr="00533758">
        <w:rPr>
          <w:rStyle w:val="apple-converted-space"/>
          <w:rFonts w:asciiTheme="majorHAnsi" w:hAnsiTheme="majorHAnsi"/>
          <w:i/>
          <w:iCs/>
          <w:color w:val="808080"/>
        </w:rPr>
        <w:t> </w:t>
      </w:r>
      <w:r w:rsidRPr="00533758">
        <w:rPr>
          <w:rStyle w:val="normaltextrun"/>
          <w:rFonts w:asciiTheme="majorHAnsi" w:hAnsiTheme="majorHAnsi"/>
          <w:i/>
          <w:iCs/>
          <w:color w:val="7F7F7F"/>
        </w:rPr>
        <w:t>le cas échéant indiquer le nom de jeune fille</w:t>
      </w:r>
      <w:r w:rsidRPr="00533758">
        <w:rPr>
          <w:rStyle w:val="normaltextrun"/>
          <w:rFonts w:asciiTheme="majorHAnsi" w:hAnsiTheme="majorHAnsi"/>
          <w:i/>
          <w:iCs/>
          <w:color w:val="808080"/>
        </w:rPr>
        <w:t>)</w:t>
      </w:r>
      <w:r w:rsidRPr="00533758">
        <w:rPr>
          <w:rStyle w:val="apple-converted-space"/>
          <w:rFonts w:asciiTheme="majorHAnsi" w:hAnsiTheme="majorHAnsi"/>
          <w:i/>
          <w:iCs/>
          <w:color w:val="808080"/>
        </w:rPr>
        <w:t> </w:t>
      </w:r>
      <w:r w:rsidRPr="00533758">
        <w:rPr>
          <w:rStyle w:val="normaltextrun"/>
          <w:rFonts w:asciiTheme="majorHAnsi" w:hAnsiTheme="majorHAnsi"/>
        </w:rPr>
        <w:t>demeurant</w:t>
      </w:r>
      <w:r w:rsidRPr="00533758">
        <w:rPr>
          <w:rStyle w:val="apple-converted-space"/>
          <w:rFonts w:asciiTheme="majorHAnsi" w:hAnsiTheme="majorHAnsi"/>
        </w:rPr>
        <w:t> </w:t>
      </w:r>
      <w:r w:rsidRPr="00533758">
        <w:rPr>
          <w:rStyle w:val="normaltextrun"/>
          <w:rFonts w:asciiTheme="majorHAnsi" w:hAnsiTheme="majorHAnsi"/>
          <w:i/>
          <w:iCs/>
          <w:color w:val="808080"/>
        </w:rPr>
        <w:t>(adresse)</w:t>
      </w:r>
      <w:r w:rsidRPr="00533758">
        <w:rPr>
          <w:rStyle w:val="apple-converted-space"/>
          <w:rFonts w:asciiTheme="majorHAnsi" w:hAnsiTheme="majorHAnsi"/>
          <w:color w:val="808080"/>
        </w:rPr>
        <w:t> </w:t>
      </w:r>
      <w:r w:rsidRPr="00533758">
        <w:rPr>
          <w:rStyle w:val="normaltextrun"/>
          <w:rFonts w:asciiTheme="majorHAnsi" w:hAnsiTheme="majorHAnsi"/>
          <w:i/>
          <w:iCs/>
          <w:color w:val="808080"/>
          <w:u w:val="single"/>
        </w:rPr>
        <w:t>ou</w:t>
      </w:r>
      <w:r w:rsidRPr="00533758">
        <w:rPr>
          <w:rStyle w:val="apple-converted-space"/>
          <w:rFonts w:asciiTheme="majorHAnsi" w:hAnsiTheme="majorHAnsi"/>
          <w:i/>
          <w:iCs/>
        </w:rPr>
        <w:t> </w:t>
      </w:r>
      <w:r w:rsidRPr="00533758">
        <w:rPr>
          <w:rStyle w:val="normaltextrun"/>
          <w:rFonts w:asciiTheme="majorHAnsi" w:hAnsiTheme="majorHAnsi"/>
        </w:rPr>
        <w:t>domicilié(e) audit siège. </w:t>
      </w:r>
      <w:r w:rsidRPr="00533758">
        <w:rPr>
          <w:rStyle w:val="eop"/>
          <w:rFonts w:asciiTheme="majorHAnsi" w:hAnsiTheme="majorHAnsi"/>
        </w:rPr>
        <w:t> </w:t>
      </w:r>
    </w:p>
    <w:p w14:paraId="40C4EF50" w14:textId="77777777" w:rsidR="007409C3" w:rsidRPr="00533758" w:rsidRDefault="007409C3" w:rsidP="00811147">
      <w:pPr>
        <w:pStyle w:val="paragraph"/>
        <w:spacing w:before="0" w:beforeAutospacing="0" w:after="0" w:afterAutospacing="0"/>
        <w:jc w:val="both"/>
        <w:textAlignment w:val="baseline"/>
        <w:rPr>
          <w:rFonts w:asciiTheme="majorHAnsi" w:hAnsiTheme="majorHAnsi" w:cs="Arial"/>
          <w:sz w:val="18"/>
          <w:szCs w:val="18"/>
        </w:rPr>
      </w:pPr>
    </w:p>
    <w:p w14:paraId="2FC604AF" w14:textId="77777777" w:rsidR="00811147" w:rsidRPr="00533758" w:rsidRDefault="00811147" w:rsidP="00811147">
      <w:pPr>
        <w:pStyle w:val="paragraph"/>
        <w:spacing w:before="0" w:beforeAutospacing="0" w:after="0" w:afterAutospacing="0"/>
        <w:jc w:val="both"/>
        <w:textAlignment w:val="baseline"/>
        <w:rPr>
          <w:rFonts w:asciiTheme="majorHAnsi" w:hAnsiTheme="majorHAnsi" w:cs="Arial"/>
          <w:sz w:val="18"/>
          <w:szCs w:val="18"/>
        </w:rPr>
      </w:pPr>
      <w:r w:rsidRPr="00533758">
        <w:rPr>
          <w:rStyle w:val="normaltextrun"/>
          <w:rFonts w:asciiTheme="majorHAnsi" w:hAnsiTheme="majorHAnsi"/>
          <w:b/>
          <w:bCs/>
          <w:i/>
          <w:iCs/>
          <w:color w:val="7F7F7F"/>
        </w:rPr>
        <w:t>Option 2. -</w:t>
      </w:r>
      <w:r w:rsidRPr="00533758">
        <w:rPr>
          <w:rStyle w:val="apple-converted-space"/>
          <w:rFonts w:asciiTheme="majorHAnsi" w:hAnsiTheme="majorHAnsi"/>
          <w:color w:val="7F7F7F"/>
        </w:rPr>
        <w:t> </w:t>
      </w:r>
      <w:r w:rsidRPr="00533758">
        <w:rPr>
          <w:rStyle w:val="normaltextrun"/>
          <w:rFonts w:asciiTheme="majorHAnsi" w:hAnsiTheme="majorHAnsi"/>
        </w:rPr>
        <w:t>Représentée par</w:t>
      </w:r>
      <w:r w:rsidRPr="00533758">
        <w:rPr>
          <w:rStyle w:val="apple-converted-space"/>
          <w:rFonts w:asciiTheme="majorHAnsi" w:hAnsiTheme="majorHAnsi"/>
        </w:rPr>
        <w:t> </w:t>
      </w:r>
      <w:r w:rsidRPr="00533758">
        <w:rPr>
          <w:rStyle w:val="normaltextrun"/>
          <w:rFonts w:asciiTheme="majorHAnsi" w:hAnsiTheme="majorHAnsi"/>
        </w:rPr>
        <w:t>Monsieur</w:t>
      </w:r>
      <w:r w:rsidRPr="00533758">
        <w:rPr>
          <w:rStyle w:val="apple-converted-space"/>
          <w:rFonts w:asciiTheme="majorHAnsi" w:hAnsiTheme="majorHAnsi"/>
        </w:rPr>
        <w:t> </w:t>
      </w:r>
      <w:r w:rsidRPr="00533758">
        <w:rPr>
          <w:rStyle w:val="normaltextrun"/>
          <w:rFonts w:asciiTheme="majorHAnsi" w:hAnsiTheme="majorHAnsi"/>
          <w:i/>
          <w:iCs/>
          <w:color w:val="7F7F7F"/>
          <w:u w:val="single"/>
        </w:rPr>
        <w:t>ou</w:t>
      </w:r>
      <w:r w:rsidRPr="00533758">
        <w:rPr>
          <w:rStyle w:val="apple-converted-space"/>
          <w:rFonts w:asciiTheme="majorHAnsi" w:hAnsiTheme="majorHAnsi"/>
        </w:rPr>
        <w:t> </w:t>
      </w:r>
      <w:r w:rsidRPr="00533758">
        <w:rPr>
          <w:rStyle w:val="normaltextrun"/>
          <w:rFonts w:asciiTheme="majorHAnsi" w:hAnsiTheme="majorHAnsi"/>
        </w:rPr>
        <w:t>Madame</w:t>
      </w:r>
      <w:r w:rsidRPr="00533758">
        <w:rPr>
          <w:rStyle w:val="apple-converted-space"/>
          <w:rFonts w:asciiTheme="majorHAnsi" w:hAnsiTheme="majorHAnsi"/>
        </w:rPr>
        <w:t> </w:t>
      </w:r>
      <w:r w:rsidRPr="00533758">
        <w:rPr>
          <w:rStyle w:val="normaltextrun"/>
          <w:rFonts w:asciiTheme="majorHAnsi" w:hAnsiTheme="majorHAnsi"/>
          <w:i/>
          <w:iCs/>
          <w:color w:val="808080"/>
        </w:rPr>
        <w:t>(Monsieur ou Madame Nom, Prénoms,</w:t>
      </w:r>
      <w:r w:rsidRPr="00533758">
        <w:rPr>
          <w:rStyle w:val="apple-converted-space"/>
          <w:rFonts w:asciiTheme="majorHAnsi" w:hAnsiTheme="majorHAnsi"/>
          <w:i/>
          <w:iCs/>
          <w:color w:val="808080"/>
        </w:rPr>
        <w:t> </w:t>
      </w:r>
      <w:r w:rsidRPr="00533758">
        <w:rPr>
          <w:rStyle w:val="normaltextrun"/>
          <w:rFonts w:asciiTheme="majorHAnsi" w:hAnsiTheme="majorHAnsi"/>
          <w:i/>
          <w:iCs/>
          <w:color w:val="7F7F7F"/>
        </w:rPr>
        <w:t>le cas échéant indiquer le nom de jeune fille</w:t>
      </w:r>
      <w:r w:rsidRPr="00533758">
        <w:rPr>
          <w:rStyle w:val="normaltextrun"/>
          <w:rFonts w:asciiTheme="majorHAnsi" w:hAnsiTheme="majorHAnsi"/>
          <w:i/>
          <w:iCs/>
          <w:color w:val="808080"/>
        </w:rPr>
        <w:t>)</w:t>
      </w:r>
      <w:r w:rsidRPr="00533758">
        <w:rPr>
          <w:rStyle w:val="normaltextrun"/>
          <w:rFonts w:asciiTheme="majorHAnsi" w:hAnsiTheme="majorHAnsi"/>
        </w:rPr>
        <w:t>, en qualité de</w:t>
      </w:r>
      <w:r w:rsidRPr="00533758">
        <w:rPr>
          <w:rStyle w:val="apple-converted-space"/>
          <w:rFonts w:asciiTheme="majorHAnsi" w:hAnsiTheme="majorHAnsi"/>
        </w:rPr>
        <w:t> </w:t>
      </w:r>
      <w:r w:rsidRPr="00533758">
        <w:rPr>
          <w:rStyle w:val="normaltextrun"/>
          <w:rFonts w:asciiTheme="majorHAnsi" w:hAnsiTheme="majorHAnsi"/>
          <w:i/>
          <w:iCs/>
          <w:color w:val="7F7F7F"/>
        </w:rPr>
        <w:t>(qualité du représentant, exemple :</w:t>
      </w:r>
      <w:r w:rsidRPr="00533758">
        <w:rPr>
          <w:rStyle w:val="apple-converted-space"/>
          <w:rFonts w:asciiTheme="majorHAnsi" w:hAnsiTheme="majorHAnsi"/>
          <w:i/>
          <w:iCs/>
          <w:color w:val="7F7F7F"/>
        </w:rPr>
        <w:t> </w:t>
      </w:r>
      <w:r w:rsidRPr="00533758">
        <w:rPr>
          <w:rStyle w:val="normaltextrun"/>
          <w:rFonts w:asciiTheme="majorHAnsi" w:hAnsiTheme="majorHAnsi"/>
          <w:i/>
          <w:iCs/>
          <w:color w:val="7F7F7F"/>
        </w:rPr>
        <w:t xml:space="preserve">président, directeur, </w:t>
      </w:r>
      <w:proofErr w:type="gramStart"/>
      <w:r w:rsidRPr="00533758">
        <w:rPr>
          <w:rStyle w:val="normaltextrun"/>
          <w:rFonts w:asciiTheme="majorHAnsi" w:hAnsiTheme="majorHAnsi"/>
          <w:i/>
          <w:iCs/>
          <w:color w:val="7F7F7F"/>
        </w:rPr>
        <w:t>gérant…)</w:t>
      </w:r>
      <w:proofErr w:type="gramEnd"/>
      <w:r w:rsidRPr="00533758">
        <w:rPr>
          <w:rStyle w:val="normaltextrun"/>
          <w:rFonts w:asciiTheme="majorHAnsi" w:hAnsiTheme="majorHAnsi"/>
          <w:i/>
          <w:iCs/>
          <w:color w:val="000000"/>
        </w:rPr>
        <w:t>,</w:t>
      </w:r>
      <w:r w:rsidRPr="00533758">
        <w:rPr>
          <w:rStyle w:val="apple-converted-space"/>
          <w:rFonts w:asciiTheme="majorHAnsi" w:hAnsiTheme="majorHAnsi"/>
          <w:i/>
          <w:iCs/>
          <w:color w:val="7F7F7F"/>
        </w:rPr>
        <w:t> </w:t>
      </w:r>
      <w:r w:rsidRPr="00533758">
        <w:rPr>
          <w:rStyle w:val="normaltextrun"/>
          <w:rFonts w:asciiTheme="majorHAnsi" w:hAnsiTheme="majorHAnsi"/>
        </w:rPr>
        <w:t>spécialement habilité(e) aux fins des présentes en vertu de</w:t>
      </w:r>
      <w:r w:rsidRPr="00533758">
        <w:rPr>
          <w:rStyle w:val="apple-converted-space"/>
          <w:rFonts w:asciiTheme="majorHAnsi" w:hAnsiTheme="majorHAnsi"/>
        </w:rPr>
        <w:t> </w:t>
      </w:r>
      <w:r w:rsidRPr="00533758">
        <w:rPr>
          <w:rStyle w:val="normaltextrun"/>
          <w:rFonts w:asciiTheme="majorHAnsi" w:hAnsiTheme="majorHAnsi"/>
          <w:i/>
          <w:iCs/>
          <w:color w:val="7F7F7F"/>
        </w:rPr>
        <w:t>(préciser la nature et la date de l’acte d’habilitation, à joindre en annexe éventuellement). </w:t>
      </w:r>
      <w:r w:rsidRPr="00533758">
        <w:rPr>
          <w:rStyle w:val="eop"/>
          <w:rFonts w:asciiTheme="majorHAnsi" w:hAnsiTheme="majorHAnsi"/>
        </w:rPr>
        <w:t> </w:t>
      </w:r>
    </w:p>
    <w:p w14:paraId="2FC604B0" w14:textId="77777777" w:rsidR="23337361" w:rsidRPr="00533758" w:rsidRDefault="23337361" w:rsidP="23337361">
      <w:pPr>
        <w:jc w:val="both"/>
        <w:rPr>
          <w:rFonts w:asciiTheme="majorHAnsi" w:eastAsia="Times New Roman" w:hAnsiTheme="majorHAnsi" w:cs="Times New Roman"/>
          <w:sz w:val="24"/>
          <w:szCs w:val="24"/>
        </w:rPr>
      </w:pPr>
    </w:p>
    <w:p w14:paraId="2FC604B1" w14:textId="77777777" w:rsidR="00A7523C" w:rsidRPr="00533758" w:rsidRDefault="23337361" w:rsidP="23337361">
      <w:pPr>
        <w:widowControl/>
        <w:pBdr>
          <w:top w:val="nil"/>
          <w:left w:val="nil"/>
          <w:bottom w:val="nil"/>
          <w:right w:val="nil"/>
          <w:between w:val="nil"/>
        </w:pBdr>
        <w:jc w:val="both"/>
        <w:rPr>
          <w:rFonts w:asciiTheme="majorHAnsi" w:eastAsia="Times New Roman" w:hAnsiTheme="majorHAnsi" w:cs="Times New Roman"/>
          <w:sz w:val="24"/>
          <w:szCs w:val="24"/>
        </w:rPr>
      </w:pPr>
      <w:r w:rsidRPr="00533758">
        <w:rPr>
          <w:rFonts w:asciiTheme="majorHAnsi" w:eastAsia="Times New Roman" w:hAnsiTheme="majorHAnsi" w:cs="Times New Roman"/>
          <w:sz w:val="24"/>
          <w:szCs w:val="24"/>
        </w:rPr>
        <w:t xml:space="preserve">Ci-après désignée “ </w:t>
      </w:r>
      <w:r w:rsidRPr="00533758">
        <w:rPr>
          <w:rFonts w:asciiTheme="majorHAnsi" w:eastAsia="Times New Roman" w:hAnsiTheme="majorHAnsi" w:cs="Times New Roman"/>
          <w:b/>
          <w:bCs/>
          <w:sz w:val="24"/>
          <w:szCs w:val="24"/>
        </w:rPr>
        <w:t xml:space="preserve">Le Preneur </w:t>
      </w:r>
      <w:r w:rsidRPr="00533758">
        <w:rPr>
          <w:rFonts w:asciiTheme="majorHAnsi" w:eastAsia="Times New Roman" w:hAnsiTheme="majorHAnsi" w:cs="Times New Roman"/>
          <w:sz w:val="24"/>
          <w:szCs w:val="24"/>
        </w:rPr>
        <w:t xml:space="preserve">”, </w:t>
      </w:r>
    </w:p>
    <w:p w14:paraId="2FC604B2" w14:textId="77777777" w:rsidR="00A7523C" w:rsidRPr="00533758" w:rsidRDefault="23337361" w:rsidP="23337361">
      <w:pPr>
        <w:widowControl/>
        <w:pBdr>
          <w:top w:val="nil"/>
          <w:left w:val="nil"/>
          <w:bottom w:val="nil"/>
          <w:right w:val="nil"/>
          <w:between w:val="nil"/>
        </w:pBdr>
        <w:jc w:val="both"/>
        <w:rPr>
          <w:rFonts w:asciiTheme="majorHAnsi" w:eastAsia="Times New Roman" w:hAnsiTheme="majorHAnsi" w:cs="Times New Roman"/>
          <w:sz w:val="24"/>
          <w:szCs w:val="24"/>
        </w:rPr>
      </w:pPr>
      <w:proofErr w:type="gramStart"/>
      <w:r w:rsidRPr="00533758">
        <w:rPr>
          <w:rFonts w:asciiTheme="majorHAnsi" w:eastAsia="Times New Roman" w:hAnsiTheme="majorHAnsi" w:cs="Times New Roman"/>
          <w:sz w:val="24"/>
          <w:szCs w:val="24"/>
        </w:rPr>
        <w:t>d'autre</w:t>
      </w:r>
      <w:proofErr w:type="gramEnd"/>
      <w:r w:rsidRPr="00533758">
        <w:rPr>
          <w:rFonts w:asciiTheme="majorHAnsi" w:eastAsia="Times New Roman" w:hAnsiTheme="majorHAnsi" w:cs="Times New Roman"/>
          <w:sz w:val="24"/>
          <w:szCs w:val="24"/>
        </w:rPr>
        <w:t xml:space="preserve"> part,</w:t>
      </w:r>
    </w:p>
    <w:p w14:paraId="2FC604B3" w14:textId="77777777" w:rsidR="00A7523C" w:rsidRPr="00533758" w:rsidRDefault="00A7523C" w:rsidP="23337361">
      <w:pPr>
        <w:widowControl/>
        <w:pBdr>
          <w:top w:val="nil"/>
          <w:left w:val="nil"/>
          <w:bottom w:val="nil"/>
          <w:right w:val="nil"/>
          <w:between w:val="nil"/>
        </w:pBdr>
        <w:jc w:val="both"/>
        <w:rPr>
          <w:rFonts w:asciiTheme="majorHAnsi" w:eastAsia="Times New Roman" w:hAnsiTheme="majorHAnsi" w:cs="Times New Roman"/>
          <w:sz w:val="24"/>
          <w:szCs w:val="24"/>
        </w:rPr>
      </w:pPr>
    </w:p>
    <w:p w14:paraId="2FC604B4" w14:textId="77777777" w:rsidR="00A7523C" w:rsidRPr="00533758" w:rsidRDefault="00A7523C" w:rsidP="23337361">
      <w:pPr>
        <w:widowControl/>
        <w:pBdr>
          <w:top w:val="nil"/>
          <w:left w:val="nil"/>
          <w:bottom w:val="nil"/>
          <w:right w:val="nil"/>
          <w:between w:val="nil"/>
        </w:pBdr>
        <w:jc w:val="both"/>
        <w:rPr>
          <w:rFonts w:asciiTheme="majorHAnsi" w:eastAsia="Times New Roman" w:hAnsiTheme="majorHAnsi" w:cs="Times New Roman"/>
          <w:sz w:val="24"/>
          <w:szCs w:val="24"/>
        </w:rPr>
      </w:pPr>
    </w:p>
    <w:p w14:paraId="2FC604B5" w14:textId="77777777" w:rsidR="00A7523C" w:rsidRPr="00533758" w:rsidRDefault="00A7523C" w:rsidP="23337361">
      <w:pPr>
        <w:widowControl/>
        <w:pBdr>
          <w:top w:val="nil"/>
          <w:left w:val="nil"/>
          <w:bottom w:val="nil"/>
          <w:right w:val="nil"/>
          <w:between w:val="nil"/>
        </w:pBdr>
        <w:jc w:val="both"/>
        <w:rPr>
          <w:rFonts w:asciiTheme="majorHAnsi" w:eastAsia="Times New Roman" w:hAnsiTheme="majorHAnsi" w:cs="Times New Roman"/>
          <w:sz w:val="24"/>
          <w:szCs w:val="24"/>
        </w:rPr>
      </w:pPr>
    </w:p>
    <w:p w14:paraId="2FC604B6" w14:textId="77777777" w:rsidR="00A7523C" w:rsidRPr="00533758" w:rsidRDefault="00A7523C" w:rsidP="23337361">
      <w:pPr>
        <w:widowControl/>
        <w:pBdr>
          <w:top w:val="nil"/>
          <w:left w:val="nil"/>
          <w:bottom w:val="nil"/>
          <w:right w:val="nil"/>
          <w:between w:val="nil"/>
        </w:pBdr>
        <w:jc w:val="center"/>
        <w:rPr>
          <w:rFonts w:asciiTheme="majorHAnsi" w:eastAsia="Times New Roman" w:hAnsiTheme="majorHAnsi" w:cs="Times New Roman"/>
          <w:sz w:val="24"/>
          <w:szCs w:val="24"/>
        </w:rPr>
      </w:pPr>
    </w:p>
    <w:p w14:paraId="2FC604B7" w14:textId="77777777" w:rsidR="00A7523C" w:rsidRPr="00533758" w:rsidRDefault="23337361" w:rsidP="23337361">
      <w:pPr>
        <w:widowControl/>
        <w:pBdr>
          <w:top w:val="nil"/>
          <w:left w:val="nil"/>
          <w:bottom w:val="nil"/>
          <w:right w:val="nil"/>
          <w:between w:val="nil"/>
        </w:pBdr>
        <w:jc w:val="center"/>
        <w:rPr>
          <w:rFonts w:asciiTheme="majorHAnsi" w:eastAsia="Times New Roman" w:hAnsiTheme="majorHAnsi" w:cs="Times New Roman"/>
          <w:sz w:val="24"/>
          <w:szCs w:val="24"/>
        </w:rPr>
      </w:pPr>
      <w:r w:rsidRPr="00533758">
        <w:rPr>
          <w:rFonts w:asciiTheme="majorHAnsi" w:eastAsia="Times New Roman" w:hAnsiTheme="majorHAnsi" w:cs="Times New Roman"/>
          <w:b/>
          <w:bCs/>
          <w:sz w:val="24"/>
          <w:szCs w:val="24"/>
        </w:rPr>
        <w:t xml:space="preserve">IL A ÉTÉ CONVENU CE QUI SUIT : </w:t>
      </w:r>
    </w:p>
    <w:p w14:paraId="2FC604B8" w14:textId="77777777" w:rsidR="00A7523C" w:rsidRPr="00533758" w:rsidRDefault="00A7523C" w:rsidP="23337361">
      <w:pPr>
        <w:widowControl/>
        <w:pBdr>
          <w:top w:val="nil"/>
          <w:left w:val="nil"/>
          <w:bottom w:val="nil"/>
          <w:right w:val="nil"/>
          <w:between w:val="nil"/>
        </w:pBdr>
        <w:jc w:val="center"/>
        <w:rPr>
          <w:rFonts w:asciiTheme="majorHAnsi" w:eastAsia="Times New Roman" w:hAnsiTheme="majorHAnsi" w:cs="Times New Roman"/>
          <w:sz w:val="24"/>
          <w:szCs w:val="24"/>
        </w:rPr>
      </w:pPr>
    </w:p>
    <w:p w14:paraId="2FC604B9" w14:textId="77777777" w:rsidR="00A7523C" w:rsidRPr="00533758" w:rsidRDefault="00A7523C" w:rsidP="23337361">
      <w:pPr>
        <w:widowControl/>
        <w:pBdr>
          <w:top w:val="nil"/>
          <w:left w:val="nil"/>
          <w:bottom w:val="nil"/>
          <w:right w:val="nil"/>
          <w:between w:val="nil"/>
        </w:pBdr>
        <w:jc w:val="center"/>
        <w:rPr>
          <w:rFonts w:asciiTheme="majorHAnsi" w:eastAsia="Times New Roman" w:hAnsiTheme="majorHAnsi" w:cs="Times New Roman"/>
          <w:sz w:val="24"/>
          <w:szCs w:val="24"/>
        </w:rPr>
      </w:pPr>
    </w:p>
    <w:p w14:paraId="2FC604BA" w14:textId="77777777" w:rsidR="00A7523C" w:rsidRPr="00533758" w:rsidRDefault="00A7523C" w:rsidP="23337361">
      <w:pPr>
        <w:widowControl/>
        <w:pBdr>
          <w:top w:val="nil"/>
          <w:left w:val="nil"/>
          <w:bottom w:val="nil"/>
          <w:right w:val="nil"/>
          <w:between w:val="nil"/>
        </w:pBdr>
        <w:jc w:val="center"/>
        <w:rPr>
          <w:rFonts w:asciiTheme="majorHAnsi" w:eastAsia="Times New Roman" w:hAnsiTheme="majorHAnsi" w:cs="Times New Roman"/>
          <w:sz w:val="24"/>
          <w:szCs w:val="24"/>
        </w:rPr>
      </w:pPr>
    </w:p>
    <w:p w14:paraId="2FC604BB" w14:textId="77777777" w:rsidR="00A7523C" w:rsidRPr="00533758" w:rsidRDefault="00A7523C" w:rsidP="23337361">
      <w:pPr>
        <w:widowControl/>
        <w:pBdr>
          <w:top w:val="nil"/>
          <w:left w:val="nil"/>
          <w:bottom w:val="nil"/>
          <w:right w:val="nil"/>
          <w:between w:val="nil"/>
        </w:pBdr>
        <w:jc w:val="center"/>
        <w:rPr>
          <w:rFonts w:asciiTheme="majorHAnsi" w:eastAsia="Times New Roman" w:hAnsiTheme="majorHAnsi" w:cs="Times New Roman"/>
          <w:sz w:val="24"/>
          <w:szCs w:val="24"/>
        </w:rPr>
      </w:pPr>
    </w:p>
    <w:p w14:paraId="2FC604BC" w14:textId="1C534564" w:rsidR="00A7523C" w:rsidRPr="00533758" w:rsidRDefault="00811147" w:rsidP="6324A4FD">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Par les présentes </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i/>
          <w:iCs/>
          <w:color w:val="7F7F7F" w:themeColor="background1" w:themeShade="7F"/>
          <w:sz w:val="24"/>
          <w:szCs w:val="24"/>
        </w:rPr>
        <w:t>Civilité et nom du Bailleur</w:t>
      </w:r>
      <w:r w:rsidR="6324A4FD"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fait bail et donne à loyer à </w:t>
      </w:r>
      <w:r w:rsidR="6324A4FD" w:rsidRPr="00533758">
        <w:rPr>
          <w:rFonts w:asciiTheme="majorHAnsi" w:eastAsia="Times New Roman" w:hAnsiTheme="majorHAnsi" w:cs="Times New Roman"/>
          <w:color w:val="7F7F7F" w:themeColor="background1" w:themeShade="7F"/>
          <w:sz w:val="24"/>
          <w:szCs w:val="24"/>
        </w:rPr>
        <w:t>(</w:t>
      </w:r>
      <w:r w:rsidR="00821E28" w:rsidRPr="00533758">
        <w:rPr>
          <w:rFonts w:asciiTheme="majorHAnsi" w:eastAsia="Times New Roman" w:hAnsiTheme="majorHAnsi" w:cs="Times New Roman"/>
          <w:i/>
          <w:iCs/>
          <w:color w:val="7F7F7F" w:themeColor="background1" w:themeShade="7F"/>
          <w:sz w:val="24"/>
          <w:szCs w:val="24"/>
        </w:rPr>
        <w:t>Civilité et N</w:t>
      </w:r>
      <w:r w:rsidR="6324A4FD" w:rsidRPr="00533758">
        <w:rPr>
          <w:rFonts w:asciiTheme="majorHAnsi" w:eastAsia="Times New Roman" w:hAnsiTheme="majorHAnsi" w:cs="Times New Roman"/>
          <w:i/>
          <w:iCs/>
          <w:color w:val="7F7F7F" w:themeColor="background1" w:themeShade="7F"/>
          <w:sz w:val="24"/>
          <w:szCs w:val="24"/>
        </w:rPr>
        <w:t>om du</w:t>
      </w:r>
      <w:r w:rsidR="00821E28" w:rsidRPr="00533758">
        <w:rPr>
          <w:rFonts w:asciiTheme="majorHAnsi" w:eastAsia="Times New Roman" w:hAnsiTheme="majorHAnsi" w:cs="Times New Roman"/>
          <w:i/>
          <w:iCs/>
          <w:color w:val="7F7F7F" w:themeColor="background1" w:themeShade="7F"/>
          <w:sz w:val="24"/>
          <w:szCs w:val="24"/>
        </w:rPr>
        <w:t xml:space="preserve"> (ou des)</w:t>
      </w:r>
      <w:r w:rsidR="6324A4FD" w:rsidRPr="00533758">
        <w:rPr>
          <w:rFonts w:asciiTheme="majorHAnsi" w:eastAsia="Times New Roman" w:hAnsiTheme="majorHAnsi" w:cs="Times New Roman"/>
          <w:i/>
          <w:iCs/>
          <w:color w:val="7F7F7F" w:themeColor="background1" w:themeShade="7F"/>
          <w:sz w:val="24"/>
          <w:szCs w:val="24"/>
        </w:rPr>
        <w:t xml:space="preserve"> Preneur</w:t>
      </w:r>
      <w:r w:rsidR="00821E28" w:rsidRPr="00533758">
        <w:rPr>
          <w:rFonts w:asciiTheme="majorHAnsi" w:eastAsia="Times New Roman" w:hAnsiTheme="majorHAnsi" w:cs="Times New Roman"/>
          <w:i/>
          <w:iCs/>
          <w:color w:val="7F7F7F" w:themeColor="background1" w:themeShade="7F"/>
          <w:sz w:val="24"/>
          <w:szCs w:val="24"/>
        </w:rPr>
        <w:t>.s.</w:t>
      </w:r>
      <w:r w:rsidR="6324A4FD"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preneur(s) (solidaires) qui accepte(nt), les lieux ci-après désignés, dépendant d’un immeuble dont il est propriétaire à </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i/>
          <w:iCs/>
          <w:color w:val="7F7F7F" w:themeColor="background1" w:themeShade="7F"/>
          <w:sz w:val="24"/>
          <w:szCs w:val="24"/>
        </w:rPr>
        <w:t>Ville de l’immeuble</w:t>
      </w:r>
      <w:r w:rsidR="6324A4FD"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w:t>
      </w:r>
    </w:p>
    <w:p w14:paraId="2FC604BD"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4BE"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4BF" w14:textId="77777777" w:rsidR="00A7523C" w:rsidRPr="00533758" w:rsidRDefault="00811147" w:rsidP="33A5795A">
      <w:pPr>
        <w:keepNext/>
        <w:widowControl/>
        <w:pBdr>
          <w:top w:val="nil"/>
          <w:left w:val="nil"/>
          <w:bottom w:val="nil"/>
          <w:right w:val="nil"/>
          <w:between w:val="nil"/>
        </w:pBdr>
        <w:tabs>
          <w:tab w:val="left" w:pos="510"/>
        </w:tabs>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b/>
          <w:bCs/>
          <w:color w:val="000000"/>
          <w:sz w:val="24"/>
          <w:szCs w:val="24"/>
        </w:rPr>
        <w:t>Article 1 - Désignation des locaux</w:t>
      </w:r>
    </w:p>
    <w:p w14:paraId="2FC604C0" w14:textId="77777777" w:rsidR="6E01CB5B" w:rsidRPr="00533758" w:rsidRDefault="6E01CB5B" w:rsidP="6324A4FD">
      <w:pPr>
        <w:rPr>
          <w:rFonts w:asciiTheme="majorHAnsi" w:eastAsia="Times New Roman" w:hAnsiTheme="majorHAnsi" w:cs="Times New Roman"/>
          <w:b/>
          <w:bCs/>
          <w:color w:val="000000" w:themeColor="text1"/>
          <w:sz w:val="24"/>
          <w:szCs w:val="24"/>
        </w:rPr>
      </w:pPr>
    </w:p>
    <w:p w14:paraId="2FC604C1" w14:textId="77777777" w:rsidR="6324A4FD" w:rsidRPr="00533758" w:rsidRDefault="6324A4FD" w:rsidP="33A5795A">
      <w:pPr>
        <w:jc w:val="both"/>
        <w:rPr>
          <w:rFonts w:asciiTheme="majorHAnsi" w:eastAsia="Times New Roman" w:hAnsiTheme="majorHAnsi" w:cs="Times New Roman"/>
          <w:b/>
          <w:bCs/>
          <w:color w:val="000000" w:themeColor="text1"/>
          <w:sz w:val="24"/>
          <w:szCs w:val="24"/>
        </w:rPr>
      </w:pPr>
    </w:p>
    <w:p w14:paraId="2FC604C2" w14:textId="77777777" w:rsidR="33A5795A" w:rsidRPr="00533758" w:rsidRDefault="33A5795A" w:rsidP="33A5795A">
      <w:pPr>
        <w:jc w:val="both"/>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1.1 Adresse</w:t>
      </w:r>
    </w:p>
    <w:p w14:paraId="2FC604C3" w14:textId="77777777" w:rsidR="33A5795A" w:rsidRPr="00533758" w:rsidRDefault="33A5795A" w:rsidP="33A5795A">
      <w:pPr>
        <w:jc w:val="both"/>
        <w:rPr>
          <w:rFonts w:asciiTheme="majorHAnsi" w:eastAsia="Times New Roman" w:hAnsiTheme="majorHAnsi" w:cs="Times New Roman"/>
          <w:b/>
          <w:bCs/>
          <w:color w:val="000000" w:themeColor="text1"/>
          <w:sz w:val="24"/>
          <w:szCs w:val="24"/>
        </w:rPr>
      </w:pPr>
    </w:p>
    <w:p w14:paraId="2FC604C4" w14:textId="77777777" w:rsidR="6324A4FD"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 xml:space="preserve">Le Bailleur donne à bail au Preneur, qui accepte, les locaux ci-après désignés : </w:t>
      </w:r>
      <w:r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i/>
          <w:iCs/>
          <w:color w:val="7F7F7F" w:themeColor="background1" w:themeShade="7F"/>
          <w:sz w:val="24"/>
          <w:szCs w:val="24"/>
        </w:rPr>
        <w:t>Désignation précise des locaux et adresse complète</w:t>
      </w:r>
      <w:r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themeColor="text1"/>
          <w:sz w:val="24"/>
          <w:szCs w:val="24"/>
        </w:rPr>
        <w:t>.</w:t>
      </w:r>
    </w:p>
    <w:p w14:paraId="2FC604C5" w14:textId="77777777" w:rsidR="33A5795A" w:rsidRPr="00533758" w:rsidRDefault="33A5795A" w:rsidP="2AC89E68">
      <w:pPr>
        <w:jc w:val="both"/>
        <w:rPr>
          <w:rFonts w:asciiTheme="majorHAnsi" w:eastAsia="Times New Roman" w:hAnsiTheme="majorHAnsi" w:cs="Times New Roman"/>
          <w:b/>
          <w:bCs/>
          <w:color w:val="000000" w:themeColor="text1"/>
          <w:sz w:val="24"/>
          <w:szCs w:val="24"/>
        </w:rPr>
      </w:pPr>
    </w:p>
    <w:p w14:paraId="2FC604C6"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Ainsi que le tout existe et comporte, sans aucune exception ni réserve, le(s) preneur(s) déclarant bien connaître les lieux pour les avoir vus et visités en vue du présent acte.</w:t>
      </w:r>
    </w:p>
    <w:p w14:paraId="2FC604C7"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Le Preneur les accepte en conséquence dans l’état où ils se trouvent, sans recours d’aucune sorte contre le Bailleur. Toute erreur dans la désignation ou la contenance indiquées ou toute différence entre les surfaces indiquées aux présentes et les dimensions réelles des locaux loués ne peut justifier ni réduction ni augmentation de loyer, ni indemnité.</w:t>
      </w:r>
    </w:p>
    <w:p w14:paraId="2FC604C8"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 xml:space="preserve">De convention expresse entre les parties, les locaux loués forment un tout unique et indivisible. </w:t>
      </w:r>
    </w:p>
    <w:p w14:paraId="2FC604C9"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CA" w14:textId="77777777" w:rsidR="33A5795A" w:rsidRPr="00533758" w:rsidRDefault="33A5795A" w:rsidP="33A5795A">
      <w:pPr>
        <w:jc w:val="both"/>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1.2. Description des locaux</w:t>
      </w:r>
    </w:p>
    <w:p w14:paraId="2FC604CB"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CC" w14:textId="77777777" w:rsidR="33A5795A" w:rsidRPr="00533758" w:rsidRDefault="33A5795A" w:rsidP="33A5795A">
      <w:pPr>
        <w:jc w:val="both"/>
        <w:rPr>
          <w:rFonts w:asciiTheme="majorHAnsi" w:eastAsia="Times New Roman" w:hAnsiTheme="majorHAnsi" w:cs="Times New Roman"/>
          <w:i/>
          <w:iCs/>
          <w:color w:val="7F7F7F" w:themeColor="background1" w:themeShade="7F"/>
          <w:sz w:val="24"/>
          <w:szCs w:val="24"/>
        </w:rPr>
      </w:pPr>
      <w:r w:rsidRPr="00533758">
        <w:rPr>
          <w:rFonts w:asciiTheme="majorHAnsi" w:eastAsia="Times New Roman" w:hAnsiTheme="majorHAnsi" w:cs="Times New Roman"/>
          <w:i/>
          <w:iCs/>
          <w:color w:val="7F7F7F" w:themeColor="background1" w:themeShade="7F"/>
          <w:sz w:val="24"/>
          <w:szCs w:val="24"/>
        </w:rPr>
        <w:t>Il faut faire la description très complète des locaux commerciaux et d’habitation, avec mention des dépendances (cave, grenier, courette, etc.) et des annexes dont le preneur aura la jouissance commune (passage, W-C, etc.).</w:t>
      </w:r>
    </w:p>
    <w:p w14:paraId="2FC604CD"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CE"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 xml:space="preserve">Le Bailleur donne à bail au preneur, qui accepte les locaux, dont la description suit : </w:t>
      </w:r>
      <w:r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i/>
          <w:iCs/>
          <w:color w:val="7F7F7F" w:themeColor="background1" w:themeShade="7F"/>
          <w:sz w:val="24"/>
          <w:szCs w:val="24"/>
        </w:rPr>
        <w:t>Description précise des locaux</w:t>
      </w:r>
      <w:r w:rsidRPr="00533758">
        <w:rPr>
          <w:rFonts w:asciiTheme="majorHAnsi" w:eastAsia="Times New Roman" w:hAnsiTheme="majorHAnsi" w:cs="Times New Roman"/>
          <w:color w:val="7F7F7F" w:themeColor="background1" w:themeShade="7F"/>
          <w:sz w:val="24"/>
          <w:szCs w:val="24"/>
        </w:rPr>
        <w:t>)</w:t>
      </w:r>
    </w:p>
    <w:p w14:paraId="2FC604CF"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Superficie totale :</w:t>
      </w:r>
      <w:r w:rsidRPr="00533758">
        <w:rPr>
          <w:rFonts w:asciiTheme="majorHAnsi" w:eastAsia="Times New Roman" w:hAnsiTheme="majorHAnsi" w:cs="Times New Roman"/>
          <w:color w:val="7F7F7F" w:themeColor="background1" w:themeShade="7F"/>
          <w:sz w:val="24"/>
          <w:szCs w:val="24"/>
        </w:rPr>
        <w:t xml:space="preserve"> (</w:t>
      </w:r>
      <w:r w:rsidRPr="00533758">
        <w:rPr>
          <w:rFonts w:asciiTheme="majorHAnsi" w:eastAsia="Times New Roman" w:hAnsiTheme="majorHAnsi" w:cs="Times New Roman"/>
          <w:i/>
          <w:iCs/>
          <w:color w:val="7F7F7F" w:themeColor="background1" w:themeShade="7F"/>
          <w:sz w:val="24"/>
          <w:szCs w:val="24"/>
        </w:rPr>
        <w:t>Superficie totale</w:t>
      </w:r>
      <w:r w:rsidRPr="00533758">
        <w:rPr>
          <w:rFonts w:asciiTheme="majorHAnsi" w:eastAsia="Times New Roman" w:hAnsiTheme="majorHAnsi" w:cs="Times New Roman"/>
          <w:color w:val="7F7F7F" w:themeColor="background1" w:themeShade="7F"/>
          <w:sz w:val="24"/>
          <w:szCs w:val="24"/>
        </w:rPr>
        <w:t xml:space="preserve">) </w:t>
      </w:r>
    </w:p>
    <w:p w14:paraId="2FC604D0" w14:textId="77777777" w:rsidR="33A5795A" w:rsidRPr="00533758" w:rsidRDefault="00811147"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Équipements</w:t>
      </w:r>
      <w:r w:rsidR="33A5795A" w:rsidRPr="00533758">
        <w:rPr>
          <w:rFonts w:asciiTheme="majorHAnsi" w:eastAsia="Times New Roman" w:hAnsiTheme="majorHAnsi" w:cs="Times New Roman"/>
          <w:color w:val="000000" w:themeColor="text1"/>
          <w:sz w:val="24"/>
          <w:szCs w:val="24"/>
        </w:rPr>
        <w:t xml:space="preserve"> présents dans la location : </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i/>
          <w:iCs/>
          <w:color w:val="7F7F7F" w:themeColor="background1" w:themeShade="7F"/>
          <w:sz w:val="24"/>
          <w:szCs w:val="24"/>
        </w:rPr>
        <w:t>Équipements</w:t>
      </w:r>
      <w:r w:rsidR="33A5795A" w:rsidRPr="00533758">
        <w:rPr>
          <w:rFonts w:asciiTheme="majorHAnsi" w:eastAsia="Times New Roman" w:hAnsiTheme="majorHAnsi" w:cs="Times New Roman"/>
          <w:i/>
          <w:iCs/>
          <w:color w:val="7F7F7F" w:themeColor="background1" w:themeShade="7F"/>
          <w:sz w:val="24"/>
          <w:szCs w:val="24"/>
        </w:rPr>
        <w:t xml:space="preserve"> présents dans la location</w:t>
      </w:r>
      <w:r w:rsidR="33A5795A" w:rsidRPr="00533758">
        <w:rPr>
          <w:rFonts w:asciiTheme="majorHAnsi" w:eastAsia="Times New Roman" w:hAnsiTheme="majorHAnsi" w:cs="Times New Roman"/>
          <w:color w:val="7F7F7F" w:themeColor="background1" w:themeShade="7F"/>
          <w:sz w:val="24"/>
          <w:szCs w:val="24"/>
        </w:rPr>
        <w:t>)</w:t>
      </w:r>
    </w:p>
    <w:p w14:paraId="2FC604D1"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Toute différence entre la superficie indiquée ci-dessus et la superficie réelle des locaux ne pourra en aucun cas justifier ni réduction, ni augmentation de loyer.</w:t>
      </w:r>
    </w:p>
    <w:p w14:paraId="2FC604D2"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D3" w14:textId="77777777" w:rsidR="33A5795A" w:rsidRPr="00533758" w:rsidRDefault="33A5795A" w:rsidP="33A5795A">
      <w:pPr>
        <w:jc w:val="both"/>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1.3 Destination des locaux donnés en location</w:t>
      </w:r>
    </w:p>
    <w:p w14:paraId="2FC604D4"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D5"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 xml:space="preserve">Dans le cadre du présent bail, les locaux loués sont destinés à l’usage de : </w:t>
      </w:r>
      <w:r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i/>
          <w:iCs/>
          <w:color w:val="7F7F7F" w:themeColor="background1" w:themeShade="7F"/>
          <w:sz w:val="24"/>
          <w:szCs w:val="24"/>
        </w:rPr>
        <w:t>Description précise des locaux</w:t>
      </w:r>
      <w:r w:rsidRPr="00533758">
        <w:rPr>
          <w:rFonts w:asciiTheme="majorHAnsi" w:eastAsia="Times New Roman" w:hAnsiTheme="majorHAnsi" w:cs="Times New Roman"/>
          <w:color w:val="7F7F7F" w:themeColor="background1" w:themeShade="7F"/>
          <w:sz w:val="24"/>
          <w:szCs w:val="24"/>
        </w:rPr>
        <w:t xml:space="preserve">) </w:t>
      </w:r>
      <w:r w:rsidRPr="00533758">
        <w:rPr>
          <w:rFonts w:asciiTheme="majorHAnsi" w:eastAsia="Times New Roman" w:hAnsiTheme="majorHAnsi" w:cs="Times New Roman"/>
          <w:color w:val="000000" w:themeColor="text1"/>
          <w:sz w:val="24"/>
          <w:szCs w:val="24"/>
        </w:rPr>
        <w:t>à l’exclusion de toute autre utilisation.</w:t>
      </w:r>
    </w:p>
    <w:p w14:paraId="2FC604D6"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D7"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Le Preneur s’engage à maintenir le bien loué en état permanent d’exploitation effective et normale.</w:t>
      </w:r>
    </w:p>
    <w:p w14:paraId="2FC604D8"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4D9" w14:textId="77777777" w:rsidR="33A5795A" w:rsidRPr="00533758" w:rsidRDefault="2AC89E68" w:rsidP="2AC89E68">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 xml:space="preserve">Le Preneur ne pourra modifier, même partiellement, cet usage ou y adjoindre une autre activité, sauf dans les conditions et formes fixées par les articles L145-47 et suivants du code de commerce. </w:t>
      </w:r>
    </w:p>
    <w:p w14:paraId="2FC604DA" w14:textId="77777777" w:rsidR="2AC89E68" w:rsidRPr="00533758" w:rsidRDefault="2AC89E68" w:rsidP="2AC89E68">
      <w:pPr>
        <w:jc w:val="both"/>
        <w:rPr>
          <w:rFonts w:asciiTheme="majorHAnsi" w:eastAsia="Times New Roman" w:hAnsiTheme="majorHAnsi" w:cs="Times New Roman"/>
          <w:color w:val="000000" w:themeColor="text1"/>
          <w:sz w:val="24"/>
          <w:szCs w:val="24"/>
        </w:rPr>
      </w:pPr>
    </w:p>
    <w:p w14:paraId="2FC604DB"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Le Bailleur restera libre de louer les autres locaux de l’immeuble pour des activités similaires à celles du Preneur.</w:t>
      </w:r>
    </w:p>
    <w:p w14:paraId="2FC604DC" w14:textId="77777777" w:rsidR="6E01CB5B" w:rsidRPr="00533758" w:rsidRDefault="6E01CB5B" w:rsidP="33A5795A">
      <w:pPr>
        <w:jc w:val="both"/>
        <w:rPr>
          <w:rFonts w:asciiTheme="majorHAnsi" w:eastAsia="Times New Roman" w:hAnsiTheme="majorHAnsi" w:cs="Times New Roman"/>
          <w:color w:val="000000" w:themeColor="text1"/>
          <w:sz w:val="24"/>
          <w:szCs w:val="24"/>
        </w:rPr>
      </w:pPr>
    </w:p>
    <w:p w14:paraId="2FC604DD" w14:textId="77777777" w:rsidR="6324A4FD" w:rsidRPr="00533758" w:rsidRDefault="6324A4FD" w:rsidP="6324A4FD">
      <w:pPr>
        <w:rPr>
          <w:rFonts w:asciiTheme="majorHAnsi" w:eastAsia="Times New Roman" w:hAnsiTheme="majorHAnsi" w:cs="Times New Roman"/>
          <w:b/>
          <w:bCs/>
          <w:color w:val="000000" w:themeColor="text1"/>
          <w:sz w:val="24"/>
          <w:szCs w:val="24"/>
        </w:rPr>
      </w:pPr>
    </w:p>
    <w:p w14:paraId="2FC604DF" w14:textId="47E7F9C1" w:rsidR="6E01CB5B" w:rsidRPr="00533758" w:rsidRDefault="00811147" w:rsidP="00821E28">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lastRenderedPageBreak/>
        <w:t>Article 2 - Durée</w:t>
      </w:r>
    </w:p>
    <w:p w14:paraId="2FC604E0"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4E1" w14:textId="6EF65BE7" w:rsidR="00A7523C" w:rsidRPr="00533758" w:rsidRDefault="00821E28" w:rsidP="6324A4FD">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i/>
          <w:iCs/>
          <w:color w:val="7F7F7F" w:themeColor="background1" w:themeShade="7F"/>
          <w:sz w:val="24"/>
          <w:szCs w:val="24"/>
        </w:rPr>
        <w:t>L</w:t>
      </w:r>
      <w:r w:rsidR="6324A4FD" w:rsidRPr="00533758">
        <w:rPr>
          <w:rFonts w:asciiTheme="majorHAnsi" w:eastAsia="Times New Roman" w:hAnsiTheme="majorHAnsi" w:cs="Times New Roman"/>
          <w:i/>
          <w:iCs/>
          <w:color w:val="7F7F7F" w:themeColor="background1" w:themeShade="7F"/>
          <w:sz w:val="24"/>
          <w:szCs w:val="24"/>
        </w:rPr>
        <w:t xml:space="preserve">a durée minimale pour un bail commercial </w:t>
      </w:r>
      <w:r w:rsidRPr="00533758">
        <w:rPr>
          <w:rFonts w:asciiTheme="majorHAnsi" w:eastAsia="Times New Roman" w:hAnsiTheme="majorHAnsi" w:cs="Times New Roman"/>
          <w:i/>
          <w:iCs/>
          <w:color w:val="7F7F7F" w:themeColor="background1" w:themeShade="7F"/>
          <w:sz w:val="24"/>
          <w:szCs w:val="24"/>
        </w:rPr>
        <w:t xml:space="preserve">est de neuf ans </w:t>
      </w:r>
      <w:r w:rsidR="6324A4FD" w:rsidRPr="00533758">
        <w:rPr>
          <w:rFonts w:asciiTheme="majorHAnsi" w:eastAsia="Times New Roman" w:hAnsiTheme="majorHAnsi" w:cs="Times New Roman"/>
          <w:i/>
          <w:iCs/>
          <w:color w:val="7F7F7F" w:themeColor="background1" w:themeShade="7F"/>
          <w:sz w:val="24"/>
          <w:szCs w:val="24"/>
        </w:rPr>
        <w:t xml:space="preserve">mais le bail peut être passé pour une durée plus longue, pour faire échapper le loyer au plafonnement lors du renouvellement. </w:t>
      </w:r>
    </w:p>
    <w:p w14:paraId="2FC604E2" w14:textId="77777777" w:rsidR="6324A4FD" w:rsidRPr="00533758" w:rsidRDefault="6324A4FD" w:rsidP="6324A4FD">
      <w:pPr>
        <w:jc w:val="both"/>
        <w:rPr>
          <w:rFonts w:asciiTheme="majorHAnsi" w:eastAsia="Times New Roman" w:hAnsiTheme="majorHAnsi" w:cs="Times New Roman"/>
          <w:i/>
          <w:iCs/>
          <w:color w:val="7F7F7F" w:themeColor="background1" w:themeShade="7F"/>
          <w:sz w:val="24"/>
          <w:szCs w:val="24"/>
        </w:rPr>
      </w:pPr>
    </w:p>
    <w:p w14:paraId="2FC604E3" w14:textId="77777777" w:rsidR="00A7523C" w:rsidRPr="00533758" w:rsidRDefault="00811147" w:rsidP="6324A4FD">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Le présent bail est consenti et accepté pour une durée de </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i/>
          <w:iCs/>
          <w:color w:val="7F7F7F" w:themeColor="background1" w:themeShade="7F"/>
          <w:sz w:val="24"/>
          <w:szCs w:val="24"/>
        </w:rPr>
        <w:t>Durée du bail</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color w:val="000000" w:themeColor="text1"/>
          <w:sz w:val="24"/>
          <w:szCs w:val="24"/>
        </w:rPr>
        <w:t xml:space="preserve"> années entières et consécutives qui commencent à courir le </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i/>
          <w:iCs/>
          <w:color w:val="7F7F7F" w:themeColor="background1" w:themeShade="7F"/>
          <w:sz w:val="24"/>
          <w:szCs w:val="24"/>
        </w:rPr>
        <w:t>Date de début du bail</w:t>
      </w:r>
      <w:r w:rsidR="6324A4FD" w:rsidRPr="00533758">
        <w:rPr>
          <w:rFonts w:asciiTheme="majorHAnsi" w:eastAsia="Times New Roman" w:hAnsiTheme="majorHAnsi" w:cs="Times New Roman"/>
          <w:color w:val="7F7F7F" w:themeColor="background1" w:themeShade="7F"/>
          <w:sz w:val="24"/>
          <w:szCs w:val="24"/>
        </w:rPr>
        <w:t xml:space="preserve">) </w:t>
      </w:r>
      <w:r w:rsidR="6324A4FD" w:rsidRPr="00533758">
        <w:rPr>
          <w:rFonts w:asciiTheme="majorHAnsi" w:eastAsia="Times New Roman" w:hAnsiTheme="majorHAnsi" w:cs="Times New Roman"/>
          <w:color w:val="000000" w:themeColor="text1"/>
          <w:sz w:val="24"/>
          <w:szCs w:val="24"/>
        </w:rPr>
        <w:t xml:space="preserve">pour se terminer le </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i/>
          <w:iCs/>
          <w:color w:val="7F7F7F" w:themeColor="background1" w:themeShade="7F"/>
          <w:sz w:val="24"/>
          <w:szCs w:val="24"/>
        </w:rPr>
        <w:t>Date de fin du bail</w:t>
      </w:r>
      <w:r w:rsidR="6324A4FD" w:rsidRPr="00533758">
        <w:rPr>
          <w:rFonts w:asciiTheme="majorHAnsi" w:eastAsia="Times New Roman" w:hAnsiTheme="majorHAnsi" w:cs="Times New Roman"/>
          <w:color w:val="7F7F7F" w:themeColor="background1" w:themeShade="7F"/>
          <w:sz w:val="24"/>
          <w:szCs w:val="24"/>
        </w:rPr>
        <w:t>)</w:t>
      </w:r>
      <w:r w:rsidR="6324A4FD" w:rsidRPr="00533758">
        <w:rPr>
          <w:rFonts w:asciiTheme="majorHAnsi" w:eastAsia="Times New Roman" w:hAnsiTheme="majorHAnsi" w:cs="Times New Roman"/>
          <w:color w:val="000000" w:themeColor="text1"/>
          <w:sz w:val="24"/>
          <w:szCs w:val="24"/>
        </w:rPr>
        <w:t>.</w:t>
      </w:r>
    </w:p>
    <w:p w14:paraId="2FC604E4" w14:textId="77777777" w:rsidR="6324A4FD" w:rsidRPr="00533758" w:rsidRDefault="6324A4FD" w:rsidP="6324A4FD">
      <w:pPr>
        <w:jc w:val="both"/>
        <w:rPr>
          <w:rFonts w:asciiTheme="majorHAnsi" w:eastAsia="Times New Roman" w:hAnsiTheme="majorHAnsi" w:cs="Times New Roman"/>
          <w:color w:val="000000" w:themeColor="text1"/>
          <w:sz w:val="24"/>
          <w:szCs w:val="24"/>
        </w:rPr>
      </w:pPr>
    </w:p>
    <w:p w14:paraId="2FC604E5"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Toutefois :</w:t>
      </w:r>
    </w:p>
    <w:p w14:paraId="2FC604E6" w14:textId="77777777" w:rsidR="00A7523C" w:rsidRPr="00533758" w:rsidRDefault="00811147" w:rsidP="0ABC46F7">
      <w:pPr>
        <w:pStyle w:val="Paragraphedeliste"/>
        <w:widowControl/>
        <w:numPr>
          <w:ilvl w:val="0"/>
          <w:numId w:val="2"/>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Le Preneur aura la faculté de donner congé à l’expiration d’une période triennale en délivrant congé au Bailleur six (6) mois au moins à l’avance, par acte extrajudiciaire ou par lettre recommandée avec demande d’avis de réception, conformément à l’article L.145-4 du code de commerce ;</w:t>
      </w:r>
    </w:p>
    <w:p w14:paraId="2FC604E7" w14:textId="77777777" w:rsidR="00A7523C" w:rsidRPr="00533758" w:rsidRDefault="00811147" w:rsidP="0ABC46F7">
      <w:pPr>
        <w:pStyle w:val="Paragraphedeliste"/>
        <w:widowControl/>
        <w:numPr>
          <w:ilvl w:val="0"/>
          <w:numId w:val="2"/>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Le Bailleur jouira de la même faculté, s’il entend invoquer les dispositions des articles L.145-18, L.145-21, L.145-23-1 et L145-24 du code de commerce en délivrant congé par acte extrajudiciaire conformément à l’article L.145-9 du code de commerce.</w:t>
      </w:r>
    </w:p>
    <w:p w14:paraId="2FC604E8" w14:textId="77777777" w:rsidR="6324A4FD" w:rsidRPr="00533758" w:rsidRDefault="6324A4FD" w:rsidP="6324A4FD">
      <w:pPr>
        <w:ind w:left="360"/>
        <w:jc w:val="both"/>
        <w:rPr>
          <w:rFonts w:asciiTheme="majorHAnsi" w:eastAsia="Times New Roman" w:hAnsiTheme="majorHAnsi" w:cs="Times New Roman"/>
          <w:color w:val="000000" w:themeColor="text1"/>
          <w:sz w:val="24"/>
          <w:szCs w:val="24"/>
        </w:rPr>
      </w:pPr>
    </w:p>
    <w:p w14:paraId="2FC604E9"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4EA"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3 - Charges et conditions</w:t>
      </w:r>
    </w:p>
    <w:p w14:paraId="2FC604EB"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EC"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ED"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présent bail est, en outre, consenti et accepté sous les charges et conditions générales suivantes que le Preneur s’oblige à exécuter et accomplir, notamment :</w:t>
      </w:r>
    </w:p>
    <w:p w14:paraId="2FC604EE"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EF"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a) De prendre les lieux loués dans l’état où ils se trouveront le jour de l’entrée en jouissance sans pouvoir exiger, à quelque époque et sous quelque prétexte que ce soit, </w:t>
      </w:r>
      <w:proofErr w:type="gramStart"/>
      <w:r w:rsidRPr="00533758">
        <w:rPr>
          <w:rFonts w:asciiTheme="majorHAnsi" w:eastAsia="Times New Roman" w:hAnsiTheme="majorHAnsi" w:cs="Times New Roman"/>
          <w:color w:val="000000"/>
          <w:sz w:val="24"/>
          <w:szCs w:val="24"/>
        </w:rPr>
        <w:t>aucune</w:t>
      </w:r>
      <w:proofErr w:type="gramEnd"/>
      <w:r w:rsidRPr="00533758">
        <w:rPr>
          <w:rFonts w:asciiTheme="majorHAnsi" w:eastAsia="Times New Roman" w:hAnsiTheme="majorHAnsi" w:cs="Times New Roman"/>
          <w:color w:val="000000"/>
          <w:sz w:val="24"/>
          <w:szCs w:val="24"/>
        </w:rPr>
        <w:t xml:space="preserve"> réparation ou amélioration, ni aucune réduction du loyer de ce chef.</w:t>
      </w:r>
    </w:p>
    <w:p w14:paraId="2FC604F0"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4F1"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Au plus tard un mois après l’entrée de la société locataire dans les lieux, il sera dressé un état des lieux, contradictoirement, entre les parties et à leurs frais.</w:t>
      </w:r>
    </w:p>
    <w:p w14:paraId="2FC604F2"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4F3"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fera, à ses frais pendant le cours du bail, tous travaux d’entretien, de réfection et de remplacement de toute nature qui seront nécessaires, y compris les clôtures, carrelages, fermetures, rideaux de fer, bordages, parquets, serrurerie, plomberie, appareils sanitaires, etc., cette liste étant seulement énonciative et nullement limitative.</w:t>
      </w:r>
    </w:p>
    <w:p w14:paraId="2FC604F4"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4F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fera également, à ses frais, tous travaux de mise en conformité, tous aménagements, installations et constructions, à l’exception des travaux concernant le gros œuvre, qui seraient prescrits ou viendraient à être prescrits par une législation ou une réglementation quelconque, ou exigés par l’Administration notamment en matière de protection de l’environnement, d’hygiène ou de sécurité des ateliers magasins et bureaux, eu égard à l’activité exercée par le preneur dans les lieux loués, de façon que le bailleur ne soit jamais inquiété à ce sujet.</w:t>
      </w:r>
    </w:p>
    <w:p w14:paraId="2FC604F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F7"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lastRenderedPageBreak/>
        <w:t>b) De laisser le Bailleur, ou toutes personnes qu’il déléguera, pénétrer dans les lieux loués, toutes les fois que bon lui semblera, pour juger de leur état et aussi pour assurer l’entretien périodique de toutes les installations.</w:t>
      </w:r>
    </w:p>
    <w:p w14:paraId="2FC604F8"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F9"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c) De tenir constamment garnis les lieux loués de meubles meublants, objets mobiliers, marchandises et matériel, en qualité et valeur suffisantes pour répondre en tout temps du paiement des loyers et de l’exécution de toutes les conditions de la présente convention.</w:t>
      </w:r>
    </w:p>
    <w:p w14:paraId="2FC604F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FB"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d) De souffrir que le Bailleur fasse exécuter aux frais du Preneur dans les lieux loués tous travaux de réparation qui s’avéreraient nécessaires du fait de sa carence, le tout sans pouvoir prétendre à aucune indemnité ou diminution de loyer, quelle que soit la durée des travaux, excéderait-elle quarante jours.</w:t>
      </w:r>
    </w:p>
    <w:p w14:paraId="2FC604FC"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FD"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e) D’acquitter toutes les charges personnelles dont les locataires sont ordinairement tenus, notamment les contributions personnelles, de taxe professionnelle, ou toutes celles qui leur seraient substituées, les taxes de toutes natures, ordures ménagères, déversement à l’égout, balayage… ou toutes celles qui viendraient à les remplacer de manière que le Bailleur ne soit jamais inquiété ni recherché à ce sujet et qu’en toute hypothèse le loyer ci-après fixé soit perçu net de toutes charges réelles quelconques, à la seule exclusion des impôts susceptibles de grever les revenus de la location, qui sont et demeureront à sa charge.</w:t>
      </w:r>
    </w:p>
    <w:p w14:paraId="2FC604FE"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4FF"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f) De faire ramoner et nettoyer sous sa responsabilité, toutes les fois qu’elles en auront besoin et au moins une fois l’an, toutes les cheminées dépendant de la location et ne pouvoir se servir de poêles à combustion lente ainsi que de faire nettoyer les chenaux et gouttières.</w:t>
      </w:r>
    </w:p>
    <w:p w14:paraId="2FC60500"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01"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g) De ne pouvoir établir ni faire établir aucun étalage extérieur qui soit en contradiction avec les autorisations administratives ni salir et dégrader l’environnement.</w:t>
      </w:r>
    </w:p>
    <w:p w14:paraId="2FC60502"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03"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jouira du droit d’enseigne sur les surfaces qui seront délimitées en accord avec le bailleur.</w:t>
      </w:r>
    </w:p>
    <w:p w14:paraId="2FC60504"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0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Une enseigne lumineuse ne pourra être utilisée qu’après approbation expresse du Bailleur, sous réserve des autorisations administratives. Le Preneur sera seul responsable des accidents occasionnés par les enseignes placées par lui. Il devra s’assurer à ce titre et en justifier au bailleur.</w:t>
      </w:r>
    </w:p>
    <w:p w14:paraId="2FC6050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07"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h) De ne rien faire qui puisse nuire à la tranquillité ou à la jouissance paisible des autres occupants ou des voisins de l’immeuble, tant en raison de son activité qu’à l’occasion des livraisons ou des allées et venues du personnel employé.</w:t>
      </w:r>
    </w:p>
    <w:p w14:paraId="2FC60508"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09"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 De laisser, lors de l’abandon des lieux, à quelque époque et pour quelque cause que ce soit, toutes installations, toutes améliorations, augmentations et embellissements, sans indemnité et en bon état, à moins que le Bailleur ne réclame le rétablissement de tout ou partie des lieux dans leur état primitif. Les travaux de rétablissement, s’ils doivent avoir lieu, seront effectués sous le contrôle de l’architecte du bailleur, aux frais du preneur.</w:t>
      </w:r>
    </w:p>
    <w:p w14:paraId="2FC6050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0B"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lastRenderedPageBreak/>
        <w:t>j) Souscrire tous abonnements à l’eau, au gaz, à l’électricité et au téléphone, en payer régulièrement les primes et cotisations à leurs échéances, de façon que le Bailleur ne soit pas inquiété à ce sujet et supporter toutes les réparations qui deviendraient nécessaires aux compteurs, aux canalisations ainsi qu’à tous les robinets.</w:t>
      </w:r>
    </w:p>
    <w:p w14:paraId="2FC6050C"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0D"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Ne demander aucune indemnisation en cas d’arrêt des fournitures d’eau, de gaz et d’électricité ou pour tout autre cas de force majeure.</w:t>
      </w:r>
    </w:p>
    <w:p w14:paraId="2FC6050E"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0F"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k) Ne pouvoir invoquer la responsabilité du Bailleur en cas de vol, cambriolage ou tout autre acte délictueux commis par un tiers dans lieux loués ou leurs dépendances.</w:t>
      </w:r>
    </w:p>
    <w:p w14:paraId="2FC60510"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11"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l) D’exploiter personnellement dans les lieux loués, de façon continue, un fonds de commerce de : </w:t>
      </w:r>
      <w:r w:rsidR="6E01CB5B" w:rsidRPr="00533758">
        <w:rPr>
          <w:rFonts w:asciiTheme="majorHAnsi" w:eastAsia="Times New Roman" w:hAnsiTheme="majorHAnsi" w:cs="Times New Roman"/>
          <w:color w:val="7F7F7F" w:themeColor="background1" w:themeShade="7F"/>
          <w:sz w:val="24"/>
          <w:szCs w:val="24"/>
        </w:rPr>
        <w:t>(</w:t>
      </w:r>
      <w:r w:rsidR="6E01CB5B" w:rsidRPr="00533758">
        <w:rPr>
          <w:rFonts w:asciiTheme="majorHAnsi" w:eastAsia="Times New Roman" w:hAnsiTheme="majorHAnsi" w:cs="Times New Roman"/>
          <w:i/>
          <w:iCs/>
          <w:color w:val="7F7F7F" w:themeColor="background1" w:themeShade="7F"/>
          <w:sz w:val="24"/>
          <w:szCs w:val="24"/>
        </w:rPr>
        <w:t>Surface du fonds de commerce</w:t>
      </w:r>
      <w:r w:rsidR="6E01CB5B"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m2.</w:t>
      </w:r>
    </w:p>
    <w:p w14:paraId="2FC60512"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13"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m) D’obtenir tous agréments ou autorisations nécessaires à l’exercice de son activité s’il y a lieu.</w:t>
      </w:r>
    </w:p>
    <w:p w14:paraId="2FC6051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1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n) De ne pouvoir installer : stores extérieurs, tentes, marquises, auvents ou dispositifs analogues sans une autorisation écrite et préalable du Bailleur, à charge de veiller à leur solidité et de les entretenir en bon état : leur responsabilité civile sera engagée, à l’exclusion de celle du Bailleur, du fait de la mise en place, de l’existence et du fonctionnement desdites installations; toutefois, ils auront le droit de disposer une enseigne professionnelle, sur la façade et à plat, enseigne qui pourra être lumineuse : elle devra être solide et entretenue en bon état.</w:t>
      </w:r>
    </w:p>
    <w:p w14:paraId="2FC6051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17"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o) De rembourser au Bailleur sa quote-part dans les charges, taxes et prestations de toutes natures afférentes aux locaux loués. Ces charges comprendront :</w:t>
      </w:r>
    </w:p>
    <w:p w14:paraId="2FC60518" w14:textId="77777777" w:rsidR="00A7523C" w:rsidRPr="00533758" w:rsidRDefault="00811147" w:rsidP="33A5795A">
      <w:pPr>
        <w:pStyle w:val="Paragraphedeliste"/>
        <w:widowControl/>
        <w:numPr>
          <w:ilvl w:val="0"/>
          <w:numId w:val="1"/>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Les taxes locatives ;</w:t>
      </w:r>
    </w:p>
    <w:p w14:paraId="2FC60519" w14:textId="77777777" w:rsidR="00A7523C" w:rsidRPr="00533758" w:rsidRDefault="00811147" w:rsidP="33A5795A">
      <w:pPr>
        <w:pStyle w:val="Paragraphedeliste"/>
        <w:widowControl/>
        <w:numPr>
          <w:ilvl w:val="0"/>
          <w:numId w:val="1"/>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Un remboursement des prestations et fournitures individuelles ;</w:t>
      </w:r>
    </w:p>
    <w:p w14:paraId="2FC6051A" w14:textId="77777777" w:rsidR="00A7523C" w:rsidRPr="00533758" w:rsidRDefault="00811147" w:rsidP="0ABC46F7">
      <w:pPr>
        <w:pStyle w:val="Paragraphedeliste"/>
        <w:widowControl/>
        <w:numPr>
          <w:ilvl w:val="0"/>
          <w:numId w:val="1"/>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Un remboursement des frais afférents aux prestations et fournitures collectives énumérées ci-dessous et dont le Preneur bénéficie :</w:t>
      </w:r>
    </w:p>
    <w:p w14:paraId="2FC6051B" w14:textId="77777777" w:rsidR="00A7523C" w:rsidRPr="00533758" w:rsidRDefault="00811147" w:rsidP="33A5795A">
      <w:pPr>
        <w:pStyle w:val="Paragraphedeliste"/>
        <w:widowControl/>
        <w:numPr>
          <w:ilvl w:val="0"/>
          <w:numId w:val="1"/>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Les frais de nettoyage et d’entretien des parties communes, des éléments d’équipement communs et des espaces verts,</w:t>
      </w:r>
    </w:p>
    <w:p w14:paraId="2FC6051C" w14:textId="77777777" w:rsidR="00A7523C" w:rsidRPr="00533758" w:rsidRDefault="00811147" w:rsidP="33A5795A">
      <w:pPr>
        <w:pStyle w:val="Paragraphedeliste"/>
        <w:widowControl/>
        <w:numPr>
          <w:ilvl w:val="0"/>
          <w:numId w:val="1"/>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Les frais d’électricité et de chauffage des parties communes,</w:t>
      </w:r>
    </w:p>
    <w:p w14:paraId="2FC6051D" w14:textId="77777777" w:rsidR="00A7523C" w:rsidRPr="00533758" w:rsidRDefault="00811147" w:rsidP="0ABC46F7">
      <w:pPr>
        <w:pStyle w:val="Paragraphedeliste"/>
        <w:widowControl/>
        <w:numPr>
          <w:ilvl w:val="0"/>
          <w:numId w:val="1"/>
        </w:numPr>
        <w:pBdr>
          <w:top w:val="nil"/>
          <w:left w:val="nil"/>
          <w:bottom w:val="nil"/>
          <w:right w:val="nil"/>
          <w:between w:val="nil"/>
        </w:pBdr>
        <w:tabs>
          <w:tab w:val="left" w:pos="2835"/>
        </w:tabs>
        <w:jc w:val="both"/>
        <w:rPr>
          <w:rFonts w:asciiTheme="majorHAnsi" w:hAnsiTheme="majorHAnsi"/>
          <w:color w:val="000000" w:themeColor="text1"/>
          <w:sz w:val="24"/>
          <w:szCs w:val="24"/>
        </w:rPr>
      </w:pPr>
      <w:r w:rsidRPr="00533758">
        <w:rPr>
          <w:rFonts w:asciiTheme="majorHAnsi" w:eastAsia="Times New Roman" w:hAnsiTheme="majorHAnsi" w:cs="Times New Roman"/>
          <w:color w:val="000000"/>
          <w:sz w:val="24"/>
          <w:szCs w:val="24"/>
        </w:rPr>
        <w:t xml:space="preserve">Les salaires et charges sociales afférents au personnel chargé d’assurer l’entretien des parties communes et l’élimination des déchets. </w:t>
      </w:r>
    </w:p>
    <w:p w14:paraId="2FC6051E"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Les taxes locatives comportent notamment la taxe d’enlèvement des ordures ménagères, la taxe de déversement à l’égout, la taxe de balayage ou toutes autres similaires susceptibles d’être créées ultérieurement, la moitié du droit de bail de 2,50 %, et de la taxe additionnelle au droit de bail de 2,50 %.</w:t>
      </w:r>
    </w:p>
    <w:p w14:paraId="2FC6051F" w14:textId="77777777" w:rsidR="00A7523C" w:rsidRPr="00533758" w:rsidRDefault="00A7523C"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20" w14:textId="77777777" w:rsidR="00A7523C" w:rsidRPr="00533758" w:rsidRDefault="6E01CB5B" w:rsidP="6E01CB5B">
      <w:pPr>
        <w:widowControl/>
        <w:pBdr>
          <w:top w:val="nil"/>
          <w:left w:val="nil"/>
          <w:bottom w:val="nil"/>
          <w:right w:val="nil"/>
          <w:between w:val="nil"/>
        </w:pBdr>
        <w:tabs>
          <w:tab w:val="left" w:pos="2835"/>
        </w:tabs>
        <w:jc w:val="both"/>
        <w:rPr>
          <w:rFonts w:asciiTheme="majorHAnsi" w:eastAsia="Times New Roman" w:hAnsiTheme="majorHAnsi" w:cs="Times New Roman"/>
          <w:i/>
          <w:iCs/>
          <w:color w:val="000000" w:themeColor="text1"/>
          <w:sz w:val="24"/>
          <w:szCs w:val="24"/>
        </w:rPr>
      </w:pPr>
      <w:r w:rsidRPr="00533758">
        <w:rPr>
          <w:rFonts w:asciiTheme="majorHAnsi" w:eastAsia="Times New Roman" w:hAnsiTheme="majorHAnsi" w:cs="Times New Roman"/>
          <w:i/>
          <w:iCs/>
          <w:color w:val="7F7F7F" w:themeColor="background1" w:themeShade="7F"/>
          <w:sz w:val="24"/>
          <w:szCs w:val="24"/>
        </w:rPr>
        <w:t>Cette clause sera aménagée en fonction de la date de construction de l’immeuble.</w:t>
      </w:r>
    </w:p>
    <w:p w14:paraId="2FC60521"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22"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23"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4 - Assurances</w:t>
      </w:r>
    </w:p>
    <w:p w14:paraId="2FC6052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25"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26"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lastRenderedPageBreak/>
        <w:t>a) L’ensemble immobilier sera assuré dans sa totalité en valeur de reconstruction à neuf, contre les risques d’incendie, d’explosion et d’attentat, tempête, ouragan, dégâts des eaux, cyclone, chute d’appareils de navigation aérienne, contre les risques de grèves, émeutes, mouvements populaires, actes de terrorisme et de sabotage.</w:t>
      </w:r>
    </w:p>
    <w:p w14:paraId="2FC60527"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28"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roofErr w:type="gramStart"/>
      <w:r w:rsidRPr="00533758">
        <w:rPr>
          <w:rFonts w:asciiTheme="majorHAnsi" w:eastAsia="Times New Roman" w:hAnsiTheme="majorHAnsi" w:cs="Times New Roman"/>
          <w:color w:val="000000"/>
          <w:sz w:val="24"/>
          <w:szCs w:val="24"/>
        </w:rPr>
        <w:t>b</w:t>
      </w:r>
      <w:proofErr w:type="gramEnd"/>
      <w:r w:rsidRPr="00533758">
        <w:rPr>
          <w:rFonts w:asciiTheme="majorHAnsi" w:eastAsia="Times New Roman" w:hAnsiTheme="majorHAnsi" w:cs="Times New Roman"/>
          <w:color w:val="000000"/>
          <w:sz w:val="24"/>
          <w:szCs w:val="24"/>
        </w:rPr>
        <w:t>) Le Preneur déclare faire son affaire personnelle de la couverture des risques précités et du paiement régulier des primes y afférent, dont il justifiera auprès du Bailleur.</w:t>
      </w:r>
    </w:p>
    <w:p w14:paraId="2FC60529"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adressera au Bailleur un exemplaire des conditions particulières de la police.</w:t>
      </w:r>
    </w:p>
    <w:p w14:paraId="2FC6052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2B"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roofErr w:type="gramStart"/>
      <w:r w:rsidRPr="00533758">
        <w:rPr>
          <w:rFonts w:asciiTheme="majorHAnsi" w:eastAsia="Times New Roman" w:hAnsiTheme="majorHAnsi" w:cs="Times New Roman"/>
          <w:color w:val="000000"/>
          <w:sz w:val="24"/>
          <w:szCs w:val="24"/>
        </w:rPr>
        <w:t>c</w:t>
      </w:r>
      <w:proofErr w:type="gramEnd"/>
      <w:r w:rsidRPr="00533758">
        <w:rPr>
          <w:rFonts w:asciiTheme="majorHAnsi" w:eastAsia="Times New Roman" w:hAnsiTheme="majorHAnsi" w:cs="Times New Roman"/>
          <w:color w:val="000000"/>
          <w:sz w:val="24"/>
          <w:szCs w:val="24"/>
        </w:rPr>
        <w:t>) Le Preneur devra déclarer immédiatement à l’assureur, d’une part, au Bailleur, d’autre part, tout sinistre, quelle qu’en soit l’importance même s’il n’en résulte aucun dégât apparent.</w:t>
      </w:r>
    </w:p>
    <w:p w14:paraId="2FC6052C"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2D"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Dans le cas où, à la suite d’un incendie, d’une explosion quelle qu’en soit l’origine, d’un sinistre quelconque, les locaux donnés à bail viendraient à être détruits, partiellement ou en totalité, ou rendus inutilisables, la présente convention, par dérogation aux dispositions de l’article 1722 du Code civil, ne serait pas résiliée et continuerait à produire tous ses effets.</w:t>
      </w:r>
    </w:p>
    <w:p w14:paraId="2FC6052E"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2F"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En conséquence, le Bailleur s’engage à procéder à la reconstruction à neuf du bâtiment et à affecter à cette fin la totalité de l’indemnité qui lui serait versée par l’assureur.</w:t>
      </w:r>
    </w:p>
    <w:p w14:paraId="2FC60530"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31"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Bailleur devra effectuer cette reconstruction en surface développée équivalente, dans le respect des règlements d’urbanisme en vigueur, à l’aide de matériaux de qualité équivalente.</w:t>
      </w:r>
    </w:p>
    <w:p w14:paraId="2FC60532"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33"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Pendant toute la durée de la reconstruction des locaux totalement ou partiellement détruits, le Preneur acquittera régulièrement le montant de son loyer, en principal et accessoires s’il en existe. À cet effet, il devra justifier de la souscription d’une police d’assurance à une compagnie notoirement solvable garantissant cette éventualité et déléguer au profit du Bailleur le versement du montant des loyers jusqu’à réintégration dans les lieux.</w:t>
      </w:r>
    </w:p>
    <w:p w14:paraId="2FC6053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3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d) Pour le cas où, en raison de causes étrangères au Bailleur, et dans un délai d’un an, la reconstruction à l’équivalent s’avérerait impossible et même dans le cas où elle ne le serait que partiellement, le présent contrat de bail se trouvera résilié sans indemnité aucune pour le preneur, l’entier bénéficie des indemnités d’assurances immobilières restant acquis au Bailleur.</w:t>
      </w:r>
    </w:p>
    <w:p w14:paraId="2FC6053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37" w14:textId="77777777" w:rsidR="00A7523C" w:rsidRPr="00533758" w:rsidRDefault="00811147" w:rsidP="177F8959">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commentRangeStart w:id="0"/>
      <w:r w:rsidRPr="00533758">
        <w:rPr>
          <w:rFonts w:asciiTheme="majorHAnsi" w:eastAsia="Times New Roman" w:hAnsiTheme="majorHAnsi" w:cs="Times New Roman"/>
          <w:color w:val="000000"/>
          <w:sz w:val="24"/>
          <w:szCs w:val="24"/>
        </w:rPr>
        <w:t>e) Le Preneur fera, en outre, son affaire personnelle de tous dommages causés aux aménagements qu’il effectuera dans les locaux donnés à bail ainsi que ceux causés au mobilier, matériel, marchandises et tous objets lui appartenant ou dont il sera détenteur à quelque titre que ce soit, en renonçant à tous recours contre le Bailleur.</w:t>
      </w:r>
    </w:p>
    <w:p w14:paraId="2FC60538"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39"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assurera les risques propres à son exploitation, à une compagnie notoirement solvable [incendie, explosion, dégâts des eaux, etc.].</w:t>
      </w:r>
    </w:p>
    <w:p w14:paraId="2FC6053A"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3B" w14:textId="77777777" w:rsidR="00A7523C" w:rsidRPr="00533758" w:rsidRDefault="00811147" w:rsidP="177F8959">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fera enfin garantir les conséquences pécuniaires des responsabilités qu’il pourrait encourir à l’égard des voisins et des tiers en général. Ces polices devront comporter une clause de renonciation à recours contre Bailleur.</w:t>
      </w:r>
      <w:commentRangeEnd w:id="0"/>
      <w:r w:rsidRPr="00533758">
        <w:rPr>
          <w:rFonts w:asciiTheme="majorHAnsi" w:hAnsiTheme="majorHAnsi"/>
        </w:rPr>
        <w:commentReference w:id="0"/>
      </w:r>
    </w:p>
    <w:p w14:paraId="2FC6053C" w14:textId="77777777" w:rsidR="6E01CB5B" w:rsidRPr="00533758" w:rsidRDefault="6E01CB5B" w:rsidP="33A5795A">
      <w:pPr>
        <w:jc w:val="both"/>
        <w:rPr>
          <w:rFonts w:asciiTheme="majorHAnsi" w:eastAsia="Times New Roman" w:hAnsiTheme="majorHAnsi" w:cs="Times New Roman"/>
          <w:color w:val="000000" w:themeColor="text1"/>
          <w:sz w:val="24"/>
          <w:szCs w:val="24"/>
        </w:rPr>
      </w:pPr>
    </w:p>
    <w:p w14:paraId="2FC6053D"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i/>
          <w:iCs/>
          <w:color w:val="7F7F7F" w:themeColor="background1" w:themeShade="7F"/>
          <w:sz w:val="24"/>
          <w:szCs w:val="24"/>
        </w:rPr>
        <w:t xml:space="preserve"> Facultatif :</w:t>
      </w:r>
    </w:p>
    <w:p w14:paraId="2FC6053E" w14:textId="77777777" w:rsidR="33A5795A" w:rsidRPr="00533758" w:rsidRDefault="33A5795A" w:rsidP="177F8959">
      <w:pPr>
        <w:jc w:val="both"/>
        <w:rPr>
          <w:rFonts w:asciiTheme="majorHAnsi" w:eastAsia="Times New Roman" w:hAnsiTheme="majorHAnsi" w:cs="Times New Roman"/>
          <w:i/>
          <w:iCs/>
          <w:color w:val="7F7F7F" w:themeColor="background1" w:themeShade="7F"/>
          <w:sz w:val="24"/>
          <w:szCs w:val="24"/>
        </w:rPr>
      </w:pPr>
    </w:p>
    <w:p w14:paraId="2FC6053F" w14:textId="77777777" w:rsidR="33A5795A" w:rsidRPr="00533758" w:rsidRDefault="0ABC46F7" w:rsidP="0ABC46F7">
      <w:pPr>
        <w:jc w:val="both"/>
        <w:rPr>
          <w:rFonts w:asciiTheme="majorHAnsi" w:eastAsia="Times New Roman" w:hAnsiTheme="majorHAnsi" w:cs="Times New Roman"/>
          <w:i/>
          <w:iCs/>
          <w:color w:val="7F7F7F" w:themeColor="background1" w:themeShade="7F"/>
          <w:sz w:val="24"/>
          <w:szCs w:val="24"/>
        </w:rPr>
      </w:pPr>
      <w:r w:rsidRPr="00533758">
        <w:rPr>
          <w:rFonts w:asciiTheme="majorHAnsi" w:eastAsia="Times New Roman" w:hAnsiTheme="majorHAnsi" w:cs="Times New Roman"/>
          <w:i/>
          <w:iCs/>
          <w:color w:val="7F7F7F" w:themeColor="background1" w:themeShade="7F"/>
          <w:sz w:val="24"/>
          <w:szCs w:val="24"/>
        </w:rPr>
        <w:t xml:space="preserve">f) Le Preneur souscrira également un abonnement “ Prévention et Contrôle Incendie ” auprès d’un organisme agréé par l’assemblée plénière des sociétés d’assurance contre l’incendie. </w:t>
      </w:r>
    </w:p>
    <w:p w14:paraId="2FC60540"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541"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devra justifier de l’ensemble de ces contrats ou de notes de couvertures dans le mois de son entrée en jouissance.</w:t>
      </w:r>
    </w:p>
    <w:p w14:paraId="2FC60542"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43"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44"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5 - Cession</w:t>
      </w:r>
    </w:p>
    <w:p w14:paraId="2FC60545"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4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47"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a la faculté de céder son droit au présent bail pour la totalité des locaux loués, à l’acquéreur de son fonds de commerce ou de son entreprise, dans la mesure où ce dernier exerce la même activité, sans que le Bailleur ne puisse s’y opposer ou prétendre à une quelconque indemnité.</w:t>
      </w:r>
    </w:p>
    <w:p w14:paraId="2FC60548"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49"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Dans tous les autres cas, le Preneur ne pourra céder le droit au présent bail et en totalité sans le consentement exprès par écrit du Bailleur.</w:t>
      </w:r>
    </w:p>
    <w:p w14:paraId="2FC6054A"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4B"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La cession devra être constatée par un acte authentique ou sous seing privé auquel le Bailleur sera appelé à concourir par une notification qui devra lui être adressée au moins quinze jours à l'avance. </w:t>
      </w:r>
    </w:p>
    <w:p w14:paraId="2FC6054C"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4D"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Dans tous les cas, le Preneur restera garant solidaire du cédant de toutes les charges et conditions du bail, notamment du paiement des loyers, charges et accessoires, pendant une durée de trois (3) ans à compter de la cession du bail. </w:t>
      </w:r>
    </w:p>
    <w:p w14:paraId="2FC6054E"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4F"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Bailleur devra informer le cédant de tout défaut de paiement du cessionnaire dans un délai d’un (1) mois à compter de la date à laquelle la somme aurait dû être acquittée par celui-ci.</w:t>
      </w:r>
    </w:p>
    <w:p w14:paraId="2FC60550" w14:textId="77777777" w:rsidR="6E01CB5B" w:rsidRPr="00533758" w:rsidRDefault="6E01CB5B" w:rsidP="33A5795A">
      <w:pPr>
        <w:jc w:val="both"/>
        <w:rPr>
          <w:rFonts w:asciiTheme="majorHAnsi" w:eastAsia="Times New Roman" w:hAnsiTheme="majorHAnsi" w:cs="Times New Roman"/>
          <w:color w:val="000000" w:themeColor="text1"/>
          <w:sz w:val="24"/>
          <w:szCs w:val="24"/>
        </w:rPr>
      </w:pPr>
    </w:p>
    <w:p w14:paraId="2FC60551"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52"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6 - Sous-location</w:t>
      </w:r>
    </w:p>
    <w:p w14:paraId="2FC60553"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5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5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ne pourra sous-louer tout ou partie des locaux donnés à bail ni les prêter, même à titre gratuit (sauf à une société de son groupe), sous peine de résiliation immédiate du présent contrat de bail, à la simple constatation de l’infraction et sans qu’il soit besoin d’une mise en demeure adressée au Preneur</w:t>
      </w:r>
    </w:p>
    <w:p w14:paraId="2FC60556"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57" w14:textId="77777777" w:rsidR="00A7523C" w:rsidRPr="00533758" w:rsidRDefault="00811147"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ne pourra donner son fonds en location-gérance, ni se substituer ou y domicilier qui que ce soit.</w:t>
      </w:r>
    </w:p>
    <w:p w14:paraId="2FC60558"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59"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5A"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7 - Loyer</w:t>
      </w:r>
    </w:p>
    <w:p w14:paraId="2FC6055B"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5C"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5D"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lastRenderedPageBreak/>
        <w:t xml:space="preserve">Le présent bail est consenti et accepté moyennant un loyer annuel hors taxes de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Loyer annuel HT</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euros, que le Preneur s’oblige à payer au Bailleur par trimestre d’avance, à la demande du Bailleur, le premier paiement aura lieu le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Date du premier loyer</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pour la période du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Date de la première période</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les termes étant payables les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Date des termes</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w:t>
      </w:r>
    </w:p>
    <w:p w14:paraId="2FC6055E"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5F"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Le Preneur réglera au Bailleur, en même temps que le loyer principal, la participation aux taxes, </w:t>
      </w:r>
      <w:r w:rsidR="33A5795A" w:rsidRPr="00533758">
        <w:rPr>
          <w:rFonts w:asciiTheme="majorHAnsi" w:eastAsia="Times New Roman" w:hAnsiTheme="majorHAnsi" w:cs="Times New Roman"/>
          <w:i/>
          <w:iCs/>
          <w:color w:val="7F7F7F" w:themeColor="background1" w:themeShade="7F"/>
          <w:sz w:val="24"/>
          <w:szCs w:val="24"/>
        </w:rPr>
        <w:t>Prévoir la taxe sur bureaux pour les locaux de bureaux en Île-de France</w:t>
      </w:r>
      <w:r w:rsidRPr="00533758">
        <w:rPr>
          <w:rFonts w:asciiTheme="majorHAnsi" w:eastAsia="Times New Roman" w:hAnsiTheme="majorHAnsi" w:cs="Times New Roman"/>
          <w:color w:val="000000"/>
          <w:sz w:val="24"/>
          <w:szCs w:val="24"/>
        </w:rPr>
        <w:t>, charges et prestations afférentes aux locaux loués existantes ou qui viendraient à être créées, notamment l’impôt foncier dont est responsable le Bailleur.</w:t>
      </w:r>
    </w:p>
    <w:p w14:paraId="2FC60560"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61"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Toutes sommes dues par le Preneur au Bailleur au titre des loyers, charges et impôts quelconques seront payées par chèque.</w:t>
      </w:r>
    </w:p>
    <w:p w14:paraId="2FC60562"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63"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sur les sommes dues.</w:t>
      </w:r>
    </w:p>
    <w:p w14:paraId="2FC6056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6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Tous frais de recouvrement, honoraires d’huissiers, engagés par le bailleur seront à la charge exclusive du Preneur.</w:t>
      </w:r>
    </w:p>
    <w:p w14:paraId="2FC60566"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67"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68"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8 - Option TVA*</w:t>
      </w:r>
    </w:p>
    <w:p w14:paraId="2FC60569"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6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6B"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Bailleur s’engage expressément à opter pour l’assujettissement à la taxe à la valeur ajoutée du loyer ci-dessus fixé afférent aux locaux loués, en application du décret n</w:t>
      </w:r>
      <w:r w:rsidRPr="00533758">
        <w:rPr>
          <w:rFonts w:asciiTheme="majorHAnsi" w:eastAsia="Times New Roman" w:hAnsiTheme="majorHAnsi" w:cs="Times New Roman"/>
          <w:color w:val="000000"/>
          <w:sz w:val="24"/>
          <w:szCs w:val="24"/>
          <w:vertAlign w:val="superscript"/>
        </w:rPr>
        <w:t>o </w:t>
      </w:r>
      <w:r w:rsidRPr="00533758">
        <w:rPr>
          <w:rFonts w:asciiTheme="majorHAnsi" w:eastAsia="Times New Roman" w:hAnsiTheme="majorHAnsi" w:cs="Times New Roman"/>
          <w:color w:val="000000"/>
          <w:sz w:val="24"/>
          <w:szCs w:val="24"/>
        </w:rPr>
        <w:t xml:space="preserve">67-126 du 22 décembre 1967. </w:t>
      </w:r>
    </w:p>
    <w:p w14:paraId="2FC6056C"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s’oblige en conséquence à rembourser au Bailleur, en sus du loyer, le montant de la TVA qui figurera sur les factures de loyer qui lui seront adressées le premier jour de chaque trimestre à échoir.</w:t>
      </w:r>
    </w:p>
    <w:p w14:paraId="2FC6056D"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6E"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i/>
          <w:color w:val="7F7F7F" w:themeColor="text1" w:themeTint="80"/>
          <w:sz w:val="24"/>
          <w:szCs w:val="24"/>
        </w:rPr>
      </w:pPr>
      <w:r w:rsidRPr="00533758">
        <w:rPr>
          <w:rFonts w:asciiTheme="majorHAnsi" w:eastAsia="Times New Roman" w:hAnsiTheme="majorHAnsi" w:cs="Times New Roman"/>
          <w:b/>
          <w:bCs/>
          <w:i/>
          <w:color w:val="7F7F7F" w:themeColor="text1" w:themeTint="80"/>
          <w:sz w:val="24"/>
          <w:szCs w:val="24"/>
        </w:rPr>
        <w:t>Ou :</w:t>
      </w:r>
    </w:p>
    <w:p w14:paraId="2FC6056F"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70"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preneur remboursera par quart lors de chaque terme de loyer le droit proportionnel d’enregistrement. En sus, il remboursera la moitié de la taxe additionnelle du droit de bail, si elle est perçue ou si elle devient exigible.</w:t>
      </w:r>
    </w:p>
    <w:p w14:paraId="2FC60571"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72"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73" w14:textId="77777777" w:rsidR="00A7523C" w:rsidRPr="00533758" w:rsidRDefault="00811147" w:rsidP="0ABC46F7">
      <w:pPr>
        <w:keepNext/>
        <w:widowControl/>
        <w:pBdr>
          <w:top w:val="nil"/>
          <w:left w:val="nil"/>
          <w:bottom w:val="nil"/>
          <w:right w:val="nil"/>
          <w:between w:val="nil"/>
        </w:pBdr>
        <w:tabs>
          <w:tab w:val="left" w:pos="510"/>
        </w:tabs>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b/>
          <w:bCs/>
          <w:color w:val="000000"/>
          <w:sz w:val="24"/>
          <w:szCs w:val="24"/>
        </w:rPr>
        <w:t>Article 9 - Révision annuelle * (clause d’échelle mobile)</w:t>
      </w:r>
    </w:p>
    <w:p w14:paraId="2FC6057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75"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76"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Le loyer ci-dessus fixé à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Loyer annuel HT</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color w:val="000000" w:themeColor="text1"/>
          <w:sz w:val="24"/>
          <w:szCs w:val="24"/>
        </w:rPr>
        <w:t xml:space="preserve"> </w:t>
      </w:r>
      <w:r w:rsidRPr="00533758">
        <w:rPr>
          <w:rFonts w:asciiTheme="majorHAnsi" w:eastAsia="Times New Roman" w:hAnsiTheme="majorHAnsi" w:cs="Times New Roman"/>
          <w:color w:val="000000"/>
          <w:sz w:val="24"/>
          <w:szCs w:val="24"/>
        </w:rPr>
        <w:t>euros HT sera soumis à révision annuelle et sera augmenté ou diminué de plein droit et sans l’accomplissement d’aucune formalité judiciaire ou extrajudiciaire, proportionnellement à la variation de l’indice du coût de la construction publié par l’Insee.</w:t>
      </w:r>
    </w:p>
    <w:p w14:paraId="2FC60577"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78"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 En cas de révision triennale (Article L.145-38 du code de commerce), le loyer ci-dessus fixé sera soumis à révision triennale et variera en fonction de l’indice Insee du coût de la construction. </w:t>
      </w:r>
    </w:p>
    <w:p w14:paraId="2FC60579"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lastRenderedPageBreak/>
        <w:t xml:space="preserve">Sera tenu comme indice de référence initial (indice du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Trimestre de référence</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trimestre</w:t>
      </w:r>
      <w:r w:rsidR="33A5795A" w:rsidRPr="00533758">
        <w:rPr>
          <w:rFonts w:asciiTheme="majorHAnsi" w:eastAsia="Times New Roman" w:hAnsiTheme="majorHAnsi" w:cs="Times New Roman"/>
          <w:color w:val="7F7F7F" w:themeColor="background1" w:themeShade="7F"/>
          <w:sz w:val="24"/>
          <w:szCs w:val="24"/>
        </w:rPr>
        <w:t xml:space="preserve"> (</w:t>
      </w:r>
      <w:r w:rsidR="33A5795A" w:rsidRPr="00533758">
        <w:rPr>
          <w:rFonts w:asciiTheme="majorHAnsi" w:eastAsia="Times New Roman" w:hAnsiTheme="majorHAnsi" w:cs="Times New Roman"/>
          <w:i/>
          <w:iCs/>
          <w:color w:val="7F7F7F" w:themeColor="background1" w:themeShade="7F"/>
          <w:sz w:val="24"/>
          <w:szCs w:val="24"/>
        </w:rPr>
        <w:t>Année de référence</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soit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Valeur indice de référence initial</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L’indice de comparaison servant au calcul de la révision du loyer sera celui du </w:t>
      </w:r>
      <w:r w:rsidR="33A5795A" w:rsidRPr="00533758">
        <w:rPr>
          <w:rFonts w:asciiTheme="majorHAnsi" w:eastAsia="Times New Roman" w:hAnsiTheme="majorHAnsi" w:cs="Times New Roman"/>
          <w:i/>
          <w:iCs/>
          <w:color w:val="7F7F7F" w:themeColor="background1" w:themeShade="7F"/>
          <w:sz w:val="24"/>
          <w:szCs w:val="24"/>
        </w:rPr>
        <w:t>(Trimestre de référence)</w:t>
      </w:r>
      <w:r w:rsidRPr="00533758">
        <w:rPr>
          <w:rFonts w:asciiTheme="majorHAnsi" w:eastAsia="Times New Roman" w:hAnsiTheme="majorHAnsi" w:cs="Times New Roman"/>
          <w:color w:val="000000"/>
          <w:sz w:val="24"/>
          <w:szCs w:val="24"/>
        </w:rPr>
        <w:t xml:space="preserve"> trimestre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Année de comparaison</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w:t>
      </w:r>
    </w:p>
    <w:p w14:paraId="2FC6057A"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7B" w14:textId="77777777" w:rsidR="6E01CB5B" w:rsidRPr="00533758" w:rsidRDefault="0ABC46F7" w:rsidP="0ABC46F7">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i/>
          <w:iCs/>
          <w:color w:val="7F7F7F" w:themeColor="background1" w:themeShade="7F"/>
          <w:sz w:val="24"/>
          <w:szCs w:val="24"/>
        </w:rPr>
        <w:t xml:space="preserve"> Il doit toujours s’agir du même trimestre.</w:t>
      </w:r>
      <w:r w:rsidRPr="00533758">
        <w:rPr>
          <w:rFonts w:asciiTheme="majorHAnsi" w:eastAsia="Times New Roman" w:hAnsiTheme="majorHAnsi" w:cs="Times New Roman"/>
          <w:color w:val="000000" w:themeColor="text1"/>
          <w:sz w:val="24"/>
          <w:szCs w:val="24"/>
        </w:rPr>
        <w:t xml:space="preserve"> </w:t>
      </w:r>
    </w:p>
    <w:p w14:paraId="2FC6057C"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7D"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Cette disposition constitue une condition essentielle et déterminante du présent bail, sans laquelle il n’aurait pas été consenti.</w:t>
      </w:r>
    </w:p>
    <w:p w14:paraId="2FC6057E"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7F"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Au cas où, pour quelque raison que ce soit, l’indice ci-dessus choisi pour la révision du loyer annuel cesserait d’être publié, cette révision serait faite en prenant pour base soit l’indice de remplacement soit un nouvel indice conventionnellement choisi. À défaut de se mettre d’accord sur le choix du nouvel indice à adopter, les parties d’ores et déjà s’en remettent à la décision de l’expert désigné par M. le Président du tribunal de grande instance, statuant en matière de référé. Le nouvel indice adopté devra refléter le plus exactement possible le coût de la construction à l’échelon national ou, à défaut, au niveau de la région.</w:t>
      </w:r>
    </w:p>
    <w:p w14:paraId="2FC60580"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81"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82"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10 - Dépôt de garantie</w:t>
      </w:r>
    </w:p>
    <w:p w14:paraId="2FC60583"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8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85"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Le Preneur versera au bailleur au moment de la signature du présent bail la somme de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Montant de trois mois de loyer</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euros HT correspondant à trois mois de loyer pour garantir la bonne exécution des clauses et conditions du présent bail, des réparations locatives et des sommes dues par le preneur, dont le bailleur pourra être rendu responsable. La différence en plus ou en moins sera payée ou restituée après vérification desdites réparations, déménagements, remise des clés et production par le Preneur de l’acquit de ses contributions et taxes ou droits quelconques, d’enregistrement notamment.</w:t>
      </w:r>
    </w:p>
    <w:p w14:paraId="2FC6058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87"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En aucun cas ce dépôt de garantie ne sera productif d’intérêts au profit du Preneur, le loyer ayant au surplus été fixé en tenant compte de cette disposition.</w:t>
      </w:r>
    </w:p>
    <w:p w14:paraId="2FC60588"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89"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À chaque réajustement de loyer, ce dépôt de garantie sera diminué ou majoré, de façon à toujours correspondre à trois mois de loyer.</w:t>
      </w:r>
    </w:p>
    <w:p w14:paraId="2FC6058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8B"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est expressément convenu que le Preneur ne pourra compenser ce dépôt de garantie avec le dernier terme du loyer dû.</w:t>
      </w:r>
    </w:p>
    <w:p w14:paraId="2FC6058C"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8D"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8E" w14:textId="77777777" w:rsidR="00A7523C" w:rsidRPr="00533758" w:rsidRDefault="00811147" w:rsidP="6E01CB5B">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sz w:val="24"/>
          <w:szCs w:val="24"/>
        </w:rPr>
        <w:t>Article 11 - Clause résolutoire</w:t>
      </w:r>
    </w:p>
    <w:p w14:paraId="2FC6058F"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90"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91" w14:textId="77777777" w:rsidR="00A7523C" w:rsidRPr="00533758" w:rsidRDefault="00811147"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En cas de règlement à terme échu, le dépôt de garantie est de six mois.</w:t>
      </w:r>
    </w:p>
    <w:p w14:paraId="2FC60592"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93"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À défaut de paiement à son échéance d’un seul terme de loyer, y compris de l’indexation, ou en cas d’inobservation de l’une quelconque des clauses du présent contrat, et un mois après un </w:t>
      </w:r>
      <w:r w:rsidRPr="00533758">
        <w:rPr>
          <w:rFonts w:asciiTheme="majorHAnsi" w:eastAsia="Times New Roman" w:hAnsiTheme="majorHAnsi" w:cs="Times New Roman"/>
          <w:color w:val="000000"/>
          <w:sz w:val="24"/>
          <w:szCs w:val="24"/>
        </w:rPr>
        <w:lastRenderedPageBreak/>
        <w:t>simple commandement de payer ou une mise en demeure adressée par acte extrajudiciaire resté sans effet, et exprimant la volonté du Bailleur de se prévaloir de la présente clause, le bail sera résilié immédiatement et de plein droit, sans qu’il soit besoin de remplir aucune formalité judiciaire et nonobstant toutes offres ou consignations ultérieures.</w:t>
      </w:r>
    </w:p>
    <w:p w14:paraId="2FC6059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9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Si, au mépris de cette clause, le Preneur refusait de quitter immédiatement les lieux, il y serait contraint en exécution d’une ordonnance rendue par M. le Président du tribunal de grande instance, statuant en matière de référé qui, après avoir constaté la résolution du bail, prononcerait l’expulsion du preneur sans délai. En outre, une indemnité d’occupation mensuelle et indivisible égale à la valeur d’un quart d’une annuité du loyer alors en vigueur sera due au Bailleur.</w:t>
      </w:r>
    </w:p>
    <w:p w14:paraId="2FC60596"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97"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En cas de résiliation du présent bail pour une quelconque cause imputable au Preneur, le dépôt de garantie restera acquis au Bailleur à titre d’indemnité de résiliation sans préjudice du paiement des loyers dus et tous autres droits et actions en dommages et intérêts.</w:t>
      </w:r>
    </w:p>
    <w:p w14:paraId="2FC6059A" w14:textId="379FEF68" w:rsidR="6E01CB5B" w:rsidRPr="00533758" w:rsidRDefault="2F40198F" w:rsidP="2F40198F">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themeColor="text1"/>
          <w:sz w:val="24"/>
          <w:szCs w:val="24"/>
        </w:rPr>
        <w:t>Cette disposition constitue une condition essentielle et déterminante du présent bail, sans laquelle il n’aurait pas été consenti.</w:t>
      </w:r>
    </w:p>
    <w:p w14:paraId="2FC605A1"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A2"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A3" w14:textId="2D9F7AB9" w:rsidR="00A7523C" w:rsidRPr="00533758" w:rsidRDefault="2F40198F" w:rsidP="2F40198F">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Article 12 - État des lieux</w:t>
      </w:r>
    </w:p>
    <w:p w14:paraId="2FC605A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A5"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A6"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Comme prévu en tête du présent bail, un état des lieux sera établi en présence des représentants du Bailleur et du Preneur lors de la prise d’effet du bail et au moment de son départ.</w:t>
      </w:r>
    </w:p>
    <w:p w14:paraId="2FC605A7"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A8"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A9" w14:textId="27C801A3" w:rsidR="00A7523C" w:rsidRPr="00533758" w:rsidRDefault="2F40198F" w:rsidP="2F40198F">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Article 13 - Restitution des locaux</w:t>
      </w:r>
    </w:p>
    <w:p w14:paraId="2FC605A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AB"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AC"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Avant de déménager, le Preneur devra justifier au Bailleur du paiement des contributions à sa charge, notamment la taxe professionnelle et de tous les termes de son loyer et de ses accessoires.</w:t>
      </w:r>
    </w:p>
    <w:p w14:paraId="2FC605AD"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5AE"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devra rendre les lieux loués en parfait état ou, à défaut, régler au Bailleur le coût des travaux de remise en état.</w:t>
      </w:r>
    </w:p>
    <w:p w14:paraId="2FC605AF"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p w14:paraId="2FC605B0"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Il sera procédé, en la présence du Preneur, dûment convoqué, à l’état des lieux au plus tard un mois avant l’expiration du bail. Cet état des lieux comportera le relevé des réparations à effectuer incombant au Preneur. Le Preneur sera tenu d’effectuer, avant son départ, toutes les réparations à sa charge. L’état des lieux sera vérifié contradictoirement après complet déménagement et avant remise des clefs. Le règlement des sommes dues par le Preneur aura lieu à première demande du Bailleur.</w:t>
      </w:r>
    </w:p>
    <w:p w14:paraId="2FC605B1"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B2" w14:textId="77777777" w:rsidR="6E01CB5B" w:rsidRPr="00533758" w:rsidRDefault="6E01CB5B" w:rsidP="608E05EE">
      <w:pPr>
        <w:rPr>
          <w:rFonts w:asciiTheme="majorHAnsi" w:eastAsia="Times New Roman" w:hAnsiTheme="majorHAnsi" w:cs="Times New Roman"/>
          <w:b/>
          <w:bCs/>
          <w:color w:val="000000" w:themeColor="text1"/>
          <w:sz w:val="24"/>
          <w:szCs w:val="24"/>
        </w:rPr>
      </w:pPr>
    </w:p>
    <w:p w14:paraId="2FC605B3" w14:textId="4FD493D8" w:rsidR="00A7523C" w:rsidRPr="00533758" w:rsidRDefault="2F40198F" w:rsidP="2F40198F">
      <w:pPr>
        <w:keepNext/>
        <w:widowControl/>
        <w:pBdr>
          <w:top w:val="nil"/>
          <w:left w:val="nil"/>
          <w:bottom w:val="nil"/>
          <w:right w:val="nil"/>
          <w:between w:val="nil"/>
        </w:pBdr>
        <w:tabs>
          <w:tab w:val="left" w:pos="510"/>
        </w:tabs>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b/>
          <w:bCs/>
          <w:color w:val="000000" w:themeColor="text1"/>
          <w:sz w:val="24"/>
          <w:szCs w:val="24"/>
        </w:rPr>
        <w:t>Article 14 - Réglementation</w:t>
      </w:r>
    </w:p>
    <w:p w14:paraId="2FC605B4"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B5"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B6"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présent bail est soumis aux articles L.145-1 et suivants du code de commerce.</w:t>
      </w:r>
    </w:p>
    <w:p w14:paraId="2FC605B7"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B8"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B9" w14:textId="346C7F31" w:rsidR="00A7523C" w:rsidRPr="00533758" w:rsidRDefault="2F40198F" w:rsidP="2F40198F">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Article 15 - Frais et enregistrement</w:t>
      </w:r>
    </w:p>
    <w:p w14:paraId="2FC605BA"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BB"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BC" w14:textId="77777777" w:rsidR="00A7523C" w:rsidRPr="00533758" w:rsidRDefault="00811147" w:rsidP="2AC89E68">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Les droits d’enregistrement, frais et honoraires des présentes et de leurs avenants seront supportés par le Preneur, qui s’y oblige.</w:t>
      </w:r>
    </w:p>
    <w:p w14:paraId="2FC605BD" w14:textId="77777777" w:rsidR="6E01CB5B" w:rsidRPr="00533758" w:rsidRDefault="6E01CB5B" w:rsidP="6E01CB5B">
      <w:pPr>
        <w:jc w:val="both"/>
        <w:rPr>
          <w:rFonts w:asciiTheme="majorHAnsi" w:eastAsia="Times New Roman" w:hAnsiTheme="majorHAnsi" w:cs="Times New Roman"/>
          <w:b/>
          <w:bCs/>
          <w:color w:val="000000" w:themeColor="text1"/>
          <w:sz w:val="24"/>
          <w:szCs w:val="24"/>
        </w:rPr>
      </w:pPr>
    </w:p>
    <w:p w14:paraId="2FC605BE" w14:textId="77777777" w:rsidR="6E01CB5B" w:rsidRPr="00533758" w:rsidRDefault="00811147" w:rsidP="0ABC46F7">
      <w:pPr>
        <w:jc w:val="both"/>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i/>
          <w:iCs/>
          <w:color w:val="7F7F7F" w:themeColor="background1" w:themeShade="7F"/>
          <w:sz w:val="24"/>
          <w:szCs w:val="24"/>
        </w:rPr>
        <w:t>Éventuellement</w:t>
      </w:r>
      <w:r w:rsidR="0ABC46F7" w:rsidRPr="00533758">
        <w:rPr>
          <w:rFonts w:asciiTheme="majorHAnsi" w:eastAsia="Times New Roman" w:hAnsiTheme="majorHAnsi" w:cs="Times New Roman"/>
          <w:i/>
          <w:iCs/>
          <w:color w:val="7F7F7F" w:themeColor="background1" w:themeShade="7F"/>
          <w:sz w:val="24"/>
          <w:szCs w:val="24"/>
        </w:rPr>
        <w:t xml:space="preserve"> : Les soussignés déclarent requérir l’enregistrement du présent bail pour la première période triennale, et le preneur s’oblige à faire lui-même les déclarations et paiements ultérieurs afin que le bailleur ne soit jamais inquiété ni recherché à ce sujet ; toutes les amendes ou doubles droits resteront à la charge du preneur</w:t>
      </w:r>
      <w:r w:rsidR="0ABC46F7" w:rsidRPr="00533758">
        <w:rPr>
          <w:rFonts w:asciiTheme="majorHAnsi" w:eastAsia="Times New Roman" w:hAnsiTheme="majorHAnsi" w:cs="Times New Roman"/>
          <w:color w:val="000000" w:themeColor="text1"/>
          <w:sz w:val="24"/>
          <w:szCs w:val="24"/>
        </w:rPr>
        <w:t>.</w:t>
      </w:r>
    </w:p>
    <w:p w14:paraId="2FC605BF" w14:textId="77777777" w:rsidR="6E01CB5B" w:rsidRPr="00533758" w:rsidRDefault="6E01CB5B" w:rsidP="6E01CB5B">
      <w:pPr>
        <w:rPr>
          <w:rFonts w:asciiTheme="majorHAnsi" w:eastAsia="Times New Roman" w:hAnsiTheme="majorHAnsi" w:cs="Times New Roman"/>
          <w:b/>
          <w:bCs/>
          <w:color w:val="000000" w:themeColor="text1"/>
          <w:sz w:val="24"/>
          <w:szCs w:val="24"/>
        </w:rPr>
      </w:pPr>
    </w:p>
    <w:p w14:paraId="2FC605C0" w14:textId="5EB8F5CD" w:rsidR="00A7523C" w:rsidRPr="00533758" w:rsidRDefault="2F40198F" w:rsidP="2F40198F">
      <w:pPr>
        <w:keepNext/>
        <w:widowControl/>
        <w:pBdr>
          <w:top w:val="nil"/>
          <w:left w:val="nil"/>
          <w:bottom w:val="nil"/>
          <w:right w:val="nil"/>
          <w:between w:val="nil"/>
        </w:pBdr>
        <w:tabs>
          <w:tab w:val="left" w:pos="510"/>
        </w:tabs>
        <w:rPr>
          <w:rFonts w:asciiTheme="majorHAnsi" w:eastAsia="Times New Roman" w:hAnsiTheme="majorHAnsi" w:cs="Times New Roman"/>
          <w:b/>
          <w:bCs/>
          <w:color w:val="000000" w:themeColor="text1"/>
          <w:sz w:val="24"/>
          <w:szCs w:val="24"/>
        </w:rPr>
      </w:pPr>
      <w:r w:rsidRPr="00533758">
        <w:rPr>
          <w:rFonts w:asciiTheme="majorHAnsi" w:eastAsia="Times New Roman" w:hAnsiTheme="majorHAnsi" w:cs="Times New Roman"/>
          <w:b/>
          <w:bCs/>
          <w:color w:val="000000" w:themeColor="text1"/>
          <w:sz w:val="24"/>
          <w:szCs w:val="24"/>
        </w:rPr>
        <w:t>Article 16 - Élection de domicile</w:t>
      </w:r>
    </w:p>
    <w:p w14:paraId="2FC605C1"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C2"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C3"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Pour l’exécution des présentes, et notamment la signification de tous actes, le Preneur fait élection de domicile dans les lieux loués.</w:t>
      </w:r>
    </w:p>
    <w:p w14:paraId="2FC605C4"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C5"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Le Baill</w:t>
      </w:r>
      <w:bookmarkStart w:id="1" w:name="_GoBack"/>
      <w:bookmarkEnd w:id="1"/>
      <w:r w:rsidRPr="00533758">
        <w:rPr>
          <w:rFonts w:asciiTheme="majorHAnsi" w:eastAsia="Times New Roman" w:hAnsiTheme="majorHAnsi" w:cs="Times New Roman"/>
          <w:color w:val="000000"/>
          <w:sz w:val="24"/>
          <w:szCs w:val="24"/>
        </w:rPr>
        <w:t xml:space="preserve">eur fait élection de domicile à </w:t>
      </w:r>
      <w:r w:rsidR="33A5795A" w:rsidRPr="00533758">
        <w:rPr>
          <w:rFonts w:asciiTheme="majorHAnsi" w:eastAsia="Times New Roman" w:hAnsiTheme="majorHAnsi" w:cs="Times New Roman"/>
          <w:color w:val="7F7F7F" w:themeColor="background1" w:themeShade="7F"/>
          <w:sz w:val="24"/>
          <w:szCs w:val="24"/>
        </w:rPr>
        <w:t>(</w:t>
      </w:r>
      <w:r w:rsidR="33A5795A" w:rsidRPr="00533758">
        <w:rPr>
          <w:rFonts w:asciiTheme="majorHAnsi" w:eastAsia="Times New Roman" w:hAnsiTheme="majorHAnsi" w:cs="Times New Roman"/>
          <w:i/>
          <w:iCs/>
          <w:color w:val="7F7F7F" w:themeColor="background1" w:themeShade="7F"/>
          <w:sz w:val="24"/>
          <w:szCs w:val="24"/>
        </w:rPr>
        <w:t>Adresse complète</w:t>
      </w:r>
      <w:r w:rsidR="33A5795A"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w:t>
      </w:r>
    </w:p>
    <w:p w14:paraId="2FC605C6" w14:textId="77777777" w:rsidR="00A7523C" w:rsidRPr="00533758" w:rsidRDefault="00A7523C" w:rsidP="6E01CB5B">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C7"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C8" w14:textId="77777777" w:rsidR="6E01CB5B" w:rsidRPr="00533758" w:rsidRDefault="6E01CB5B" w:rsidP="6E01CB5B">
      <w:pPr>
        <w:jc w:val="both"/>
        <w:rPr>
          <w:rFonts w:asciiTheme="majorHAnsi" w:eastAsia="Times New Roman" w:hAnsiTheme="majorHAnsi" w:cs="Times New Roman"/>
          <w:color w:val="000000" w:themeColor="text1"/>
          <w:sz w:val="24"/>
          <w:szCs w:val="24"/>
        </w:rPr>
      </w:pPr>
    </w:p>
    <w:p w14:paraId="2FC605C9" w14:textId="77777777" w:rsidR="00A7523C" w:rsidRPr="00533758" w:rsidRDefault="00811147" w:rsidP="0ABC46F7">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color w:val="000000"/>
          <w:sz w:val="24"/>
          <w:szCs w:val="24"/>
        </w:rPr>
        <w:t xml:space="preserve">Fait à </w:t>
      </w:r>
      <w:r w:rsidR="0ABC46F7" w:rsidRPr="00533758">
        <w:rPr>
          <w:rFonts w:asciiTheme="majorHAnsi" w:eastAsia="Times New Roman" w:hAnsiTheme="majorHAnsi" w:cs="Times New Roman"/>
          <w:i/>
          <w:iCs/>
          <w:color w:val="7F7F7F" w:themeColor="background1" w:themeShade="7F"/>
          <w:sz w:val="24"/>
          <w:szCs w:val="24"/>
        </w:rPr>
        <w:t>(Ville de signature)</w:t>
      </w:r>
      <w:r w:rsidRPr="00533758">
        <w:rPr>
          <w:rFonts w:asciiTheme="majorHAnsi" w:eastAsia="Times New Roman" w:hAnsiTheme="majorHAnsi" w:cs="Times New Roman"/>
          <w:color w:val="000000"/>
          <w:sz w:val="24"/>
          <w:szCs w:val="24"/>
        </w:rPr>
        <w:t xml:space="preserve">, le </w:t>
      </w:r>
      <w:r w:rsidR="0ABC46F7" w:rsidRPr="00533758">
        <w:rPr>
          <w:rFonts w:asciiTheme="majorHAnsi" w:eastAsia="Times New Roman" w:hAnsiTheme="majorHAnsi" w:cs="Times New Roman"/>
          <w:color w:val="7F7F7F" w:themeColor="background1" w:themeShade="7F"/>
          <w:sz w:val="24"/>
          <w:szCs w:val="24"/>
        </w:rPr>
        <w:t>(</w:t>
      </w:r>
      <w:r w:rsidR="0ABC46F7" w:rsidRPr="00533758">
        <w:rPr>
          <w:rFonts w:asciiTheme="majorHAnsi" w:eastAsia="Times New Roman" w:hAnsiTheme="majorHAnsi" w:cs="Times New Roman"/>
          <w:i/>
          <w:iCs/>
          <w:color w:val="7F7F7F" w:themeColor="background1" w:themeShade="7F"/>
          <w:sz w:val="24"/>
          <w:szCs w:val="24"/>
        </w:rPr>
        <w:t>Date de signature du contrat</w:t>
      </w:r>
      <w:r w:rsidR="0ABC46F7"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en </w:t>
      </w:r>
      <w:r w:rsidR="0ABC46F7" w:rsidRPr="00533758">
        <w:rPr>
          <w:rFonts w:asciiTheme="majorHAnsi" w:eastAsia="Times New Roman" w:hAnsiTheme="majorHAnsi" w:cs="Times New Roman"/>
          <w:color w:val="7F7F7F" w:themeColor="background1" w:themeShade="7F"/>
          <w:sz w:val="24"/>
          <w:szCs w:val="24"/>
        </w:rPr>
        <w:t>(</w:t>
      </w:r>
      <w:r w:rsidR="0ABC46F7" w:rsidRPr="00533758">
        <w:rPr>
          <w:rFonts w:asciiTheme="majorHAnsi" w:eastAsia="Times New Roman" w:hAnsiTheme="majorHAnsi" w:cs="Times New Roman"/>
          <w:i/>
          <w:iCs/>
          <w:color w:val="7F7F7F" w:themeColor="background1" w:themeShade="7F"/>
          <w:sz w:val="24"/>
          <w:szCs w:val="24"/>
        </w:rPr>
        <w:t>Nombre d'exemplaires produits</w:t>
      </w:r>
      <w:r w:rsidR="0ABC46F7" w:rsidRPr="00533758">
        <w:rPr>
          <w:rFonts w:asciiTheme="majorHAnsi" w:eastAsia="Times New Roman" w:hAnsiTheme="majorHAnsi" w:cs="Times New Roman"/>
          <w:color w:val="7F7F7F" w:themeColor="background1" w:themeShade="7F"/>
          <w:sz w:val="24"/>
          <w:szCs w:val="24"/>
        </w:rPr>
        <w:t>)</w:t>
      </w:r>
      <w:r w:rsidRPr="00533758">
        <w:rPr>
          <w:rFonts w:asciiTheme="majorHAnsi" w:eastAsia="Times New Roman" w:hAnsiTheme="majorHAnsi" w:cs="Times New Roman"/>
          <w:color w:val="000000"/>
          <w:sz w:val="24"/>
          <w:szCs w:val="24"/>
        </w:rPr>
        <w:t xml:space="preserve"> exemplaires originaux.</w:t>
      </w:r>
    </w:p>
    <w:p w14:paraId="2FC605CA"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CB" w14:textId="77777777" w:rsidR="0ABC46F7" w:rsidRPr="00533758" w:rsidRDefault="0ABC46F7" w:rsidP="0ABC46F7">
      <w:pPr>
        <w:jc w:val="both"/>
        <w:rPr>
          <w:rFonts w:asciiTheme="majorHAnsi" w:eastAsia="Times New Roman" w:hAnsiTheme="majorHAnsi" w:cs="Times New Roman"/>
          <w:color w:val="000000" w:themeColor="text1"/>
          <w:sz w:val="24"/>
          <w:szCs w:val="24"/>
        </w:rPr>
      </w:pPr>
    </w:p>
    <w:p w14:paraId="2FC605CC" w14:textId="77777777" w:rsidR="00A7523C" w:rsidRPr="00533758" w:rsidRDefault="00A7523C" w:rsidP="33A5795A">
      <w:pPr>
        <w:widowControl/>
        <w:pBdr>
          <w:top w:val="nil"/>
          <w:left w:val="nil"/>
          <w:bottom w:val="nil"/>
          <w:right w:val="nil"/>
          <w:between w:val="nil"/>
        </w:pBdr>
        <w:tabs>
          <w:tab w:val="left" w:pos="2835"/>
        </w:tabs>
        <w:jc w:val="both"/>
        <w:rPr>
          <w:rFonts w:asciiTheme="majorHAnsi" w:eastAsia="Times New Roman" w:hAnsiTheme="majorHAnsi" w:cs="Times New Roman"/>
          <w:color w:val="000000" w:themeColor="text1"/>
          <w:sz w:val="24"/>
          <w:szCs w:val="24"/>
        </w:rPr>
      </w:pPr>
    </w:p>
    <w:p w14:paraId="2FC605CD" w14:textId="77777777" w:rsidR="33A5795A" w:rsidRPr="00533758" w:rsidRDefault="33A5795A" w:rsidP="33A5795A">
      <w:pPr>
        <w:jc w:val="both"/>
        <w:rPr>
          <w:rFonts w:asciiTheme="majorHAnsi" w:eastAsia="Times New Roman" w:hAnsiTheme="majorHAnsi" w:cs="Times New Roman"/>
          <w:i/>
          <w:iCs/>
          <w:color w:val="7F7F7F" w:themeColor="background1" w:themeShade="7F"/>
          <w:sz w:val="24"/>
          <w:szCs w:val="24"/>
        </w:rPr>
      </w:pPr>
    </w:p>
    <w:p w14:paraId="2FC605CE" w14:textId="77777777" w:rsidR="33A5795A" w:rsidRPr="00533758" w:rsidRDefault="33A5795A" w:rsidP="33A5795A">
      <w:pPr>
        <w:jc w:val="both"/>
        <w:rPr>
          <w:rFonts w:asciiTheme="majorHAnsi" w:eastAsia="Times New Roman" w:hAnsiTheme="majorHAnsi" w:cs="Times New Roman"/>
          <w:color w:val="000000" w:themeColor="text1"/>
          <w:sz w:val="24"/>
          <w:szCs w:val="24"/>
        </w:rPr>
      </w:pPr>
      <w:r w:rsidRPr="00533758">
        <w:rPr>
          <w:rFonts w:asciiTheme="majorHAnsi" w:eastAsia="Times New Roman" w:hAnsiTheme="majorHAnsi" w:cs="Times New Roman"/>
          <w:i/>
          <w:iCs/>
          <w:color w:val="7F7F7F" w:themeColor="background1" w:themeShade="7F"/>
          <w:sz w:val="24"/>
          <w:szCs w:val="24"/>
        </w:rPr>
        <w:t>Suivent les signatures des parties mentionnées à l’intitulé, précédées de la mention manuscrite : “ Lu et approuvé ”.</w:t>
      </w:r>
    </w:p>
    <w:p w14:paraId="2FC605CF" w14:textId="77777777" w:rsidR="33A5795A" w:rsidRPr="00533758" w:rsidRDefault="33A5795A" w:rsidP="33A5795A">
      <w:pPr>
        <w:jc w:val="both"/>
        <w:rPr>
          <w:rFonts w:asciiTheme="majorHAnsi" w:eastAsia="Times New Roman" w:hAnsiTheme="majorHAnsi" w:cs="Times New Roman"/>
          <w:i/>
          <w:iCs/>
          <w:color w:val="7F7F7F" w:themeColor="background1" w:themeShade="7F"/>
          <w:sz w:val="24"/>
          <w:szCs w:val="24"/>
        </w:rPr>
      </w:pPr>
    </w:p>
    <w:p w14:paraId="2FC605D0" w14:textId="77777777" w:rsidR="33A5795A" w:rsidRPr="00533758" w:rsidRDefault="33A5795A" w:rsidP="33A5795A">
      <w:pPr>
        <w:jc w:val="both"/>
        <w:rPr>
          <w:rFonts w:asciiTheme="majorHAnsi" w:eastAsia="Times New Roman" w:hAnsiTheme="majorHAnsi" w:cs="Times New Roman"/>
          <w:i/>
          <w:iCs/>
          <w:color w:val="7F7F7F" w:themeColor="background1" w:themeShade="7F"/>
          <w:sz w:val="24"/>
          <w:szCs w:val="24"/>
        </w:rPr>
      </w:pPr>
      <w:r w:rsidRPr="00533758">
        <w:rPr>
          <w:rFonts w:asciiTheme="majorHAnsi" w:eastAsia="Times New Roman" w:hAnsiTheme="majorHAnsi" w:cs="Times New Roman"/>
          <w:i/>
          <w:iCs/>
          <w:color w:val="7F7F7F" w:themeColor="background1" w:themeShade="7F"/>
          <w:sz w:val="24"/>
          <w:szCs w:val="24"/>
        </w:rPr>
        <w:t xml:space="preserve">En outre, les parties devront parapher le bas de chaque page, en y apposant leurs initiales. Les mots rayés figurant dans le texte du bail devront également faire l’objet d’un paraphe en marge. </w:t>
      </w:r>
    </w:p>
    <w:p w14:paraId="2FC605D1" w14:textId="77777777" w:rsidR="33A5795A" w:rsidRPr="00533758" w:rsidRDefault="33A5795A" w:rsidP="33A5795A">
      <w:pPr>
        <w:jc w:val="both"/>
        <w:rPr>
          <w:rFonts w:asciiTheme="majorHAnsi" w:eastAsia="Times New Roman" w:hAnsiTheme="majorHAnsi" w:cs="Times New Roman"/>
          <w:color w:val="000000" w:themeColor="text1"/>
          <w:sz w:val="24"/>
          <w:szCs w:val="24"/>
        </w:rPr>
      </w:pPr>
    </w:p>
    <w:sectPr w:rsidR="33A5795A" w:rsidRPr="00533758">
      <w:footerReference w:type="even" r:id="rId10"/>
      <w:footerReference w:type="default" r:id="rId11"/>
      <w:pgSz w:w="11907" w:h="16840"/>
      <w:pgMar w:top="1417" w:right="1276" w:bottom="1417" w:left="1276" w:header="709" w:footer="70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tilisateur de Microsoft Office 1" w:date="2019-05-13T13:38:00Z" w:initials="U1">
    <w:p w14:paraId="2FC605D4" w14:textId="77777777" w:rsidR="177F8959" w:rsidRPr="00955C1A" w:rsidRDefault="177F8959">
      <w:pPr>
        <w:rPr>
          <w:rFonts w:ascii="Times New Roman" w:hAnsi="Times New Roman" w:cs="Times New Roman"/>
          <w:sz w:val="24"/>
          <w:szCs w:val="24"/>
        </w:rPr>
      </w:pPr>
      <w:r w:rsidRPr="00955C1A">
        <w:rPr>
          <w:rFonts w:ascii="Times New Roman" w:hAnsi="Times New Roman" w:cs="Times New Roman"/>
          <w:sz w:val="24"/>
          <w:szCs w:val="24"/>
        </w:rPr>
        <w:t xml:space="preserve">Important : Les clauses de renonciation à recours sont à rédiger avec prudence, elles organisent le régime de responsabilité établi entre les parties en cas de sinistre. </w:t>
      </w:r>
      <w:r w:rsidRPr="00955C1A">
        <w:rPr>
          <w:rFonts w:ascii="Times New Roman" w:hAnsi="Times New Roman" w:cs="Times New Roman"/>
          <w:sz w:val="24"/>
          <w:szCs w:val="24"/>
        </w:rPr>
        <w:annotationRef/>
      </w:r>
    </w:p>
    <w:p w14:paraId="2FC605D5" w14:textId="77777777" w:rsidR="177F8959" w:rsidRPr="00955C1A" w:rsidRDefault="177F8959">
      <w:pPr>
        <w:rPr>
          <w:rFonts w:ascii="Times New Roman" w:hAnsi="Times New Roman" w:cs="Times New Roman"/>
          <w:sz w:val="24"/>
          <w:szCs w:val="24"/>
        </w:rPr>
      </w:pPr>
      <w:r w:rsidRPr="00955C1A">
        <w:rPr>
          <w:rFonts w:ascii="Times New Roman" w:hAnsi="Times New Roman" w:cs="Times New Roman"/>
          <w:sz w:val="24"/>
          <w:szCs w:val="24"/>
        </w:rPr>
        <w:t>En matière de contrat de location, les dispositions du code civil régissant les principes de responsabilité réciproque entre le propriétaire et le locataire, sont dites « supplétives » de la volonté des parties. Concrètement, le propriétaire et le locataire peuvent choisir d’aménager ces règles en mettant en place une clause de renonciation à recours. Par définition, cette renonciation consistera en l’engagement de ne pas exercer de recours contre une personne responsable d’un dommage.</w:t>
      </w:r>
    </w:p>
    <w:p w14:paraId="2FC605D6" w14:textId="77777777" w:rsidR="177F8959" w:rsidRPr="00955C1A" w:rsidRDefault="177F8959">
      <w:pPr>
        <w:rPr>
          <w:rFonts w:ascii="Times New Roman" w:hAnsi="Times New Roman" w:cs="Times New Roman"/>
          <w:sz w:val="24"/>
          <w:szCs w:val="24"/>
        </w:rPr>
      </w:pPr>
      <w:r w:rsidRPr="00955C1A">
        <w:rPr>
          <w:rFonts w:ascii="Times New Roman" w:hAnsi="Times New Roman" w:cs="Times New Roman"/>
          <w:sz w:val="24"/>
          <w:szCs w:val="24"/>
        </w:rPr>
        <w:t>La clause de renonciation à recours peut être unilatérale, réciproque, totale ou partielle, et être ou non étendue aux assureurs respectifs des parties.</w:t>
      </w:r>
    </w:p>
    <w:p w14:paraId="2FC605D7" w14:textId="77777777" w:rsidR="177F8959" w:rsidRPr="00955C1A" w:rsidRDefault="177F8959">
      <w:pPr>
        <w:rPr>
          <w:rFonts w:ascii="Times New Roman" w:hAnsi="Times New Roman" w:cs="Times New Roman"/>
          <w:sz w:val="24"/>
          <w:szCs w:val="24"/>
        </w:rPr>
      </w:pPr>
    </w:p>
    <w:p w14:paraId="2FC605D8" w14:textId="77777777" w:rsidR="177F8959" w:rsidRDefault="177F8959">
      <w:r w:rsidRPr="00955C1A">
        <w:rPr>
          <w:rFonts w:ascii="Times New Roman" w:hAnsi="Times New Roman" w:cs="Times New Roman"/>
          <w:sz w:val="24"/>
          <w:szCs w:val="24"/>
        </w:rPr>
        <w:t>Conseil : Avant de signer un contrat comportant une telle clause, il est préférable de demander conseil à son assureur afin d’évaluer les risques de responsabilité que l’on peut encourir et ceux de la partie cocontractante. De surcroit, les clauses de renonciation à recours étant des aggravations de risques, elles doivent être déclarées à l’assureur.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605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7658C" w16cid:durableId="3E3A22A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686B0" w14:textId="77777777" w:rsidR="00482D7C" w:rsidRDefault="00482D7C" w:rsidP="00482D7C">
      <w:r>
        <w:separator/>
      </w:r>
    </w:p>
  </w:endnote>
  <w:endnote w:type="continuationSeparator" w:id="0">
    <w:p w14:paraId="71DBF32F" w14:textId="77777777" w:rsidR="00482D7C" w:rsidRDefault="00482D7C" w:rsidP="0048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B289" w14:textId="77777777" w:rsidR="00482D7C" w:rsidRDefault="00482D7C" w:rsidP="008A3DE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3734FD" w14:textId="77777777" w:rsidR="00482D7C" w:rsidRDefault="00482D7C" w:rsidP="00482D7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5F4B" w14:textId="77777777" w:rsidR="00482D7C" w:rsidRDefault="00482D7C" w:rsidP="008A3DE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3758">
      <w:rPr>
        <w:rStyle w:val="Numrodepage"/>
        <w:noProof/>
      </w:rPr>
      <w:t>13</w:t>
    </w:r>
    <w:r>
      <w:rPr>
        <w:rStyle w:val="Numrodepage"/>
      </w:rPr>
      <w:fldChar w:fldCharType="end"/>
    </w:r>
  </w:p>
  <w:p w14:paraId="41C49308" w14:textId="77777777" w:rsidR="00482D7C" w:rsidRDefault="00482D7C" w:rsidP="00482D7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8514F" w14:textId="77777777" w:rsidR="00482D7C" w:rsidRDefault="00482D7C" w:rsidP="00482D7C">
      <w:r>
        <w:separator/>
      </w:r>
    </w:p>
  </w:footnote>
  <w:footnote w:type="continuationSeparator" w:id="0">
    <w:p w14:paraId="45D63B8E" w14:textId="77777777" w:rsidR="00482D7C" w:rsidRDefault="00482D7C" w:rsidP="00482D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8BF"/>
    <w:multiLevelType w:val="hybridMultilevel"/>
    <w:tmpl w:val="2A1CEE3E"/>
    <w:lvl w:ilvl="0" w:tplc="BF886A9A">
      <w:numFmt w:val="bullet"/>
      <w:lvlText w:val="-"/>
      <w:lvlJc w:val="left"/>
      <w:pPr>
        <w:ind w:left="720" w:hanging="360"/>
      </w:pPr>
      <w:rPr>
        <w:rFonts w:ascii="Cambria" w:eastAsiaTheme="minorEastAsia" w:hAnsi="Cambria" w:cstheme="minorBidi" w:hint="default"/>
      </w:rPr>
    </w:lvl>
    <w:lvl w:ilvl="1" w:tplc="61B25ECC">
      <w:start w:val="1"/>
      <w:numFmt w:val="bullet"/>
      <w:lvlText w:val="o"/>
      <w:lvlJc w:val="left"/>
      <w:pPr>
        <w:ind w:left="1440" w:hanging="360"/>
      </w:pPr>
      <w:rPr>
        <w:rFonts w:ascii="Courier New" w:hAnsi="Courier New" w:hint="default"/>
      </w:rPr>
    </w:lvl>
    <w:lvl w:ilvl="2" w:tplc="2688837A">
      <w:start w:val="1"/>
      <w:numFmt w:val="bullet"/>
      <w:lvlText w:val=""/>
      <w:lvlJc w:val="left"/>
      <w:pPr>
        <w:ind w:left="2160" w:hanging="360"/>
      </w:pPr>
      <w:rPr>
        <w:rFonts w:ascii="Wingdings" w:hAnsi="Wingdings" w:hint="default"/>
      </w:rPr>
    </w:lvl>
    <w:lvl w:ilvl="3" w:tplc="4E12687C">
      <w:start w:val="1"/>
      <w:numFmt w:val="bullet"/>
      <w:lvlText w:val=""/>
      <w:lvlJc w:val="left"/>
      <w:pPr>
        <w:ind w:left="2880" w:hanging="360"/>
      </w:pPr>
      <w:rPr>
        <w:rFonts w:ascii="Symbol" w:hAnsi="Symbol" w:hint="default"/>
      </w:rPr>
    </w:lvl>
    <w:lvl w:ilvl="4" w:tplc="CB1C647E">
      <w:start w:val="1"/>
      <w:numFmt w:val="bullet"/>
      <w:lvlText w:val="o"/>
      <w:lvlJc w:val="left"/>
      <w:pPr>
        <w:ind w:left="3600" w:hanging="360"/>
      </w:pPr>
      <w:rPr>
        <w:rFonts w:ascii="Courier New" w:hAnsi="Courier New" w:hint="default"/>
      </w:rPr>
    </w:lvl>
    <w:lvl w:ilvl="5" w:tplc="B3507248">
      <w:start w:val="1"/>
      <w:numFmt w:val="bullet"/>
      <w:lvlText w:val=""/>
      <w:lvlJc w:val="left"/>
      <w:pPr>
        <w:ind w:left="4320" w:hanging="360"/>
      </w:pPr>
      <w:rPr>
        <w:rFonts w:ascii="Wingdings" w:hAnsi="Wingdings" w:hint="default"/>
      </w:rPr>
    </w:lvl>
    <w:lvl w:ilvl="6" w:tplc="983A75CE">
      <w:start w:val="1"/>
      <w:numFmt w:val="bullet"/>
      <w:lvlText w:val=""/>
      <w:lvlJc w:val="left"/>
      <w:pPr>
        <w:ind w:left="5040" w:hanging="360"/>
      </w:pPr>
      <w:rPr>
        <w:rFonts w:ascii="Symbol" w:hAnsi="Symbol" w:hint="default"/>
      </w:rPr>
    </w:lvl>
    <w:lvl w:ilvl="7" w:tplc="01EADD64">
      <w:start w:val="1"/>
      <w:numFmt w:val="bullet"/>
      <w:lvlText w:val="o"/>
      <w:lvlJc w:val="left"/>
      <w:pPr>
        <w:ind w:left="5760" w:hanging="360"/>
      </w:pPr>
      <w:rPr>
        <w:rFonts w:ascii="Courier New" w:hAnsi="Courier New" w:hint="default"/>
      </w:rPr>
    </w:lvl>
    <w:lvl w:ilvl="8" w:tplc="F5A0B6CE">
      <w:start w:val="1"/>
      <w:numFmt w:val="bullet"/>
      <w:lvlText w:val=""/>
      <w:lvlJc w:val="left"/>
      <w:pPr>
        <w:ind w:left="6480" w:hanging="360"/>
      </w:pPr>
      <w:rPr>
        <w:rFonts w:ascii="Wingdings" w:hAnsi="Wingdings" w:hint="default"/>
      </w:rPr>
    </w:lvl>
  </w:abstractNum>
  <w:abstractNum w:abstractNumId="1">
    <w:nsid w:val="65663558"/>
    <w:multiLevelType w:val="hybridMultilevel"/>
    <w:tmpl w:val="43DE1D82"/>
    <w:lvl w:ilvl="0" w:tplc="7004D9F6">
      <w:start w:val="1"/>
      <w:numFmt w:val="bullet"/>
      <w:lvlText w:val=""/>
      <w:lvlJc w:val="left"/>
      <w:pPr>
        <w:ind w:left="720" w:hanging="360"/>
      </w:pPr>
      <w:rPr>
        <w:rFonts w:ascii="Symbol" w:hAnsi="Symbol" w:hint="default"/>
      </w:rPr>
    </w:lvl>
    <w:lvl w:ilvl="1" w:tplc="2E9C651A">
      <w:start w:val="1"/>
      <w:numFmt w:val="bullet"/>
      <w:lvlText w:val="o"/>
      <w:lvlJc w:val="left"/>
      <w:pPr>
        <w:ind w:left="1440" w:hanging="360"/>
      </w:pPr>
      <w:rPr>
        <w:rFonts w:ascii="Courier New" w:hAnsi="Courier New" w:hint="default"/>
      </w:rPr>
    </w:lvl>
    <w:lvl w:ilvl="2" w:tplc="29005738">
      <w:start w:val="1"/>
      <w:numFmt w:val="bullet"/>
      <w:lvlText w:val=""/>
      <w:lvlJc w:val="left"/>
      <w:pPr>
        <w:ind w:left="2160" w:hanging="360"/>
      </w:pPr>
      <w:rPr>
        <w:rFonts w:ascii="Wingdings" w:hAnsi="Wingdings" w:hint="default"/>
      </w:rPr>
    </w:lvl>
    <w:lvl w:ilvl="3" w:tplc="587E5FB2">
      <w:start w:val="1"/>
      <w:numFmt w:val="bullet"/>
      <w:lvlText w:val=""/>
      <w:lvlJc w:val="left"/>
      <w:pPr>
        <w:ind w:left="2880" w:hanging="360"/>
      </w:pPr>
      <w:rPr>
        <w:rFonts w:ascii="Symbol" w:hAnsi="Symbol" w:hint="default"/>
      </w:rPr>
    </w:lvl>
    <w:lvl w:ilvl="4" w:tplc="82B4B3BA">
      <w:start w:val="1"/>
      <w:numFmt w:val="bullet"/>
      <w:lvlText w:val="o"/>
      <w:lvlJc w:val="left"/>
      <w:pPr>
        <w:ind w:left="3600" w:hanging="360"/>
      </w:pPr>
      <w:rPr>
        <w:rFonts w:ascii="Courier New" w:hAnsi="Courier New" w:hint="default"/>
      </w:rPr>
    </w:lvl>
    <w:lvl w:ilvl="5" w:tplc="67F21F7A">
      <w:start w:val="1"/>
      <w:numFmt w:val="bullet"/>
      <w:lvlText w:val=""/>
      <w:lvlJc w:val="left"/>
      <w:pPr>
        <w:ind w:left="4320" w:hanging="360"/>
      </w:pPr>
      <w:rPr>
        <w:rFonts w:ascii="Wingdings" w:hAnsi="Wingdings" w:hint="default"/>
      </w:rPr>
    </w:lvl>
    <w:lvl w:ilvl="6" w:tplc="D15C69AA">
      <w:start w:val="1"/>
      <w:numFmt w:val="bullet"/>
      <w:lvlText w:val=""/>
      <w:lvlJc w:val="left"/>
      <w:pPr>
        <w:ind w:left="5040" w:hanging="360"/>
      </w:pPr>
      <w:rPr>
        <w:rFonts w:ascii="Symbol" w:hAnsi="Symbol" w:hint="default"/>
      </w:rPr>
    </w:lvl>
    <w:lvl w:ilvl="7" w:tplc="3FAADD0E">
      <w:start w:val="1"/>
      <w:numFmt w:val="bullet"/>
      <w:lvlText w:val="o"/>
      <w:lvlJc w:val="left"/>
      <w:pPr>
        <w:ind w:left="5760" w:hanging="360"/>
      </w:pPr>
      <w:rPr>
        <w:rFonts w:ascii="Courier New" w:hAnsi="Courier New" w:hint="default"/>
      </w:rPr>
    </w:lvl>
    <w:lvl w:ilvl="8" w:tplc="F710B30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1">
    <w15:presenceInfo w15:providerId="Windows Live" w15:userId="62b2c622c280f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1CB5B"/>
    <w:rsid w:val="0008680D"/>
    <w:rsid w:val="00482D7C"/>
    <w:rsid w:val="00533758"/>
    <w:rsid w:val="007226A1"/>
    <w:rsid w:val="007409C3"/>
    <w:rsid w:val="00811147"/>
    <w:rsid w:val="00821E28"/>
    <w:rsid w:val="00955C1A"/>
    <w:rsid w:val="00A7523C"/>
    <w:rsid w:val="0ABC46F7"/>
    <w:rsid w:val="0B9CB9D3"/>
    <w:rsid w:val="0F472093"/>
    <w:rsid w:val="177F8959"/>
    <w:rsid w:val="23337361"/>
    <w:rsid w:val="2AC89E68"/>
    <w:rsid w:val="2F40198F"/>
    <w:rsid w:val="33A5795A"/>
    <w:rsid w:val="608E05EE"/>
    <w:rsid w:val="6324A4FD"/>
    <w:rsid w:val="6E01CB5B"/>
    <w:rsid w:val="70454942"/>
    <w:rsid w:val="7323740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6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fr-FR"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pPr>
      <w:ind w:left="720"/>
      <w:contextualSpacing/>
    </w:pPr>
  </w:style>
  <w:style w:type="table" w:styleId="Grille">
    <w:name w:val="Table Grid"/>
    <w:basedOn w:val="Tableau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1114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147"/>
    <w:rPr>
      <w:rFonts w:ascii="Times New Roman" w:hAnsi="Times New Roman" w:cs="Times New Roman"/>
      <w:sz w:val="18"/>
      <w:szCs w:val="18"/>
    </w:rPr>
  </w:style>
  <w:style w:type="paragraph" w:customStyle="1" w:styleId="paragraph">
    <w:name w:val="paragraph"/>
    <w:basedOn w:val="Normal"/>
    <w:rsid w:val="00811147"/>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olicepardfaut"/>
    <w:rsid w:val="00811147"/>
  </w:style>
  <w:style w:type="character" w:customStyle="1" w:styleId="apple-converted-space">
    <w:name w:val="apple-converted-space"/>
    <w:basedOn w:val="Policepardfaut"/>
    <w:rsid w:val="00811147"/>
  </w:style>
  <w:style w:type="character" w:customStyle="1" w:styleId="eop">
    <w:name w:val="eop"/>
    <w:basedOn w:val="Policepardfaut"/>
    <w:rsid w:val="00811147"/>
  </w:style>
  <w:style w:type="paragraph" w:styleId="Pieddepage">
    <w:name w:val="footer"/>
    <w:basedOn w:val="Normal"/>
    <w:link w:val="PieddepageCar"/>
    <w:uiPriority w:val="99"/>
    <w:unhideWhenUsed/>
    <w:rsid w:val="00482D7C"/>
    <w:pPr>
      <w:tabs>
        <w:tab w:val="center" w:pos="4536"/>
        <w:tab w:val="right" w:pos="9072"/>
      </w:tabs>
    </w:pPr>
  </w:style>
  <w:style w:type="character" w:customStyle="1" w:styleId="PieddepageCar">
    <w:name w:val="Pied de page Car"/>
    <w:basedOn w:val="Policepardfaut"/>
    <w:link w:val="Pieddepage"/>
    <w:uiPriority w:val="99"/>
    <w:rsid w:val="00482D7C"/>
  </w:style>
  <w:style w:type="character" w:styleId="Numrodepage">
    <w:name w:val="page number"/>
    <w:basedOn w:val="Policepardfaut"/>
    <w:uiPriority w:val="99"/>
    <w:semiHidden/>
    <w:unhideWhenUsed/>
    <w:rsid w:val="00482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fr-FR"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pPr>
      <w:ind w:left="720"/>
      <w:contextualSpacing/>
    </w:pPr>
  </w:style>
  <w:style w:type="table" w:styleId="Grille">
    <w:name w:val="Table Grid"/>
    <w:basedOn w:val="Tableau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1114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147"/>
    <w:rPr>
      <w:rFonts w:ascii="Times New Roman" w:hAnsi="Times New Roman" w:cs="Times New Roman"/>
      <w:sz w:val="18"/>
      <w:szCs w:val="18"/>
    </w:rPr>
  </w:style>
  <w:style w:type="paragraph" w:customStyle="1" w:styleId="paragraph">
    <w:name w:val="paragraph"/>
    <w:basedOn w:val="Normal"/>
    <w:rsid w:val="00811147"/>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Policepardfaut"/>
    <w:rsid w:val="00811147"/>
  </w:style>
  <w:style w:type="character" w:customStyle="1" w:styleId="apple-converted-space">
    <w:name w:val="apple-converted-space"/>
    <w:basedOn w:val="Policepardfaut"/>
    <w:rsid w:val="00811147"/>
  </w:style>
  <w:style w:type="character" w:customStyle="1" w:styleId="eop">
    <w:name w:val="eop"/>
    <w:basedOn w:val="Policepardfaut"/>
    <w:rsid w:val="00811147"/>
  </w:style>
  <w:style w:type="paragraph" w:styleId="Pieddepage">
    <w:name w:val="footer"/>
    <w:basedOn w:val="Normal"/>
    <w:link w:val="PieddepageCar"/>
    <w:uiPriority w:val="99"/>
    <w:unhideWhenUsed/>
    <w:rsid w:val="00482D7C"/>
    <w:pPr>
      <w:tabs>
        <w:tab w:val="center" w:pos="4536"/>
        <w:tab w:val="right" w:pos="9072"/>
      </w:tabs>
    </w:pPr>
  </w:style>
  <w:style w:type="character" w:customStyle="1" w:styleId="PieddepageCar">
    <w:name w:val="Pied de page Car"/>
    <w:basedOn w:val="Policepardfaut"/>
    <w:link w:val="Pieddepage"/>
    <w:uiPriority w:val="99"/>
    <w:rsid w:val="00482D7C"/>
  </w:style>
  <w:style w:type="character" w:styleId="Numrodepage">
    <w:name w:val="page number"/>
    <w:basedOn w:val="Policepardfaut"/>
    <w:uiPriority w:val="99"/>
    <w:semiHidden/>
    <w:unhideWhenUsed/>
    <w:rsid w:val="0048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7825">
      <w:bodyDiv w:val="1"/>
      <w:marLeft w:val="0"/>
      <w:marRight w:val="0"/>
      <w:marTop w:val="0"/>
      <w:marBottom w:val="0"/>
      <w:divBdr>
        <w:top w:val="none" w:sz="0" w:space="0" w:color="auto"/>
        <w:left w:val="none" w:sz="0" w:space="0" w:color="auto"/>
        <w:bottom w:val="none" w:sz="0" w:space="0" w:color="auto"/>
        <w:right w:val="none" w:sz="0" w:space="0" w:color="auto"/>
      </w:divBdr>
    </w:div>
    <w:div w:id="1298143619">
      <w:bodyDiv w:val="1"/>
      <w:marLeft w:val="0"/>
      <w:marRight w:val="0"/>
      <w:marTop w:val="0"/>
      <w:marBottom w:val="0"/>
      <w:divBdr>
        <w:top w:val="none" w:sz="0" w:space="0" w:color="auto"/>
        <w:left w:val="none" w:sz="0" w:space="0" w:color="auto"/>
        <w:bottom w:val="none" w:sz="0" w:space="0" w:color="auto"/>
        <w:right w:val="none" w:sz="0" w:space="0" w:color="auto"/>
      </w:divBdr>
      <w:divsChild>
        <w:div w:id="1409812800">
          <w:marLeft w:val="0"/>
          <w:marRight w:val="0"/>
          <w:marTop w:val="0"/>
          <w:marBottom w:val="0"/>
          <w:divBdr>
            <w:top w:val="none" w:sz="0" w:space="0" w:color="auto"/>
            <w:left w:val="none" w:sz="0" w:space="0" w:color="auto"/>
            <w:bottom w:val="none" w:sz="0" w:space="0" w:color="auto"/>
            <w:right w:val="none" w:sz="0" w:space="0" w:color="auto"/>
          </w:divBdr>
        </w:div>
        <w:div w:id="1650091317">
          <w:marLeft w:val="0"/>
          <w:marRight w:val="0"/>
          <w:marTop w:val="0"/>
          <w:marBottom w:val="0"/>
          <w:divBdr>
            <w:top w:val="none" w:sz="0" w:space="0" w:color="auto"/>
            <w:left w:val="none" w:sz="0" w:space="0" w:color="auto"/>
            <w:bottom w:val="none" w:sz="0" w:space="0" w:color="auto"/>
            <w:right w:val="none" w:sz="0" w:space="0" w:color="auto"/>
          </w:divBdr>
        </w:div>
        <w:div w:id="14695900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4311</Words>
  <Characters>23716</Characters>
  <Application>Microsoft Macintosh Word</Application>
  <DocSecurity>0</DocSecurity>
  <Lines>197</Lines>
  <Paragraphs>55</Paragraphs>
  <ScaleCrop>false</ScaleCrop>
  <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GB GB</cp:lastModifiedBy>
  <cp:revision>7</cp:revision>
  <dcterms:created xsi:type="dcterms:W3CDTF">2019-05-13T13:47:00Z</dcterms:created>
  <dcterms:modified xsi:type="dcterms:W3CDTF">2019-11-13T14:15:00Z</dcterms:modified>
</cp:coreProperties>
</file>