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63260" cy="1638300"/>
            <wp:effectExtent b="0" l="0" r="0" t="0"/>
            <wp:docPr id="14554950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Nom, Prénom)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de l’entreprise)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 : Remplacement d’un produit défectueux/non-conforme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reçu le produit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la référence du produit)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j’avais commandé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dans votre magasin.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Cependant, le produit est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défectueux/non-conforme à ma commande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En effet,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(expliquer pourquoi)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 conséquent, et conformément à l’article 1614 du Code civil, je vous demande de procéder au remplacement de mon achat.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d’agréer, Madame, Monsieur, l’expression de mes respectueuses salutations.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(Nom, Signature)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Pièce jointe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Copie du bon de commande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Normal Table0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Corps" w:customStyle="1">
    <w:name w:val="Corps"/>
    <w:rPr>
      <w:rFonts w:ascii="Calibri" w:cs="Calibri" w:eastAsia="Calibri" w:hAnsi="Calibri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59"/>
    <w:rsid w:val="008C476C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  <w:lang w:eastAsia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C476C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C476C"/>
    <w:rPr>
      <w:sz w:val="18"/>
      <w:szCs w:val="18"/>
      <w:lang w:eastAsia="en-US" w:val="en-US"/>
    </w:rPr>
  </w:style>
  <w:style w:type="paragraph" w:styleId="Pieddepage">
    <w:name w:val="footer"/>
    <w:basedOn w:val="Normal"/>
    <w:link w:val="PieddepageCar"/>
    <w:uiPriority w:val="99"/>
    <w:unhideWhenUsed w:val="1"/>
    <w:rsid w:val="008C476C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C476C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8C476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wn0bu47PmPYfcVi5KRKZuxfcw==">AMUW2mWsjiSOVEWPm7DnvAB9hstd0OHaF/QXDo5MCDSRz532fd1ao5XXLeH7ZmnGRN7dXaab74gXM7QELFXglbTzC+xNKd3c8ZpUjpD89R/Ab9Qg8QgBsGCRQFXKqkBiKrOu8Cr58352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2019-06-04T11:25:00.0000000Z</dcterms:created>
</cp:coreProperties>
</file>