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Réponse négative à une invitation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Cher ami,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Très touché de l'invitation que vous avez eu l'amabilité de m'adresser, je dois vous dire qu'un impératif professionnel </w:t>
      </w:r>
      <w:r w:rsidDel="00000000" w:rsidR="00000000" w:rsidRPr="00000000">
        <w:rPr>
          <w:rFonts w:ascii="Roboto" w:cs="Roboto" w:eastAsia="Roboto" w:hAnsi="Roboto"/>
          <w:i w:val="1"/>
          <w:color w:val="434343"/>
          <w:rtl w:val="0"/>
        </w:rPr>
        <w:t xml:space="preserve">(ou familial)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auquel je ne puis me soustraire ne me permettra malheureusement pas d'être présent.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J'en suis vraiment désolé et j'espère que l'occasion nous sera offerte prochainement de nous rencontrer.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Avec tous mes regrets, je vous prie de croire, cher ami, à l'expression de mes sentiments les meilleurs.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(Signature)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Un homme qui écrit à une femme doit lui présenter ses respectueux hommages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4B2610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4B2610"/>
  </w:style>
  <w:style w:type="character" w:styleId="eop" w:customStyle="1">
    <w:name w:val="eop"/>
    <w:basedOn w:val="Policepardfaut"/>
    <w:rsid w:val="004B2610"/>
  </w:style>
  <w:style w:type="character" w:styleId="normaltextrun" w:customStyle="1">
    <w:name w:val="normaltextrun"/>
    <w:basedOn w:val="Policepardfaut"/>
    <w:rsid w:val="004B261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ukHxNKonZPIFzqMZW9NtAj/6A==">AMUW2mU3yyLG53fZXsOiMb64pvoI9Vggw42SHHBB8fbTN0Her04WosuTDxiiFMpPTdQ2XoTHSEGErTzIiVaMsd1qgAqF3yLEs93SwGQ7wz9Lpb7WxVd4Oba+uzxPAME/QfEh6haLF5Xk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2019-08-01T06:59:00Z</dcterms:created>
</cp:coreProperties>
</file>