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sz w:val="32"/>
          <w:szCs w:val="32"/>
        </w:rPr>
      </w:pPr>
      <w:bookmarkStart w:colFirst="0" w:colLast="0" w:name="_gjdgxs" w:id="0"/>
      <w:bookmarkEnd w:id="0"/>
      <w:r w:rsidDel="00000000" w:rsidR="00000000" w:rsidRPr="00000000">
        <w:rPr>
          <w:rFonts w:ascii="Roboto" w:cs="Roboto" w:eastAsia="Roboto" w:hAnsi="Roboto"/>
          <w:sz w:val="32"/>
          <w:szCs w:val="32"/>
          <w:rtl w:val="0"/>
        </w:rPr>
        <w:t xml:space="preserve">Contrat de travail à domicile (à durée déterminée)</w:t>
      </w:r>
    </w:p>
    <w:p w:rsidR="00000000" w:rsidDel="00000000" w:rsidP="00000000" w:rsidRDefault="00000000" w:rsidRPr="00000000" w14:paraId="00000020">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21">
      <w:pPr>
        <w:rPr>
          <w:rFonts w:ascii="Roboto" w:cs="Roboto" w:eastAsia="Roboto" w:hAnsi="Roboto"/>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rPr>
      </w:pPr>
      <w:r w:rsidDel="00000000" w:rsidR="00000000" w:rsidRPr="00000000">
        <w:rPr>
          <w:rFonts w:ascii="Roboto" w:cs="Roboto" w:eastAsia="Roboto" w:hAnsi="Roboto"/>
          <w:rtl w:val="0"/>
        </w:rPr>
        <w:t xml:space="preserve">Entre le donneur d'ouvrage, </w:t>
      </w:r>
      <w:r w:rsidDel="00000000" w:rsidR="00000000" w:rsidRPr="00000000">
        <w:rPr>
          <w:rFonts w:ascii="Roboto" w:cs="Roboto" w:eastAsia="Roboto" w:hAnsi="Roboto"/>
          <w:i w:val="1"/>
          <w:color w:val="7f7f7f"/>
          <w:rtl w:val="0"/>
        </w:rPr>
        <w:t xml:space="preserve">(Nom employeur)</w:t>
      </w:r>
      <w:r w:rsidDel="00000000" w:rsidR="00000000" w:rsidRPr="00000000">
        <w:rPr>
          <w:rFonts w:ascii="Roboto" w:cs="Roboto" w:eastAsia="Roboto" w:hAnsi="Roboto"/>
          <w:rtl w:val="0"/>
        </w:rPr>
        <w:t xml:space="preserve">,</w:t>
      </w:r>
    </w:p>
    <w:p w:rsidR="00000000" w:rsidDel="00000000" w:rsidP="00000000" w:rsidRDefault="00000000" w:rsidRPr="00000000" w14:paraId="00000023">
      <w:pPr>
        <w:jc w:val="both"/>
        <w:rPr>
          <w:rFonts w:ascii="Roboto" w:cs="Roboto" w:eastAsia="Roboto" w:hAnsi="Roboto"/>
        </w:rPr>
      </w:pPr>
      <w:r w:rsidDel="00000000" w:rsidR="00000000" w:rsidRPr="00000000">
        <w:rPr>
          <w:rFonts w:ascii="Roboto" w:cs="Roboto" w:eastAsia="Roboto" w:hAnsi="Roboto"/>
          <w:i w:val="1"/>
          <w:color w:val="7f7f7f"/>
          <w:rtl w:val="0"/>
        </w:rPr>
        <w:t xml:space="preserve">(Adresse siège employeur)</w:t>
      </w:r>
      <w:r w:rsidDel="00000000" w:rsidR="00000000" w:rsidRPr="00000000">
        <w:rPr>
          <w:rFonts w:ascii="Roboto" w:cs="Roboto" w:eastAsia="Roboto" w:hAnsi="Roboto"/>
          <w:rtl w:val="0"/>
        </w:rPr>
        <w:t xml:space="preserve">,</w:t>
      </w:r>
    </w:p>
    <w:p w:rsidR="00000000" w:rsidDel="00000000" w:rsidP="00000000" w:rsidRDefault="00000000" w:rsidRPr="00000000" w14:paraId="00000024">
      <w:pPr>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Fonts w:ascii="Roboto" w:cs="Roboto" w:eastAsia="Roboto" w:hAnsi="Roboto"/>
          <w:rtl w:val="0"/>
        </w:rPr>
        <w:t xml:space="preserve">d'une part,</w:t>
      </w:r>
    </w:p>
    <w:p w:rsidR="00000000" w:rsidDel="00000000" w:rsidP="00000000" w:rsidRDefault="00000000" w:rsidRPr="00000000" w14:paraId="00000026">
      <w:pPr>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Fonts w:ascii="Roboto" w:cs="Roboto" w:eastAsia="Roboto" w:hAnsi="Roboto"/>
          <w:rtl w:val="0"/>
        </w:rPr>
        <w:t xml:space="preserve">Et le travailleur à domicile </w:t>
      </w:r>
      <w:r w:rsidDel="00000000" w:rsidR="00000000" w:rsidRPr="00000000">
        <w:rPr>
          <w:rFonts w:ascii="Roboto" w:cs="Roboto" w:eastAsia="Roboto" w:hAnsi="Roboto"/>
          <w:i w:val="1"/>
          <w:color w:val="7f7f7f"/>
          <w:rtl w:val="0"/>
        </w:rPr>
        <w:t xml:space="preserve">(Nom salarié),</w:t>
      </w:r>
      <w:r w:rsidDel="00000000" w:rsidR="00000000" w:rsidRPr="00000000">
        <w:rPr>
          <w:rtl w:val="0"/>
        </w:rPr>
      </w:r>
    </w:p>
    <w:p w:rsidR="00000000" w:rsidDel="00000000" w:rsidP="00000000" w:rsidRDefault="00000000" w:rsidRPr="00000000" w14:paraId="00000028">
      <w:pPr>
        <w:jc w:val="both"/>
        <w:rPr>
          <w:rFonts w:ascii="Roboto" w:cs="Roboto" w:eastAsia="Roboto" w:hAnsi="Roboto"/>
        </w:rPr>
      </w:pPr>
      <w:r w:rsidDel="00000000" w:rsidR="00000000" w:rsidRPr="00000000">
        <w:rPr>
          <w:rFonts w:ascii="Roboto" w:cs="Roboto" w:eastAsia="Roboto" w:hAnsi="Roboto"/>
          <w:i w:val="1"/>
          <w:color w:val="7f7f7f"/>
          <w:rtl w:val="0"/>
        </w:rPr>
        <w:t xml:space="preserve">(Adresse salarié)</w:t>
      </w:r>
      <w:r w:rsidDel="00000000" w:rsidR="00000000" w:rsidRPr="00000000">
        <w:rPr>
          <w:rFonts w:ascii="Roboto" w:cs="Roboto" w:eastAsia="Roboto" w:hAnsi="Roboto"/>
          <w:rtl w:val="0"/>
        </w:rPr>
        <w:t xml:space="preserve">,</w:t>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rPr>
      </w:pPr>
      <w:r w:rsidDel="00000000" w:rsidR="00000000" w:rsidRPr="00000000">
        <w:rPr>
          <w:rFonts w:ascii="Roboto" w:cs="Roboto" w:eastAsia="Roboto" w:hAnsi="Roboto"/>
          <w:rtl w:val="0"/>
        </w:rPr>
        <w:t xml:space="preserve">d'autre part,</w:t>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rPr>
      </w:pPr>
      <w:r w:rsidDel="00000000" w:rsidR="00000000" w:rsidRPr="00000000">
        <w:rPr>
          <w:rFonts w:ascii="Roboto" w:cs="Roboto" w:eastAsia="Roboto" w:hAnsi="Roboto"/>
          <w:rtl w:val="0"/>
        </w:rPr>
        <w:t xml:space="preserve">Il a été convenu ce qui suit :</w:t>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b w:val="1"/>
        </w:rPr>
      </w:pPr>
      <w:r w:rsidDel="00000000" w:rsidR="00000000" w:rsidRPr="00000000">
        <w:rPr>
          <w:rFonts w:ascii="Roboto" w:cs="Roboto" w:eastAsia="Roboto" w:hAnsi="Roboto"/>
          <w:b w:val="1"/>
          <w:rtl w:val="0"/>
        </w:rPr>
        <w:t xml:space="preserve">Article 1 - OBJET ET DUREE DU CONTRAT </w:t>
      </w:r>
    </w:p>
    <w:p w:rsidR="00000000" w:rsidDel="00000000" w:rsidP="00000000" w:rsidRDefault="00000000" w:rsidRPr="00000000" w14:paraId="0000002F">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rtl w:val="0"/>
        </w:rPr>
        <w:t xml:space="preserve">Ce contrat a pour objet l'exécution de travaux à domicile moyennant une rémunération forfaitaire fixée à l'avance.</w:t>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rPr>
      </w:pPr>
      <w:r w:rsidDel="00000000" w:rsidR="00000000" w:rsidRPr="00000000">
        <w:rPr>
          <w:rFonts w:ascii="Roboto" w:cs="Roboto" w:eastAsia="Roboto" w:hAnsi="Roboto"/>
          <w:rtl w:val="0"/>
        </w:rPr>
        <w:t xml:space="preserve">Le travailleur à domicile bénéficie des dispositions législatives et réglementaires applicables aux salariés.</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"Convention collective applicable à l'entreprise" est vrai, conserver le paragraphe suivant. </w:t>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rPr>
      </w:pPr>
      <w:r w:rsidDel="00000000" w:rsidR="00000000" w:rsidRPr="00000000">
        <w:rPr>
          <w:rFonts w:ascii="Roboto" w:cs="Roboto" w:eastAsia="Roboto" w:hAnsi="Roboto"/>
          <w:rtl w:val="0"/>
        </w:rPr>
        <w:t xml:space="preserve">Il bénéficie également des dispositions conventionnelles liant le donneur d'ouvrage sauf stipulations contraires de ces conventions ou accords collectifs de travail. Le présent contrat est notamment régi par la convention collective suivante : </w:t>
      </w:r>
      <w:r w:rsidDel="00000000" w:rsidR="00000000" w:rsidRPr="00000000">
        <w:rPr>
          <w:rFonts w:ascii="Roboto" w:cs="Roboto" w:eastAsia="Roboto" w:hAnsi="Roboto"/>
          <w:i w:val="1"/>
          <w:color w:val="7f7f7f"/>
          <w:rtl w:val="0"/>
        </w:rPr>
        <w:t xml:space="preserve">(Convention collective applicable)</w:t>
      </w:r>
      <w:r w:rsidDel="00000000" w:rsidR="00000000" w:rsidRPr="00000000">
        <w:rPr>
          <w:rFonts w:ascii="Roboto" w:cs="Roboto" w:eastAsia="Roboto" w:hAnsi="Roboto"/>
          <w:rtl w:val="0"/>
        </w:rPr>
        <w:t xml:space="preserve">.</w:t>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Fonts w:ascii="Roboto" w:cs="Roboto" w:eastAsia="Roboto" w:hAnsi="Roboto"/>
          <w:rtl w:val="0"/>
        </w:rPr>
        <w:t xml:space="preserve">Le salarié bénéficiera des avantages sociaux consentis au personnel de sa catégorie, notamment en ce qui concerne le régime de retraite et de prévoyance. Notre entreprise est affiliée aux organismes suivants :</w:t>
      </w:r>
    </w:p>
    <w:p w:rsidR="00000000" w:rsidDel="00000000" w:rsidP="00000000" w:rsidRDefault="00000000" w:rsidRPr="00000000" w14:paraId="00000039">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(Nom caisse retraite), (Adresse caisse retraite)</w:t>
      </w:r>
    </w:p>
    <w:p w:rsidR="00000000" w:rsidDel="00000000" w:rsidP="00000000" w:rsidRDefault="00000000" w:rsidRPr="00000000" w14:paraId="0000003A">
      <w:pPr>
        <w:jc w:val="both"/>
        <w:rPr>
          <w:rFonts w:ascii="Roboto" w:cs="Roboto" w:eastAsia="Roboto" w:hAnsi="Roboto"/>
        </w:rPr>
      </w:pPr>
      <w:r w:rsidDel="00000000" w:rsidR="00000000" w:rsidRPr="00000000">
        <w:rPr>
          <w:rFonts w:ascii="Roboto" w:cs="Roboto" w:eastAsia="Roboto" w:hAnsi="Roboto"/>
          <w:i w:val="1"/>
          <w:color w:val="7f7f7f"/>
          <w:rtl w:val="0"/>
        </w:rPr>
        <w:t xml:space="preserve">(Caisse prévoyance), (Adresse caisse prévoyance)</w:t>
      </w:r>
      <w:r w:rsidDel="00000000" w:rsidR="00000000" w:rsidRPr="00000000">
        <w:rPr>
          <w:rFonts w:ascii="Roboto" w:cs="Roboto" w:eastAsia="Roboto" w:hAnsi="Roboto"/>
          <w:rtl w:val="0"/>
        </w:rPr>
        <w:t xml:space="preserve">.</w:t>
      </w:r>
    </w:p>
    <w:p w:rsidR="00000000" w:rsidDel="00000000" w:rsidP="00000000" w:rsidRDefault="00000000" w:rsidRPr="00000000" w14:paraId="0000003B">
      <w:pPr>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rPr>
      </w:pPr>
      <w:r w:rsidDel="00000000" w:rsidR="00000000" w:rsidRPr="00000000">
        <w:rPr>
          <w:rFonts w:ascii="Roboto" w:cs="Roboto" w:eastAsia="Roboto" w:hAnsi="Roboto"/>
          <w:rtl w:val="0"/>
        </w:rPr>
        <w:t xml:space="preserve">Ce contrat est conclu à durée déterminée pour assurer </w:t>
      </w:r>
      <w:r w:rsidDel="00000000" w:rsidR="00000000" w:rsidRPr="00000000">
        <w:rPr>
          <w:rFonts w:ascii="Roboto" w:cs="Roboto" w:eastAsia="Roboto" w:hAnsi="Roboto"/>
          <w:i w:val="1"/>
          <w:color w:val="7f7f7f"/>
          <w:rtl w:val="0"/>
        </w:rPr>
        <w:t xml:space="preserve">(Objet contrat)</w:t>
      </w:r>
      <w:r w:rsidDel="00000000" w:rsidR="00000000" w:rsidRPr="00000000">
        <w:rPr>
          <w:rFonts w:ascii="Roboto" w:cs="Roboto" w:eastAsia="Roboto" w:hAnsi="Roboto"/>
          <w:rtl w:val="0"/>
        </w:rPr>
        <w:t xml:space="preserve">. Il prend effet le </w:t>
      </w:r>
      <w:r w:rsidDel="00000000" w:rsidR="00000000" w:rsidRPr="00000000">
        <w:rPr>
          <w:rFonts w:ascii="Roboto" w:cs="Roboto" w:eastAsia="Roboto" w:hAnsi="Roboto"/>
          <w:i w:val="1"/>
          <w:color w:val="7f7f7f"/>
          <w:rtl w:val="0"/>
        </w:rPr>
        <w:t xml:space="preserve">(Date effet contrat)</w:t>
      </w:r>
      <w:r w:rsidDel="00000000" w:rsidR="00000000" w:rsidRPr="00000000">
        <w:rPr>
          <w:rFonts w:ascii="Roboto" w:cs="Roboto" w:eastAsia="Roboto" w:hAnsi="Roboto"/>
          <w:rtl w:val="0"/>
        </w:rPr>
        <w:t xml:space="preserve"> et cessera le </w:t>
      </w:r>
      <w:r w:rsidDel="00000000" w:rsidR="00000000" w:rsidRPr="00000000">
        <w:rPr>
          <w:rFonts w:ascii="Roboto" w:cs="Roboto" w:eastAsia="Roboto" w:hAnsi="Roboto"/>
          <w:i w:val="1"/>
          <w:color w:val="7f7f7f"/>
          <w:rtl w:val="0"/>
        </w:rPr>
        <w:t xml:space="preserve">(Date fin contrat)</w:t>
      </w:r>
      <w:r w:rsidDel="00000000" w:rsidR="00000000" w:rsidRPr="00000000">
        <w:rPr>
          <w:rFonts w:ascii="Roboto" w:cs="Roboto" w:eastAsia="Roboto" w:hAnsi="Roboto"/>
          <w:rtl w:val="0"/>
        </w:rPr>
        <w:t xml:space="preserve">.</w:t>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b w:val="1"/>
        </w:rPr>
      </w:pPr>
      <w:r w:rsidDel="00000000" w:rsidR="00000000" w:rsidRPr="00000000">
        <w:rPr>
          <w:rFonts w:ascii="Roboto" w:cs="Roboto" w:eastAsia="Roboto" w:hAnsi="Roboto"/>
          <w:b w:val="1"/>
          <w:rtl w:val="0"/>
        </w:rPr>
        <w:t xml:space="preserve">Article 2 - REMUNERATION </w:t>
      </w:r>
    </w:p>
    <w:p w:rsidR="00000000" w:rsidDel="00000000" w:rsidP="00000000" w:rsidRDefault="00000000" w:rsidRPr="00000000" w14:paraId="0000003F">
      <w:pPr>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rPr>
      </w:pPr>
      <w:r w:rsidDel="00000000" w:rsidR="00000000" w:rsidRPr="00000000">
        <w:rPr>
          <w:rFonts w:ascii="Roboto" w:cs="Roboto" w:eastAsia="Roboto" w:hAnsi="Roboto"/>
          <w:rtl w:val="0"/>
        </w:rPr>
        <w:t xml:space="preserve">Le travailleur à domicile percevra une rémunération correspondant au temps nécessaire à l'exécution des travaux. Le tableau des temps d'exécution est fixé par </w:t>
      </w:r>
      <w:r w:rsidDel="00000000" w:rsidR="00000000" w:rsidRPr="00000000">
        <w:rPr>
          <w:rFonts w:ascii="Roboto" w:cs="Roboto" w:eastAsia="Roboto" w:hAnsi="Roboto"/>
          <w:i w:val="1"/>
          <w:color w:val="7f7f7f"/>
          <w:rtl w:val="0"/>
        </w:rPr>
        <w:t xml:space="preserve">(Tableau tps exécution fixé par)</w:t>
      </w:r>
      <w:r w:rsidDel="00000000" w:rsidR="00000000" w:rsidRPr="00000000">
        <w:rPr>
          <w:rFonts w:ascii="Roboto" w:cs="Roboto" w:eastAsia="Roboto" w:hAnsi="Roboto"/>
          <w:rtl w:val="0"/>
        </w:rPr>
        <w:t xml:space="preserve">.</w:t>
      </w:r>
    </w:p>
    <w:p w:rsidR="00000000" w:rsidDel="00000000" w:rsidP="00000000" w:rsidRDefault="00000000" w:rsidRPr="00000000" w14:paraId="00000041">
      <w:pPr>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rPr>
      </w:pPr>
      <w:r w:rsidDel="00000000" w:rsidR="00000000" w:rsidRPr="00000000">
        <w:rPr>
          <w:rFonts w:ascii="Roboto" w:cs="Roboto" w:eastAsia="Roboto" w:hAnsi="Roboto"/>
          <w:rtl w:val="0"/>
        </w:rPr>
        <w:t xml:space="preserve">Le salaire brut est égal à </w:t>
      </w:r>
      <w:r w:rsidDel="00000000" w:rsidR="00000000" w:rsidRPr="00000000">
        <w:rPr>
          <w:rFonts w:ascii="Roboto" w:cs="Roboto" w:eastAsia="Roboto" w:hAnsi="Roboto"/>
          <w:i w:val="1"/>
          <w:color w:val="7f7f7f"/>
          <w:rtl w:val="0"/>
        </w:rPr>
        <w:t xml:space="preserve">(Rémunération annuelle brute),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(Salaire mensuel brut), (Salaire horaire brut)</w:t>
      </w:r>
      <w:r w:rsidDel="00000000" w:rsidR="00000000" w:rsidRPr="00000000">
        <w:rPr>
          <w:rFonts w:ascii="Roboto" w:cs="Roboto" w:eastAsia="Roboto" w:hAnsi="Roboto"/>
          <w:rtl w:val="0"/>
        </w:rPr>
        <w:t xml:space="preserve">.</w:t>
      </w:r>
    </w:p>
    <w:p w:rsidR="00000000" w:rsidDel="00000000" w:rsidP="00000000" w:rsidRDefault="00000000" w:rsidRPr="00000000" w14:paraId="00000043">
      <w:pPr>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"Majoration des heures supplémentaires (plus favorable que la loi)" est vrai, conserver le paragraphe suivant. </w:t>
      </w:r>
    </w:p>
    <w:p w:rsidR="00000000" w:rsidDel="00000000" w:rsidP="00000000" w:rsidRDefault="00000000" w:rsidRPr="00000000" w14:paraId="00000045">
      <w:pPr>
        <w:jc w:val="both"/>
        <w:rPr>
          <w:rFonts w:ascii="Roboto" w:cs="Roboto" w:eastAsia="Roboto" w:hAnsi="Roboto"/>
        </w:rPr>
      </w:pPr>
      <w:r w:rsidDel="00000000" w:rsidR="00000000" w:rsidRPr="00000000">
        <w:rPr>
          <w:rFonts w:ascii="Roboto" w:cs="Roboto" w:eastAsia="Roboto" w:hAnsi="Roboto"/>
          <w:rtl w:val="0"/>
        </w:rPr>
        <w:t xml:space="preserve">Si les délais fixés par le donneur d'ouvrage pour le remise du travail impose au travailleur de prolonger son activité au-delà de huit heures par jour ouvrable, le tarif d'exécution sera majoré de </w:t>
      </w:r>
      <w:r w:rsidDel="00000000" w:rsidR="00000000" w:rsidRPr="00000000">
        <w:rPr>
          <w:rFonts w:ascii="Roboto" w:cs="Roboto" w:eastAsia="Roboto" w:hAnsi="Roboto"/>
          <w:i w:val="1"/>
          <w:color w:val="7f7f7f"/>
          <w:rtl w:val="0"/>
        </w:rPr>
        <w:t xml:space="preserve">(Montant majoration tarif exécution)</w:t>
      </w:r>
      <w:r w:rsidDel="00000000" w:rsidR="00000000" w:rsidRPr="00000000">
        <w:rPr>
          <w:rFonts w:ascii="Roboto" w:cs="Roboto" w:eastAsia="Roboto" w:hAnsi="Roboto"/>
          <w:rtl w:val="0"/>
        </w:rPr>
        <w:t xml:space="preserve">.</w:t>
      </w:r>
    </w:p>
    <w:p w:rsidR="00000000" w:rsidDel="00000000" w:rsidP="00000000" w:rsidRDefault="00000000" w:rsidRPr="00000000" w14:paraId="00000046">
      <w:pPr>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"Frais d'atelier à la charge du donneur d'ouvrage" est vrai, conserver le paragraphe suivant. </w:t>
      </w:r>
    </w:p>
    <w:p w:rsidR="00000000" w:rsidDel="00000000" w:rsidP="00000000" w:rsidRDefault="00000000" w:rsidRPr="00000000" w14:paraId="00000048">
      <w:pPr>
        <w:jc w:val="both"/>
        <w:rPr>
          <w:rFonts w:ascii="Roboto" w:cs="Roboto" w:eastAsia="Roboto" w:hAnsi="Roboto"/>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i w:val="1"/>
          <w:color w:val="7f7f7f"/>
        </w:rPr>
      </w:pPr>
      <w:r w:rsidDel="00000000" w:rsidR="00000000" w:rsidRPr="00000000">
        <w:rPr>
          <w:rFonts w:ascii="Roboto" w:cs="Roboto" w:eastAsia="Roboto" w:hAnsi="Roboto"/>
          <w:rtl w:val="0"/>
        </w:rPr>
        <w:t xml:space="preserve">Les frais d'atelier seront pris en charge par le donneur d'ouvrage sur les bases suivantes : </w:t>
      </w:r>
      <w:r w:rsidDel="00000000" w:rsidR="00000000" w:rsidRPr="00000000">
        <w:rPr>
          <w:rFonts w:ascii="Roboto" w:cs="Roboto" w:eastAsia="Roboto" w:hAnsi="Roboto"/>
          <w:i w:val="1"/>
          <w:color w:val="7f7f7f"/>
          <w:rtl w:val="0"/>
        </w:rPr>
        <w:t xml:space="preserve">(Conditions prises en charge)</w:t>
      </w:r>
    </w:p>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"Frais accessoires à la charge du travailleur" est vrai, conserver le paragraphe suivant. </w:t>
      </w:r>
    </w:p>
    <w:p w:rsidR="00000000" w:rsidDel="00000000" w:rsidP="00000000" w:rsidRDefault="00000000" w:rsidRPr="00000000" w14:paraId="0000004C">
      <w:pPr>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rPr>
      </w:pPr>
      <w:r w:rsidDel="00000000" w:rsidR="00000000" w:rsidRPr="00000000">
        <w:rPr>
          <w:rFonts w:ascii="Roboto" w:cs="Roboto" w:eastAsia="Roboto" w:hAnsi="Roboto"/>
          <w:rtl w:val="0"/>
        </w:rPr>
        <w:t xml:space="preserve">Les frais accessoires suivants resteront à la charge du travailleur à domicile : </w:t>
      </w:r>
      <w:r w:rsidDel="00000000" w:rsidR="00000000" w:rsidRPr="00000000">
        <w:rPr>
          <w:rFonts w:ascii="Roboto" w:cs="Roboto" w:eastAsia="Roboto" w:hAnsi="Roboto"/>
          <w:i w:val="1"/>
          <w:color w:val="7f7f7f"/>
          <w:rtl w:val="0"/>
        </w:rPr>
        <w:t xml:space="preserve">(Frais accessoire à charge du travailleur)</w:t>
      </w:r>
      <w:r w:rsidDel="00000000" w:rsidR="00000000" w:rsidRPr="00000000">
        <w:rPr>
          <w:rFonts w:ascii="Roboto" w:cs="Roboto" w:eastAsia="Roboto" w:hAnsi="Roboto"/>
          <w:rtl w:val="0"/>
        </w:rPr>
        <w:t xml:space="preserve">.</w:t>
      </w:r>
    </w:p>
    <w:p w:rsidR="00000000" w:rsidDel="00000000" w:rsidP="00000000" w:rsidRDefault="00000000" w:rsidRPr="00000000" w14:paraId="0000004E">
      <w:pPr>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rPr>
      </w:pPr>
      <w:r w:rsidDel="00000000" w:rsidR="00000000" w:rsidRPr="00000000">
        <w:rPr>
          <w:rFonts w:ascii="Roboto" w:cs="Roboto" w:eastAsia="Roboto" w:hAnsi="Roboto"/>
          <w:rtl w:val="0"/>
        </w:rPr>
        <w:t xml:space="preserve">Le travailleur à domicile percevra, en outre, à titre d'indemnité de congés payés, une allocation égale à 10% du montant brut de sa rémunération déduction faite des frais d'atelier.</w:t>
      </w:r>
    </w:p>
    <w:p w:rsidR="00000000" w:rsidDel="00000000" w:rsidP="00000000" w:rsidRDefault="00000000" w:rsidRPr="00000000" w14:paraId="00000050">
      <w:pPr>
        <w:jc w:val="both"/>
        <w:rPr>
          <w:rFonts w:ascii="Roboto" w:cs="Roboto" w:eastAsia="Roboto" w:hAnsi="Roboto"/>
        </w:rPr>
      </w:pPr>
      <w:r w:rsidDel="00000000" w:rsidR="00000000" w:rsidRPr="00000000">
        <w:rPr>
          <w:rFonts w:ascii="Roboto" w:cs="Roboto" w:eastAsia="Roboto" w:hAnsi="Roboto"/>
          <w:rtl w:val="0"/>
        </w:rPr>
        <w:t xml:space="preserve">Le paiement de cette allocation s'effectuera en même temps que celui de la rémunération.</w:t>
      </w:r>
    </w:p>
    <w:p w:rsidR="00000000" w:rsidDel="00000000" w:rsidP="00000000" w:rsidRDefault="00000000" w:rsidRPr="00000000" w14:paraId="00000051">
      <w:pPr>
        <w:jc w:val="both"/>
        <w:rPr>
          <w:rFonts w:ascii="Roboto" w:cs="Roboto" w:eastAsia="Roboto" w:hAnsi="Roboto"/>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b w:val="1"/>
        </w:rPr>
      </w:pPr>
      <w:r w:rsidDel="00000000" w:rsidR="00000000" w:rsidRPr="00000000">
        <w:rPr>
          <w:rFonts w:ascii="Roboto" w:cs="Roboto" w:eastAsia="Roboto" w:hAnsi="Roboto"/>
          <w:b w:val="1"/>
          <w:rtl w:val="0"/>
        </w:rPr>
        <w:t xml:space="preserve">Article 3 - FIN DE CONTRAT </w:t>
      </w:r>
    </w:p>
    <w:p w:rsidR="00000000" w:rsidDel="00000000" w:rsidP="00000000" w:rsidRDefault="00000000" w:rsidRPr="00000000" w14:paraId="00000053">
      <w:pPr>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rPr>
      </w:pPr>
      <w:r w:rsidDel="00000000" w:rsidR="00000000" w:rsidRPr="00000000">
        <w:rPr>
          <w:rFonts w:ascii="Roboto" w:cs="Roboto" w:eastAsia="Roboto" w:hAnsi="Roboto"/>
          <w:rtl w:val="0"/>
        </w:rPr>
        <w:t xml:space="preserve">Au terme convenu, le présent contrat prendra fin de plein droit et sans formalité.</w:t>
      </w:r>
    </w:p>
    <w:p w:rsidR="00000000" w:rsidDel="00000000" w:rsidP="00000000" w:rsidRDefault="00000000" w:rsidRPr="00000000" w14:paraId="00000055">
      <w:pPr>
        <w:jc w:val="both"/>
        <w:rPr>
          <w:rFonts w:ascii="Roboto" w:cs="Roboto" w:eastAsia="Roboto" w:hAnsi="Roboto"/>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rPr>
      </w:pPr>
      <w:r w:rsidDel="00000000" w:rsidR="00000000" w:rsidRPr="00000000">
        <w:rPr>
          <w:rFonts w:ascii="Roboto" w:cs="Roboto" w:eastAsia="Roboto" w:hAnsi="Roboto"/>
          <w:rtl w:val="0"/>
        </w:rPr>
        <w:t xml:space="preserve">La méconnaissance par l'employeur des dispositions prévues à l'alinéa 1 de l'article L 122-3-8 du code de Travail ouvre droit pour le salarié à des dommages et intérêts d'un montant au moins égal aux rémunérations qu'il aurait perçues jusqu'au terme du contrat sans préjudice de l'indemnité prévue à l'article L 122-3-4 du code du Travail.</w:t>
      </w:r>
    </w:p>
    <w:p w:rsidR="00000000" w:rsidDel="00000000" w:rsidP="00000000" w:rsidRDefault="00000000" w:rsidRPr="00000000" w14:paraId="00000057">
      <w:pPr>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rPr>
      </w:pPr>
      <w:r w:rsidDel="00000000" w:rsidR="00000000" w:rsidRPr="00000000">
        <w:rPr>
          <w:rFonts w:ascii="Roboto" w:cs="Roboto" w:eastAsia="Roboto" w:hAnsi="Roboto"/>
          <w:rtl w:val="0"/>
        </w:rPr>
        <w:t xml:space="preserve">En outre, la méconnaissance par le salarié des dispositions de l'article L 122-3-8 alinéas 1 et 2 du code du Travail ouvre droit pour l'employeur à des dommages et intérêts correspondant au préjudice subi.</w:t>
      </w:r>
    </w:p>
    <w:p w:rsidR="00000000" w:rsidDel="00000000" w:rsidP="00000000" w:rsidRDefault="00000000" w:rsidRPr="00000000" w14:paraId="00000059">
      <w:pPr>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rPr>
      </w:pPr>
      <w:r w:rsidDel="00000000" w:rsidR="00000000" w:rsidRPr="00000000">
        <w:rPr>
          <w:rFonts w:ascii="Roboto" w:cs="Roboto" w:eastAsia="Roboto" w:hAnsi="Roboto"/>
          <w:rtl w:val="0"/>
        </w:rPr>
        <w:t xml:space="preserve">Fait en </w:t>
      </w:r>
      <w:r w:rsidDel="00000000" w:rsidR="00000000" w:rsidRPr="00000000">
        <w:rPr>
          <w:rFonts w:ascii="Roboto" w:cs="Roboto" w:eastAsia="Roboto" w:hAnsi="Roboto"/>
          <w:i w:val="1"/>
          <w:color w:val="7f7f7f"/>
          <w:rtl w:val="0"/>
        </w:rPr>
        <w:t xml:space="preserve">(Nombre exemplaire)</w:t>
      </w:r>
      <w:r w:rsidDel="00000000" w:rsidR="00000000" w:rsidRPr="00000000">
        <w:rPr>
          <w:rFonts w:ascii="Roboto" w:cs="Roboto" w:eastAsia="Roboto" w:hAnsi="Roboto"/>
          <w:rtl w:val="0"/>
        </w:rPr>
        <w:t xml:space="preserve"> exemplaires, à </w:t>
      </w:r>
      <w:r w:rsidDel="00000000" w:rsidR="00000000" w:rsidRPr="00000000">
        <w:rPr>
          <w:rFonts w:ascii="Roboto" w:cs="Roboto" w:eastAsia="Roboto" w:hAnsi="Roboto"/>
          <w:i w:val="1"/>
          <w:color w:val="7f7f7f"/>
          <w:rtl w:val="0"/>
        </w:rPr>
        <w:t xml:space="preserve">(Ville document)</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signature)</w:t>
      </w:r>
      <w:r w:rsidDel="00000000" w:rsidR="00000000" w:rsidRPr="00000000">
        <w:rPr>
          <w:rFonts w:ascii="Roboto" w:cs="Roboto" w:eastAsia="Roboto" w:hAnsi="Roboto"/>
          <w:rtl w:val="0"/>
        </w:rPr>
        <w:t xml:space="preserve">.</w:t>
      </w:r>
    </w:p>
    <w:p w:rsidR="00000000" w:rsidDel="00000000" w:rsidP="00000000" w:rsidRDefault="00000000" w:rsidRPr="00000000" w14:paraId="0000005C">
      <w:pPr>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rPr>
      </w:pPr>
      <w:r w:rsidDel="00000000" w:rsidR="00000000" w:rsidRPr="00000000">
        <w:rPr>
          <w:rFonts w:ascii="Roboto" w:cs="Roboto" w:eastAsia="Roboto" w:hAnsi="Roboto"/>
          <w:rtl w:val="0"/>
        </w:rPr>
        <w:t xml:space="preserve">Ce contrat comporte </w:t>
      </w:r>
      <w:r w:rsidDel="00000000" w:rsidR="00000000" w:rsidRPr="00000000">
        <w:rPr>
          <w:rFonts w:ascii="Roboto" w:cs="Roboto" w:eastAsia="Roboto" w:hAnsi="Roboto"/>
          <w:i w:val="1"/>
          <w:color w:val="7f7f7f"/>
          <w:rtl w:val="0"/>
        </w:rPr>
        <w:t xml:space="preserve">(Nombre pages contrats)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pages paraphées par les parties.</w:t>
      </w:r>
    </w:p>
    <w:p w:rsidR="00000000" w:rsidDel="00000000" w:rsidP="00000000" w:rsidRDefault="00000000" w:rsidRPr="00000000" w14:paraId="0000005E">
      <w:pPr>
        <w:jc w:val="both"/>
        <w:rPr>
          <w:rFonts w:ascii="Roboto" w:cs="Roboto" w:eastAsia="Roboto" w:hAnsi="Roboto"/>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rPr>
      </w:pPr>
      <w:r w:rsidDel="00000000" w:rsidR="00000000" w:rsidRPr="00000000">
        <w:rPr>
          <w:rtl w:val="0"/>
        </w:rPr>
      </w:r>
    </w:p>
    <w:p w:rsidR="00000000" w:rsidDel="00000000" w:rsidP="00000000" w:rsidRDefault="00000000" w:rsidRPr="00000000" w14:paraId="00000061">
      <w:pPr>
        <w:ind w:left="708" w:firstLine="708"/>
        <w:jc w:val="both"/>
        <w:rPr>
          <w:rFonts w:ascii="Roboto" w:cs="Roboto" w:eastAsia="Roboto" w:hAnsi="Roboto"/>
        </w:rPr>
      </w:pPr>
      <w:r w:rsidDel="00000000" w:rsidR="00000000" w:rsidRPr="00000000">
        <w:rPr>
          <w:rFonts w:ascii="Roboto" w:cs="Roboto" w:eastAsia="Roboto" w:hAnsi="Roboto"/>
          <w:rtl w:val="0"/>
        </w:rPr>
        <w:t xml:space="preserve">Le salarié </w:t>
        <w:tab/>
        <w:tab/>
        <w:tab/>
        <w:tab/>
        <w:tab/>
        <w:tab/>
        <w:t xml:space="preserve">L'employeur</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