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1625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536"/>
          <w:tab w:val="right" w:pos="9072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POUR FAIRE JOUER LA GARANTIE COMMERCIALE AFIN DE FAIRE RÉPARER UN PRODUIT ACHETÉ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(Nom, Prénom)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(Nom de l’entreprise)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Demande de mise en oeuvre de la garantie commerciale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acheté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l’appareil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(mettre les références)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dans votre magasin.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Cet appareil est tombé en panne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Lors de son acquisition, vous m’avez consenti une garantie commerciale jusqu’au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concernant la prise en charge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shd w:fill="auto" w:val="clear"/>
          <w:vertAlign w:val="baseline"/>
          <w:rtl w:val="0"/>
        </w:rPr>
        <w:t xml:space="preserve">(relater l’élément visé dans la garantie commerciale que vous souhaitez faire jouer)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pris contact avec vos services en date du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 n’ont réservé aucune suite à ma demande.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la présente, je vous demande de respecter vos engagements et me confirmer, dans le délai de quinzaine à compter de la présente, la prise en charge de cette panne. La présente constitue une mise en demeure.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défaut, je serai contraint de saisir la juridiction compétente afin de solliciter l’exécution forcée du contrat, des dommages et intérêts, ainsi que le remboursement de mes frais de justice.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l'expression de mes salutations distinguées.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(Nom, Signature)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 jointe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(Copie du bon de garantie)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40" w:w="11900"/>
      <w:pgMar w:bottom="1418" w:top="703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