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Transaction après rupture du contrat de travail</w:t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Entre l'employeur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employeur)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siège employeur)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(Référence organisme recouvrement sécurité sociale)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versement cotisation sécurité sociale)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d'une part,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et le salarié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salarié),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né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de naissance salarié)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de naissance salarié)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 nationalité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(Nationalité salarié),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N° Sécurité sociale 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sécu salarié)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demeurant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salarié)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d'autre part,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a été convenu ce qui suit après discussions approfondies et concessions réciproques :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présent accord vaut transaction conformément aux dispositions des articles 2044 et suivants du Code civil. Il a pour objet de mettre fin au différend survenu entre les parties à l'occasion de la cessation du contrat de travail conclu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conclusion contrat de travail)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comporte les concessions réciproques suivantes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(Concessions réciproques)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"Versement d'une indemnité transactionnelle" est vrai, conserver le paragraphe suivant. 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Avant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échéance versement indemnité)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l'employeur versera au salarié une somme égale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indemnité)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titre transactionnel, forfaitaire et définitif.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"Versement d'une indemnité transactionnelle" est vrai, conserver le paragraphe suivant. 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versement de cette indemnité forfaitaire règle définitivement tous les comptes sans exception ni réserve pouvant exister entre les parties à quelque titre que ce soit.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"Inclusion des dommages - intérêts éventuels" est vrai, conserver le paragraphe suivant. </w:t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Cette indemnité forfaitaire inclut également les dommages - intérêts auxquels le salarié pourrait prétendre du fait de l'exécution ou de la rupture du contrat.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"Sommes exclues de l'indemnité forfaitaire" est vrai, conserver le paragraphe suivant. 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Toutefois l'indemnité forfaitaire excl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ut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(Sommes exclues indemnité).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parties renoncent l'une envers l'autre à toute contestation relative à l'exécution ou à la cessation du contrat de travail.</w:t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à l'article 2052 du Code civil, cet accord fait obstacle à l’introduction en justice de toute demande ayant le même objet.</w:t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en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exemplaires)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exemplaires,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signature)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08" w:firstLine="708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 salarié </w:t>
        <w:tab/>
        <w:tab/>
        <w:tab/>
        <w:tab/>
        <w:tab/>
        <w:tab/>
        <w:t xml:space="preserve">L'employeur</w:t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  <w:i w:val="1"/>
          <w:color w:val="808080"/>
        </w:rPr>
      </w:pPr>
      <w:r w:rsidDel="00000000" w:rsidR="00000000" w:rsidRPr="00000000">
        <w:rPr>
          <w:rFonts w:ascii="Roboto" w:cs="Roboto" w:eastAsia="Roboto" w:hAnsi="Roboto"/>
          <w:i w:val="1"/>
          <w:color w:val="808080"/>
          <w:rtl w:val="0"/>
        </w:rPr>
        <w:t xml:space="preserve">NB - La signature du salarié peut être précédée de la mention MANUSCRITE suivante : « Lu et approuvé, bon pour transaction et désistement d'action ».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480820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480820"/>
  </w:style>
  <w:style w:type="character" w:styleId="eop" w:customStyle="1">
    <w:name w:val="eop"/>
    <w:basedOn w:val="Policepardfaut"/>
    <w:rsid w:val="00480820"/>
  </w:style>
  <w:style w:type="character" w:styleId="normaltextrun" w:customStyle="1">
    <w:name w:val="normaltextrun"/>
    <w:basedOn w:val="Policepardfaut"/>
    <w:rsid w:val="0048082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3z1ufLFHfm4LUD1OCI6Zl2WHg==">AMUW2mV0gcejy9Hs8YvrUIMlSnj6IKuTPMmzQg3BiglwsJ/r1MQ75vPPup3mwKQ4PZ5FwKCDz9J1lkhH9BrDoq9GWMFMAv+JxhK/sZQ2ehIYXct7oFeKiEGXUcuBy7uE8Jsj9ND5+DqM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2019-09-04T08:48:00.0000000Z</dcterms:created>
</cp:coreProperties>
</file>