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18"/>
          <w:szCs w:val="18"/>
        </w:rPr>
        <w:drawing>
          <wp:inline distB="114300" distT="114300" distL="114300" distR="114300">
            <wp:extent cx="4495651" cy="1278261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95651" cy="12782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QIIRO vous propose des modèles de documents juridiques éprouvés, à jour des dernières réformes et réglementations en vigueur. Néanmoins, nos modèles restent généraux et nécessitent d’être adaptés. 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En cas de doute sur la rédaction ou les conséquences juridiques de l’un de nos modèles de documents, nous vous recommandons l’accompagnement par un professionnel du droit.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1">
      <w:pPr>
        <w:jc w:val="center"/>
        <w:rPr>
          <w:rFonts w:ascii="Roboto" w:cs="Roboto" w:eastAsia="Roboto" w:hAnsi="Roboto"/>
          <w:b w:val="1"/>
          <w:sz w:val="30"/>
          <w:szCs w:val="3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Roboto" w:cs="Roboto" w:eastAsia="Roboto" w:hAnsi="Roboto"/>
          <w:b w:val="1"/>
          <w:sz w:val="30"/>
          <w:szCs w:val="30"/>
        </w:rPr>
      </w:pPr>
      <w:r w:rsidDel="00000000" w:rsidR="00000000" w:rsidRPr="00000000">
        <w:rPr>
          <w:rFonts w:ascii="Roboto" w:cs="Roboto" w:eastAsia="Roboto" w:hAnsi="Roboto"/>
          <w:b w:val="1"/>
          <w:sz w:val="30"/>
          <w:szCs w:val="30"/>
          <w:rtl w:val="0"/>
        </w:rPr>
        <w:t xml:space="preserve">Document unique d’évaluation des risques professionnels</w:t>
      </w:r>
    </w:p>
    <w:p w:rsidR="00000000" w:rsidDel="00000000" w:rsidP="00000000" w:rsidRDefault="00000000" w:rsidRPr="00000000" w14:paraId="00000013">
      <w:pPr>
        <w:jc w:val="center"/>
        <w:rPr>
          <w:rFonts w:ascii="Roboto" w:cs="Roboto" w:eastAsia="Roboto" w:hAnsi="Roboto"/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L. 4121-1, L. 4121-3 et R. 4121-1 à R. 4121-4 du Code du travail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Roboto" w:cs="Roboto" w:eastAsia="Roboto" w:hAnsi="Roboto"/>
          <w:i w:val="1"/>
          <w:color w:val="cccccc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Mise à jour du </w:t>
      </w:r>
      <w:r w:rsidDel="00000000" w:rsidR="00000000" w:rsidRPr="00000000">
        <w:rPr>
          <w:rFonts w:ascii="Roboto" w:cs="Roboto" w:eastAsia="Roboto" w:hAnsi="Roboto"/>
          <w:i w:val="1"/>
          <w:color w:val="cccccc"/>
          <w:sz w:val="24"/>
          <w:szCs w:val="24"/>
          <w:rtl w:val="0"/>
        </w:rPr>
        <w:t xml:space="preserve">(Date)</w:t>
      </w:r>
    </w:p>
    <w:p w:rsidR="00000000" w:rsidDel="00000000" w:rsidP="00000000" w:rsidRDefault="00000000" w:rsidRPr="00000000" w14:paraId="00000016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Dans l’optique de renforcer la prévention des risques professionnels auxquels sont exposés les agents au sein de l’entreprise, la Direction a décidé de mettre en place ce document.</w:t>
      </w:r>
    </w:p>
    <w:p w:rsidR="00000000" w:rsidDel="00000000" w:rsidP="00000000" w:rsidRDefault="00000000" w:rsidRPr="00000000" w14:paraId="00000018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Il permettra au personnel de prendre connaissances des risques liés à son travail et d’y remédier.</w:t>
      </w:r>
    </w:p>
    <w:p w:rsidR="00000000" w:rsidDel="00000000" w:rsidP="00000000" w:rsidRDefault="00000000" w:rsidRPr="00000000" w14:paraId="0000001A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Le DUERP a été établi par :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jc w:val="both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1"/>
          <w:color w:val="b7b7b7"/>
          <w:sz w:val="24"/>
          <w:szCs w:val="24"/>
          <w:rtl w:val="0"/>
        </w:rPr>
        <w:t xml:space="preserve">(Indiquer les organismes et les différentes personnes ayant concourus, directement ou indirectement, via des rapports ou des consultations, à la confection du document)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D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Les rédacteurs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du présent document ont procédé à une identification des risques, à une évaluation de leur importance et aux mesures permettant de les éviter.</w:t>
      </w:r>
    </w:p>
    <w:p w:rsidR="00000000" w:rsidDel="00000000" w:rsidP="00000000" w:rsidRDefault="00000000" w:rsidRPr="00000000" w14:paraId="0000001F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rFonts w:ascii="Roboto" w:cs="Roboto" w:eastAsia="Roboto" w:hAnsi="Roboto"/>
          <w:b w:val="1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b w:val="1"/>
          <w:sz w:val="26"/>
          <w:szCs w:val="26"/>
          <w:rtl w:val="0"/>
        </w:rPr>
        <w:t xml:space="preserve">Les risques identifiés, par postes de travail</w:t>
      </w:r>
    </w:p>
    <w:p w:rsidR="00000000" w:rsidDel="00000000" w:rsidP="00000000" w:rsidRDefault="00000000" w:rsidRPr="00000000" w14:paraId="00000022">
      <w:pPr>
        <w:ind w:left="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color w:val="b7b7b7"/>
          <w:sz w:val="24"/>
          <w:szCs w:val="24"/>
          <w:rtl w:val="0"/>
        </w:rPr>
        <w:t xml:space="preserve">OPTION 1 : Risques sous forme de liste, classés par ordre d’importance (décroissant)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La liste ci-dessous indique les risques identifiés, en fonction de chaque poste de travail, par les rédacteurs du document.</w:t>
      </w:r>
    </w:p>
    <w:p w:rsidR="00000000" w:rsidDel="00000000" w:rsidP="00000000" w:rsidRDefault="00000000" w:rsidRPr="00000000" w14:paraId="00000027">
      <w:pPr>
        <w:ind w:left="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jc w:val="both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i w:val="1"/>
          <w:color w:val="b7b7b7"/>
          <w:sz w:val="24"/>
          <w:szCs w:val="24"/>
          <w:rtl w:val="0"/>
        </w:rPr>
        <w:t xml:space="preserve">(Indiquer le poste de travail)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: </w:t>
      </w:r>
      <w:r w:rsidDel="00000000" w:rsidR="00000000" w:rsidRPr="00000000">
        <w:rPr>
          <w:rFonts w:ascii="Roboto" w:cs="Roboto" w:eastAsia="Roboto" w:hAnsi="Roboto"/>
          <w:i w:val="1"/>
          <w:color w:val="b7b7b7"/>
          <w:sz w:val="24"/>
          <w:szCs w:val="24"/>
          <w:rtl w:val="0"/>
        </w:rPr>
        <w:t xml:space="preserve">(Indiquer le risque repéré, du plus grave au moins important)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b7b7b7"/>
          <w:sz w:val="24"/>
          <w:szCs w:val="24"/>
          <w:rtl w:val="0"/>
        </w:rPr>
        <w:t xml:space="preserve">(Indiquer le poste de travail)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: </w:t>
      </w:r>
      <w:r w:rsidDel="00000000" w:rsidR="00000000" w:rsidRPr="00000000">
        <w:rPr>
          <w:rFonts w:ascii="Roboto" w:cs="Roboto" w:eastAsia="Roboto" w:hAnsi="Roboto"/>
          <w:i w:val="1"/>
          <w:color w:val="b7b7b7"/>
          <w:sz w:val="24"/>
          <w:szCs w:val="24"/>
          <w:rtl w:val="0"/>
        </w:rPr>
        <w:t xml:space="preserve">(Indiquer le risque repéré, du plus grave au moins important)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jc w:val="both"/>
        <w:rPr>
          <w:rFonts w:ascii="Roboto" w:cs="Roboto" w:eastAsia="Roboto" w:hAnsi="Roboto"/>
          <w:i w:val="1"/>
          <w:color w:val="b7b7b7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i w:val="1"/>
          <w:color w:val="b7b7b7"/>
          <w:sz w:val="24"/>
          <w:szCs w:val="24"/>
          <w:rtl w:val="0"/>
        </w:rPr>
        <w:t xml:space="preserve">Etc...</w:t>
      </w:r>
    </w:p>
    <w:p w:rsidR="00000000" w:rsidDel="00000000" w:rsidP="00000000" w:rsidRDefault="00000000" w:rsidRPr="00000000" w14:paraId="0000002B">
      <w:pPr>
        <w:ind w:left="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jc w:val="both"/>
        <w:rPr>
          <w:rFonts w:ascii="Roboto" w:cs="Roboto" w:eastAsia="Roboto" w:hAnsi="Roboto"/>
          <w:b w:val="1"/>
          <w:i w:val="1"/>
          <w:color w:val="b7b7b7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color w:val="b7b7b7"/>
          <w:sz w:val="24"/>
          <w:szCs w:val="24"/>
          <w:rtl w:val="0"/>
        </w:rPr>
        <w:t xml:space="preserve">OPTION 2 : Risques sous forme de tableau, classés par ordre d’importance (décroissant)</w:t>
      </w:r>
    </w:p>
    <w:p w:rsidR="00000000" w:rsidDel="00000000" w:rsidP="00000000" w:rsidRDefault="00000000" w:rsidRPr="00000000" w14:paraId="0000002D">
      <w:pPr>
        <w:ind w:left="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jc w:val="both"/>
        <w:rPr>
          <w:rFonts w:ascii="Roboto" w:cs="Roboto" w:eastAsia="Roboto" w:hAnsi="Roboto"/>
          <w:b w:val="1"/>
          <w:i w:val="1"/>
          <w:color w:val="04212e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Le tableau ci-dessous liste les risques identifiés, en fonction de chaque poste de travail, par les rédacteurs du document.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2"/>
        <w:keepNext w:val="0"/>
        <w:keepLines w:val="0"/>
        <w:spacing w:after="240" w:line="304.9411764705883" w:lineRule="auto"/>
        <w:rPr>
          <w:b w:val="1"/>
          <w:i w:val="1"/>
        </w:rPr>
      </w:pPr>
      <w:bookmarkStart w:colFirst="0" w:colLast="0" w:name="_7x2bunvobg89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Ind w:w="6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10"/>
        <w:gridCol w:w="3010"/>
        <w:gridCol w:w="3010"/>
        <w:tblGridChange w:id="0">
          <w:tblGrid>
            <w:gridCol w:w="3010"/>
            <w:gridCol w:w="3010"/>
            <w:gridCol w:w="3010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60" w:before="60" w:line="288.0000000000000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Postes de travail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60" w:before="60" w:line="288.0000000000000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Risques repérés et triés par ordre décroissant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60" w:before="60" w:line="288.0000000000000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Niveau du risque</w:t>
            </w:r>
          </w:p>
        </w:tc>
      </w:tr>
      <w:tr>
        <w:trPr>
          <w:trHeight w:val="16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i w:val="1"/>
                <w:color w:val="b7b7b7"/>
              </w:rPr>
            </w:pPr>
            <w:r w:rsidDel="00000000" w:rsidR="00000000" w:rsidRPr="00000000">
              <w:rPr>
                <w:i w:val="1"/>
                <w:color w:val="b7b7b7"/>
                <w:rtl w:val="0"/>
              </w:rPr>
              <w:t xml:space="preserve">(Indiquer le poste de travail)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i w:val="1"/>
                <w:color w:val="b7b7b7"/>
              </w:rPr>
            </w:pPr>
            <w:r w:rsidDel="00000000" w:rsidR="00000000" w:rsidRPr="00000000">
              <w:rPr>
                <w:i w:val="1"/>
                <w:color w:val="b7b7b7"/>
                <w:rtl w:val="0"/>
              </w:rPr>
              <w:t xml:space="preserve">(Indiquer les risques)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i w:val="1"/>
                <w:color w:val="b7b7b7"/>
              </w:rPr>
            </w:pPr>
            <w:r w:rsidDel="00000000" w:rsidR="00000000" w:rsidRPr="00000000">
              <w:rPr>
                <w:i w:val="1"/>
                <w:color w:val="b7b7b7"/>
                <w:rtl w:val="0"/>
              </w:rPr>
              <w:t xml:space="preserve">(Indiquer le niveau de risque - classement libre)</w:t>
            </w:r>
          </w:p>
        </w:tc>
      </w:tr>
      <w:tr>
        <w:trPr>
          <w:trHeight w:val="16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i w:val="1"/>
                <w:color w:val="b7b7b7"/>
              </w:rPr>
            </w:pPr>
            <w:r w:rsidDel="00000000" w:rsidR="00000000" w:rsidRPr="00000000">
              <w:rPr>
                <w:i w:val="1"/>
                <w:color w:val="b7b7b7"/>
                <w:rtl w:val="0"/>
              </w:rPr>
              <w:t xml:space="preserve">(Ex. de risque : stress psychologique dû aux heures de travail/cadence)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i w:val="1"/>
                <w:color w:val="b7b7b7"/>
              </w:rPr>
            </w:pPr>
            <w:r w:rsidDel="00000000" w:rsidR="00000000" w:rsidRPr="00000000">
              <w:rPr>
                <w:i w:val="1"/>
                <w:color w:val="b7b7b7"/>
                <w:rtl w:val="0"/>
              </w:rPr>
              <w:t xml:space="preserve">(Ex. Risque important/modéré/faible ; </w:t>
            </w:r>
            <w:r w:rsidDel="00000000" w:rsidR="00000000" w:rsidRPr="00000000">
              <w:rPr>
                <w:i w:val="1"/>
                <w:color w:val="b7b7b7"/>
                <w:u w:val="single"/>
                <w:rtl w:val="0"/>
              </w:rPr>
              <w:t xml:space="preserve">ou </w:t>
            </w:r>
            <w:r w:rsidDel="00000000" w:rsidR="00000000" w:rsidRPr="00000000">
              <w:rPr>
                <w:i w:val="1"/>
                <w:color w:val="b7b7b7"/>
                <w:rtl w:val="0"/>
              </w:rPr>
              <w:t xml:space="preserve">risque élevé/intermédiaire/faible ; etc.)</w:t>
            </w:r>
          </w:p>
        </w:tc>
      </w:tr>
      <w:tr>
        <w:trPr>
          <w:trHeight w:val="16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jc w:val="center"/>
              <w:rPr>
                <w:i w:val="1"/>
                <w:color w:val="b7b7b7"/>
              </w:rPr>
            </w:pPr>
            <w:r w:rsidDel="00000000" w:rsidR="00000000" w:rsidRPr="00000000">
              <w:rPr>
                <w:i w:val="1"/>
                <w:color w:val="b7b7b7"/>
                <w:rtl w:val="0"/>
              </w:rPr>
              <w:t xml:space="preserve">(Ex. de risques : manque de sécurité - risque de chute, glissades, etc.)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i w:val="1"/>
                <w:color w:val="b7b7b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jc w:val="center"/>
              <w:rPr>
                <w:i w:val="1"/>
                <w:color w:val="b7b7b7"/>
              </w:rPr>
            </w:pPr>
            <w:r w:rsidDel="00000000" w:rsidR="00000000" w:rsidRPr="00000000">
              <w:rPr>
                <w:i w:val="1"/>
                <w:color w:val="b7b7b7"/>
                <w:rtl w:val="0"/>
              </w:rPr>
              <w:t xml:space="preserve">(Ex. de risques : physique - électricité, température, etc.)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jc w:val="center"/>
              <w:rPr>
                <w:i w:val="1"/>
                <w:color w:val="b7b7b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pStyle w:val="Heading2"/>
        <w:keepNext w:val="0"/>
        <w:keepLines w:val="0"/>
        <w:spacing w:after="240" w:line="304.9411764705883" w:lineRule="auto"/>
        <w:rPr>
          <w:b w:val="1"/>
          <w:i w:val="1"/>
        </w:rPr>
      </w:pPr>
      <w:bookmarkStart w:colFirst="0" w:colLast="0" w:name="_rjswqpf7jgaz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Style w:val="Heading2"/>
        <w:keepNext w:val="0"/>
        <w:keepLines w:val="0"/>
        <w:numPr>
          <w:ilvl w:val="0"/>
          <w:numId w:val="2"/>
        </w:numPr>
        <w:spacing w:after="240" w:line="304.9411764705883" w:lineRule="auto"/>
        <w:ind w:left="720" w:hanging="360"/>
        <w:rPr>
          <w:b w:val="1"/>
          <w:sz w:val="26"/>
          <w:szCs w:val="26"/>
        </w:rPr>
      </w:pPr>
      <w:bookmarkStart w:colFirst="0" w:colLast="0" w:name="_mknol4a008wu" w:id="2"/>
      <w:bookmarkEnd w:id="2"/>
      <w:r w:rsidDel="00000000" w:rsidR="00000000" w:rsidRPr="00000000">
        <w:rPr>
          <w:b w:val="1"/>
          <w:sz w:val="26"/>
          <w:szCs w:val="26"/>
          <w:rtl w:val="0"/>
        </w:rPr>
        <w:t xml:space="preserve">Mesures envisagées par la Direction pour éviter les risques </w:t>
      </w:r>
    </w:p>
    <w:p w:rsidR="00000000" w:rsidDel="00000000" w:rsidP="00000000" w:rsidRDefault="00000000" w:rsidRPr="00000000" w14:paraId="00000053">
      <w:pPr>
        <w:pStyle w:val="Heading2"/>
        <w:keepNext w:val="0"/>
        <w:keepLines w:val="0"/>
        <w:spacing w:after="240" w:line="304.9411764705883" w:lineRule="auto"/>
        <w:rPr>
          <w:b w:val="1"/>
          <w:i w:val="1"/>
        </w:rPr>
      </w:pPr>
      <w:bookmarkStart w:colFirst="0" w:colLast="0" w:name="_uqiwslnoz" w:id="3"/>
      <w:bookmarkEnd w:id="3"/>
      <w:r w:rsidDel="00000000" w:rsidR="00000000" w:rsidRPr="00000000">
        <w:rPr>
          <w:rtl w:val="0"/>
        </w:rPr>
      </w:r>
    </w:p>
    <w:tbl>
      <w:tblPr>
        <w:tblStyle w:val="Table2"/>
        <w:tblW w:w="9030.0" w:type="dxa"/>
        <w:jc w:val="left"/>
        <w:tblInd w:w="6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2.3017902813303"/>
        <w:gridCol w:w="3013.849104859335"/>
        <w:gridCol w:w="3013.849104859335"/>
        <w:tblGridChange w:id="0">
          <w:tblGrid>
            <w:gridCol w:w="3002.3017902813303"/>
            <w:gridCol w:w="3013.849104859335"/>
            <w:gridCol w:w="3013.849104859335"/>
          </w:tblGrid>
        </w:tblGridChange>
      </w:tblGrid>
      <w:tr>
        <w:trPr>
          <w:trHeight w:val="130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60" w:before="60" w:line="288.0000000000000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Nature des risques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60" w:before="60" w:line="288.0000000000000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Consignes à suivre pour y remédier (mesures de préventions)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60" w:before="60" w:line="288.0000000000000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Mesures qui seront prises par la direction et programmes de formation à la sécurité proposés aux collaborateurs</w:t>
            </w:r>
          </w:p>
        </w:tc>
      </w:tr>
      <w:tr>
        <w:trPr>
          <w:trHeight w:val="16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color w:val="b7b7b7"/>
                <w:rtl w:val="0"/>
              </w:rPr>
              <w:t xml:space="preserve">(Indiquer la nature du risque : physique/psychologique/etc.)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i w:val="1"/>
                <w:color w:val="b7b7b7"/>
              </w:rPr>
            </w:pPr>
            <w:r w:rsidDel="00000000" w:rsidR="00000000" w:rsidRPr="00000000">
              <w:rPr>
                <w:i w:val="1"/>
                <w:color w:val="b7b7b7"/>
                <w:rtl w:val="0"/>
              </w:rPr>
              <w:t xml:space="preserve">(Indiquer les consignes - ex. : visites médicales, organisation particulière du travail, etc.)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color w:val="b7b7b7"/>
                <w:rtl w:val="0"/>
              </w:rPr>
              <w:t xml:space="preserve">(Indiquer les mesures)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spacing w:after="120" w:line="314.1818181818182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3">
      <w:pPr>
        <w:ind w:left="0" w:firstLine="0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74">
      <w:pPr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br w:type="textWrapping"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Roboto" w:cs="Roboto" w:eastAsia="Roboto" w:hAnsi="Roboto"/>
          <w:sz w:val="30"/>
          <w:szCs w:val="30"/>
        </w:rPr>
      </w:pPr>
      <w:r w:rsidDel="00000000" w:rsidR="00000000" w:rsidRPr="00000000">
        <w:rPr>
          <w:rFonts w:ascii="Roboto" w:cs="Roboto" w:eastAsia="Roboto" w:hAnsi="Roboto"/>
          <w:i w:val="1"/>
          <w:sz w:val="30"/>
          <w:szCs w:val="30"/>
          <w:u w:val="single"/>
          <w:rtl w:val="0"/>
        </w:rPr>
        <w:t xml:space="preserve">Notice d’utilisation du DUERP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Ce document doit être exhaustif : il doit comprendre l’ensemble des risques auxquels sont exposés vos salariés. À défaut, il ne sera pas conforme aux exigences réglementaires. L’inspecteur du travail, à l’occasion d’une visite, peut demander à le consulter.</w:t>
      </w:r>
    </w:p>
    <w:p w:rsidR="00000000" w:rsidDel="00000000" w:rsidP="00000000" w:rsidRDefault="00000000" w:rsidRPr="00000000" w14:paraId="0000007A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Comme son nom l’indique, il s’agit d’un document unique, c’est-à-dire propre à votre entreprise. Il doit ainsi être adapté en fonction de la nature de l’activité de l’entreprise.</w:t>
      </w:r>
    </w:p>
    <w:p w:rsidR="00000000" w:rsidDel="00000000" w:rsidP="00000000" w:rsidRDefault="00000000" w:rsidRPr="00000000" w14:paraId="0000007C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Tous les employeurs, sans exception, doivent le remplir.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En bref, le document unique doit permettre :</w:t>
      </w:r>
    </w:p>
    <w:p w:rsidR="00000000" w:rsidDel="00000000" w:rsidP="00000000" w:rsidRDefault="00000000" w:rsidRPr="00000000" w14:paraId="00000080">
      <w:pPr>
        <w:numPr>
          <w:ilvl w:val="0"/>
          <w:numId w:val="5"/>
        </w:numPr>
        <w:ind w:left="720" w:hanging="360"/>
        <w:jc w:val="both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L’identification de l’ensemble des dangers potentiels dans l’établissement ;</w:t>
      </w:r>
    </w:p>
    <w:p w:rsidR="00000000" w:rsidDel="00000000" w:rsidP="00000000" w:rsidRDefault="00000000" w:rsidRPr="00000000" w14:paraId="00000081">
      <w:pPr>
        <w:numPr>
          <w:ilvl w:val="0"/>
          <w:numId w:val="5"/>
        </w:numPr>
        <w:ind w:left="720" w:hanging="360"/>
        <w:jc w:val="both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Le classement de ces dangers (risques) par ordre d’importance ;</w:t>
      </w:r>
    </w:p>
    <w:p w:rsidR="00000000" w:rsidDel="00000000" w:rsidP="00000000" w:rsidRDefault="00000000" w:rsidRPr="00000000" w14:paraId="00000082">
      <w:pPr>
        <w:numPr>
          <w:ilvl w:val="0"/>
          <w:numId w:val="5"/>
        </w:numPr>
        <w:ind w:left="720" w:hanging="360"/>
        <w:jc w:val="both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Les mesures (consignes) envisagées par la Direction pour y remédier.</w:t>
      </w:r>
    </w:p>
    <w:p w:rsidR="00000000" w:rsidDel="00000000" w:rsidP="00000000" w:rsidRDefault="00000000" w:rsidRPr="00000000" w14:paraId="00000083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Pour identifier correctement les risques, vous devez vous mettre à la place de vos employés, et identifier pour chaque tâche les risques qu’ils encourent.</w:t>
      </w:r>
    </w:p>
    <w:p w:rsidR="00000000" w:rsidDel="00000000" w:rsidP="00000000" w:rsidRDefault="00000000" w:rsidRPr="00000000" w14:paraId="00000085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Ces risques peuvent être divers :</w:t>
      </w:r>
    </w:p>
    <w:p w:rsidR="00000000" w:rsidDel="00000000" w:rsidP="00000000" w:rsidRDefault="00000000" w:rsidRPr="00000000" w14:paraId="00000087">
      <w:pPr>
        <w:numPr>
          <w:ilvl w:val="0"/>
          <w:numId w:val="4"/>
        </w:numPr>
        <w:ind w:left="720" w:hanging="360"/>
        <w:jc w:val="both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Risques liés aux équipements de travail : outils dangereux, machines imposantes (grues, etc.) ;</w:t>
      </w:r>
    </w:p>
    <w:p w:rsidR="00000000" w:rsidDel="00000000" w:rsidP="00000000" w:rsidRDefault="00000000" w:rsidRPr="00000000" w14:paraId="00000088">
      <w:pPr>
        <w:numPr>
          <w:ilvl w:val="0"/>
          <w:numId w:val="4"/>
        </w:numPr>
        <w:ind w:left="720" w:hanging="360"/>
        <w:jc w:val="both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Risques liés à l’organisation du travail : roulement en 3*8, horaires de nuit, etc. ;</w:t>
      </w:r>
    </w:p>
    <w:p w:rsidR="00000000" w:rsidDel="00000000" w:rsidP="00000000" w:rsidRDefault="00000000" w:rsidRPr="00000000" w14:paraId="00000089">
      <w:pPr>
        <w:numPr>
          <w:ilvl w:val="0"/>
          <w:numId w:val="4"/>
        </w:numPr>
        <w:ind w:left="720" w:hanging="360"/>
        <w:jc w:val="both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Risques liés aux substances avec lesquelles le salarié est en contact : produits chimiques, etc. ;</w:t>
      </w:r>
    </w:p>
    <w:p w:rsidR="00000000" w:rsidDel="00000000" w:rsidP="00000000" w:rsidRDefault="00000000" w:rsidRPr="00000000" w14:paraId="0000008A">
      <w:pPr>
        <w:numPr>
          <w:ilvl w:val="0"/>
          <w:numId w:val="4"/>
        </w:numPr>
        <w:ind w:left="720" w:hanging="360"/>
        <w:jc w:val="both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Risques liés aux méthodes de travail : travail en hauteur, gestes répétitifs, etc. ;</w:t>
      </w:r>
    </w:p>
    <w:p w:rsidR="00000000" w:rsidDel="00000000" w:rsidP="00000000" w:rsidRDefault="00000000" w:rsidRPr="00000000" w14:paraId="0000008B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Vous devez y ajouter le rapport rédigé par le médecin du travail, les remarques du CHSCT et les recommandations propres aux appareils et produits présentant des risques (notice d’utilisation).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