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C8" w:rsidRDefault="00954D2B">
      <w:pPr>
        <w:pStyle w:val="normal0"/>
        <w:spacing w:line="240" w:lineRule="auto"/>
        <w:jc w:val="center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</w:rPr>
        <w:t> </w:t>
      </w:r>
      <w:r>
        <w:rPr>
          <w:rFonts w:ascii="Roboto" w:eastAsia="Roboto" w:hAnsi="Roboto" w:cs="Roboto"/>
        </w:rPr>
        <w:br/>
      </w:r>
      <w:r>
        <w:rPr>
          <w:rFonts w:ascii="Roboto" w:eastAsia="Roboto" w:hAnsi="Roboto" w:cs="Roboto"/>
          <w:sz w:val="24"/>
          <w:szCs w:val="24"/>
        </w:rPr>
        <w:t> </w:t>
      </w:r>
      <w:r>
        <w:rPr>
          <w:rFonts w:ascii="Roboto" w:eastAsia="Roboto" w:hAnsi="Roboto" w:cs="Roboto"/>
          <w:noProof/>
          <w:sz w:val="24"/>
          <w:szCs w:val="24"/>
          <w:lang w:val="fr-FR"/>
        </w:rPr>
        <w:drawing>
          <wp:inline distT="0" distB="0" distL="0" distR="0">
            <wp:extent cx="5734050" cy="1625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48C8" w:rsidRDefault="00954D2B">
      <w:pPr>
        <w:pStyle w:val="normal0"/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24"/>
          <w:szCs w:val="24"/>
        </w:rPr>
        <w:t> </w:t>
      </w:r>
    </w:p>
    <w:p w:rsidR="003D48C8" w:rsidRDefault="00954D2B">
      <w:pPr>
        <w:pStyle w:val="normal0"/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24"/>
          <w:szCs w:val="24"/>
        </w:rPr>
        <w:t> </w:t>
      </w:r>
    </w:p>
    <w:p w:rsidR="003D48C8" w:rsidRDefault="00954D2B">
      <w:pPr>
        <w:pStyle w:val="normal0"/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24"/>
          <w:szCs w:val="24"/>
        </w:rPr>
        <w:t> </w:t>
      </w:r>
    </w:p>
    <w:p w:rsidR="003D48C8" w:rsidRDefault="00954D2B">
      <w:pPr>
        <w:pStyle w:val="normal0"/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24"/>
          <w:szCs w:val="24"/>
        </w:rPr>
        <w:t> </w:t>
      </w:r>
    </w:p>
    <w:p w:rsidR="003D48C8" w:rsidRDefault="00954D2B">
      <w:pPr>
        <w:pStyle w:val="normal0"/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24"/>
          <w:szCs w:val="24"/>
        </w:rPr>
        <w:t> </w:t>
      </w:r>
    </w:p>
    <w:p w:rsidR="003D48C8" w:rsidRDefault="00954D2B">
      <w:pPr>
        <w:pStyle w:val="normal0"/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24"/>
          <w:szCs w:val="24"/>
        </w:rPr>
        <w:t> </w:t>
      </w:r>
    </w:p>
    <w:p w:rsidR="003D48C8" w:rsidRDefault="00954D2B">
      <w:pPr>
        <w:pStyle w:val="normal0"/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24"/>
          <w:szCs w:val="24"/>
        </w:rPr>
        <w:t> </w:t>
      </w:r>
    </w:p>
    <w:p w:rsidR="003D48C8" w:rsidRDefault="00954D2B">
      <w:pPr>
        <w:pStyle w:val="normal0"/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24"/>
          <w:szCs w:val="24"/>
        </w:rPr>
        <w:t> </w:t>
      </w:r>
    </w:p>
    <w:p w:rsidR="003D48C8" w:rsidRDefault="00954D2B">
      <w:pPr>
        <w:pStyle w:val="normal0"/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24"/>
          <w:szCs w:val="24"/>
        </w:rPr>
        <w:t> </w:t>
      </w:r>
    </w:p>
    <w:p w:rsidR="003D48C8" w:rsidRDefault="00954D2B">
      <w:pPr>
        <w:pStyle w:val="normal0"/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24"/>
          <w:szCs w:val="24"/>
        </w:rPr>
        <w:t> </w:t>
      </w:r>
    </w:p>
    <w:p w:rsidR="003D48C8" w:rsidRDefault="00954D2B">
      <w:pPr>
        <w:pStyle w:val="normal0"/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bookmarkStart w:id="0" w:name="_gjdgxs" w:colFirst="0" w:colLast="0"/>
      <w:bookmarkEnd w:id="0"/>
      <w:r>
        <w:rPr>
          <w:rFonts w:ascii="Roboto" w:eastAsia="Roboto" w:hAnsi="Roboto" w:cs="Roboto"/>
          <w:sz w:val="24"/>
          <w:szCs w:val="24"/>
        </w:rPr>
        <w:t> </w:t>
      </w:r>
    </w:p>
    <w:p w:rsidR="003D48C8" w:rsidRDefault="00954D2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b/>
          <w:sz w:val="28"/>
          <w:szCs w:val="28"/>
        </w:rPr>
        <w:t>QIIRO vous propose des modèles de documents juridiques éprouvés, à jour des dernières réformes et règlementations en vigueur. Néanmoins, nos modèles restent généraux et nécessitent d’être adaptés. </w:t>
      </w:r>
      <w:r>
        <w:rPr>
          <w:rFonts w:ascii="Roboto" w:eastAsia="Roboto" w:hAnsi="Roboto" w:cs="Roboto"/>
          <w:sz w:val="28"/>
          <w:szCs w:val="28"/>
        </w:rPr>
        <w:t> </w:t>
      </w:r>
    </w:p>
    <w:p w:rsidR="003D48C8" w:rsidRDefault="00954D2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28"/>
          <w:szCs w:val="28"/>
        </w:rPr>
        <w:t> </w:t>
      </w:r>
    </w:p>
    <w:p w:rsidR="003D48C8" w:rsidRDefault="00954D2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b/>
          <w:sz w:val="28"/>
          <w:szCs w:val="28"/>
        </w:rPr>
        <w:t>En cas de doute sur la rédaction ou les conséquences juridiques de l’un de nos modèles de documents, nous vous recommandons l’accompagnement par un professionnel du droit.</w:t>
      </w:r>
      <w:r>
        <w:rPr>
          <w:rFonts w:ascii="Roboto" w:eastAsia="Roboto" w:hAnsi="Roboto" w:cs="Roboto"/>
          <w:sz w:val="28"/>
          <w:szCs w:val="28"/>
        </w:rPr>
        <w:t> </w:t>
      </w:r>
    </w:p>
    <w:p w:rsidR="003D48C8" w:rsidRDefault="00954D2B">
      <w:pPr>
        <w:pStyle w:val="normal0"/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24"/>
          <w:szCs w:val="24"/>
        </w:rPr>
        <w:t> </w:t>
      </w:r>
    </w:p>
    <w:p w:rsidR="003D48C8" w:rsidRDefault="00954D2B">
      <w:pPr>
        <w:pStyle w:val="normal0"/>
        <w:spacing w:line="240" w:lineRule="auto"/>
        <w:jc w:val="center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</w:rPr>
        <w:t> </w:t>
      </w:r>
    </w:p>
    <w:p w:rsidR="003D48C8" w:rsidRDefault="003D48C8">
      <w:pPr>
        <w:pStyle w:val="normal0"/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48C8" w:rsidRDefault="003D48C8">
      <w:pPr>
        <w:pStyle w:val="normal0"/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48C8" w:rsidRDefault="003D48C8">
      <w:pPr>
        <w:pStyle w:val="normal0"/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48C8" w:rsidRDefault="003D48C8">
      <w:pPr>
        <w:pStyle w:val="normal0"/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48C8" w:rsidRDefault="003D48C8">
      <w:pPr>
        <w:pStyle w:val="normal0"/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48C8" w:rsidRDefault="003D48C8">
      <w:pPr>
        <w:pStyle w:val="normal0"/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48C8" w:rsidRDefault="003D48C8">
      <w:pPr>
        <w:pStyle w:val="normal0"/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48C8" w:rsidRDefault="00954D2B">
      <w:pPr>
        <w:pStyle w:val="normal0"/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24"/>
          <w:szCs w:val="24"/>
        </w:rPr>
        <w:t> </w:t>
      </w:r>
    </w:p>
    <w:p w:rsidR="003D48C8" w:rsidRDefault="00954D2B">
      <w:pPr>
        <w:pStyle w:val="normal0"/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24"/>
          <w:szCs w:val="24"/>
        </w:rPr>
        <w:t> </w:t>
      </w:r>
    </w:p>
    <w:p w:rsidR="003D48C8" w:rsidRDefault="003D48C8">
      <w:pPr>
        <w:pStyle w:val="normal0"/>
        <w:jc w:val="center"/>
        <w:rPr>
          <w:rFonts w:ascii="Roboto" w:eastAsia="Roboto" w:hAnsi="Roboto" w:cs="Roboto"/>
          <w:sz w:val="32"/>
          <w:szCs w:val="32"/>
        </w:rPr>
      </w:pPr>
    </w:p>
    <w:p w:rsidR="003D48C8" w:rsidRDefault="003D48C8">
      <w:pPr>
        <w:pStyle w:val="normal0"/>
        <w:jc w:val="center"/>
        <w:rPr>
          <w:rFonts w:ascii="Roboto" w:eastAsia="Roboto" w:hAnsi="Roboto" w:cs="Roboto"/>
          <w:sz w:val="32"/>
          <w:szCs w:val="32"/>
        </w:rPr>
      </w:pPr>
    </w:p>
    <w:p w:rsidR="00954D2B" w:rsidRDefault="00954D2B">
      <w:pPr>
        <w:pStyle w:val="normal0"/>
        <w:jc w:val="center"/>
        <w:rPr>
          <w:rFonts w:ascii="Roboto" w:eastAsia="Roboto" w:hAnsi="Roboto" w:cs="Roboto"/>
          <w:sz w:val="32"/>
          <w:szCs w:val="32"/>
        </w:rPr>
      </w:pPr>
    </w:p>
    <w:p w:rsidR="00954D2B" w:rsidRDefault="00954D2B">
      <w:pPr>
        <w:pStyle w:val="normal0"/>
        <w:jc w:val="center"/>
        <w:rPr>
          <w:rFonts w:ascii="Roboto" w:eastAsia="Roboto" w:hAnsi="Roboto" w:cs="Roboto"/>
          <w:sz w:val="32"/>
          <w:szCs w:val="32"/>
        </w:rPr>
      </w:pPr>
      <w:bookmarkStart w:id="1" w:name="_GoBack"/>
      <w:bookmarkEnd w:id="1"/>
    </w:p>
    <w:p w:rsidR="003D48C8" w:rsidRDefault="003D48C8">
      <w:pPr>
        <w:pStyle w:val="normal0"/>
        <w:jc w:val="center"/>
        <w:rPr>
          <w:rFonts w:ascii="Roboto" w:eastAsia="Roboto" w:hAnsi="Roboto" w:cs="Roboto"/>
          <w:sz w:val="32"/>
          <w:szCs w:val="32"/>
        </w:rPr>
      </w:pPr>
    </w:p>
    <w:p w:rsidR="003D48C8" w:rsidRDefault="00954D2B">
      <w:pPr>
        <w:pStyle w:val="normal0"/>
        <w:jc w:val="center"/>
        <w:rPr>
          <w:rFonts w:ascii="Roboto" w:eastAsia="Roboto" w:hAnsi="Roboto" w:cs="Roboto"/>
          <w:sz w:val="32"/>
          <w:szCs w:val="32"/>
        </w:rPr>
      </w:pPr>
      <w:r>
        <w:rPr>
          <w:rFonts w:ascii="Roboto" w:eastAsia="Roboto" w:hAnsi="Roboto" w:cs="Roboto"/>
          <w:sz w:val="32"/>
          <w:szCs w:val="32"/>
        </w:rPr>
        <w:lastRenderedPageBreak/>
        <w:t xml:space="preserve">Procès-verbal de dissolution et </w:t>
      </w:r>
      <w:r>
        <w:rPr>
          <w:rFonts w:ascii="Roboto" w:eastAsia="Roboto" w:hAnsi="Roboto" w:cs="Roboto"/>
          <w:sz w:val="32"/>
          <w:szCs w:val="32"/>
        </w:rPr>
        <w:t>nomination du liquidateur</w:t>
      </w:r>
      <w:r>
        <w:rPr>
          <w:rFonts w:ascii="Roboto" w:eastAsia="Roboto" w:hAnsi="Roboto" w:cs="Roboto"/>
          <w:sz w:val="32"/>
          <w:szCs w:val="32"/>
        </w:rPr>
        <w:t xml:space="preserve"> d’une Société par actions simplifiée unipersonnelle</w:t>
      </w:r>
    </w:p>
    <w:p w:rsidR="003D48C8" w:rsidRDefault="00954D2B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rPr>
          <w:rFonts w:ascii="Roboto" w:eastAsia="Roboto" w:hAnsi="Roboto" w:cs="Roboto"/>
          <w:sz w:val="30"/>
          <w:szCs w:val="30"/>
        </w:rPr>
      </w:pPr>
      <w:r>
        <w:rPr>
          <w:rFonts w:ascii="Roboto" w:eastAsia="Roboto" w:hAnsi="Roboto" w:cs="Roboto"/>
          <w:sz w:val="30"/>
          <w:szCs w:val="30"/>
        </w:rPr>
        <w:t xml:space="preserve"> </w:t>
      </w:r>
    </w:p>
    <w:p w:rsidR="003D48C8" w:rsidRDefault="00954D2B">
      <w:pPr>
        <w:pStyle w:val="normal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30"/>
          <w:szCs w:val="30"/>
        </w:rPr>
        <w:t xml:space="preserve"> </w:t>
      </w:r>
    </w:p>
    <w:p w:rsidR="003D48C8" w:rsidRDefault="00954D2B">
      <w:pPr>
        <w:pStyle w:val="normal0"/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« </w:t>
      </w:r>
      <w:r>
        <w:rPr>
          <w:rFonts w:ascii="Roboto" w:eastAsia="Roboto" w:hAnsi="Roboto" w:cs="Roboto"/>
          <w:i/>
          <w:color w:val="7F7F7F"/>
          <w:sz w:val="24"/>
          <w:szCs w:val="24"/>
        </w:rPr>
        <w:t>(Dénomination)</w:t>
      </w:r>
      <w:r>
        <w:rPr>
          <w:rFonts w:ascii="Roboto" w:eastAsia="Roboto" w:hAnsi="Roboto" w:cs="Roboto"/>
          <w:sz w:val="24"/>
          <w:szCs w:val="24"/>
        </w:rPr>
        <w:t xml:space="preserve"> »</w:t>
      </w:r>
    </w:p>
    <w:p w:rsidR="003D48C8" w:rsidRDefault="00954D2B">
      <w:pPr>
        <w:pStyle w:val="normal0"/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Société par actions simplifiée unipersonnelle au capital de </w:t>
      </w:r>
      <w:r>
        <w:rPr>
          <w:rFonts w:ascii="Roboto" w:eastAsia="Roboto" w:hAnsi="Roboto" w:cs="Roboto"/>
          <w:i/>
          <w:color w:val="7F7F7F"/>
          <w:sz w:val="24"/>
          <w:szCs w:val="24"/>
        </w:rPr>
        <w:t>(Montant du capital social de la société)</w:t>
      </w:r>
      <w:r>
        <w:rPr>
          <w:rFonts w:ascii="Roboto" w:eastAsia="Roboto" w:hAnsi="Roboto" w:cs="Roboto"/>
          <w:sz w:val="24"/>
          <w:szCs w:val="24"/>
        </w:rPr>
        <w:t xml:space="preserve"> €</w:t>
      </w:r>
    </w:p>
    <w:p w:rsidR="003D48C8" w:rsidRDefault="00954D2B">
      <w:pPr>
        <w:pStyle w:val="normal0"/>
        <w:jc w:val="center"/>
        <w:rPr>
          <w:rFonts w:ascii="Roboto" w:eastAsia="Roboto" w:hAnsi="Roboto" w:cs="Roboto"/>
          <w:i/>
          <w:color w:val="7F7F7F"/>
          <w:sz w:val="24"/>
          <w:szCs w:val="24"/>
        </w:rPr>
      </w:pPr>
      <w:r>
        <w:rPr>
          <w:rFonts w:ascii="Roboto" w:eastAsia="Roboto" w:hAnsi="Roboto" w:cs="Roboto"/>
          <w:i/>
          <w:color w:val="7F7F7F"/>
          <w:sz w:val="24"/>
          <w:szCs w:val="24"/>
        </w:rPr>
        <w:t>(Adresse siège social)</w:t>
      </w:r>
    </w:p>
    <w:p w:rsidR="003D48C8" w:rsidRDefault="00954D2B">
      <w:pPr>
        <w:pStyle w:val="normal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:rsidR="003D48C8" w:rsidRDefault="00954D2B">
      <w:pPr>
        <w:pStyle w:val="normal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:rsidR="003D48C8" w:rsidRDefault="00954D2B">
      <w:pPr>
        <w:pStyle w:val="normal0"/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Procès-verbal des décisions de l’associé unique</w:t>
      </w:r>
    </w:p>
    <w:p w:rsidR="003D48C8" w:rsidRDefault="00954D2B">
      <w:pPr>
        <w:pStyle w:val="normal0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L’associé unique M./Mme </w:t>
      </w:r>
      <w:r>
        <w:rPr>
          <w:rFonts w:ascii="Roboto" w:eastAsia="Roboto" w:hAnsi="Roboto" w:cs="Roboto"/>
          <w:i/>
          <w:color w:val="7F7F7F"/>
        </w:rPr>
        <w:t>(Nom/prénom)</w:t>
      </w:r>
      <w:r>
        <w:rPr>
          <w:rFonts w:ascii="Roboto" w:eastAsia="Roboto" w:hAnsi="Roboto" w:cs="Roboto"/>
          <w:i/>
        </w:rPr>
        <w:t xml:space="preserve">, </w:t>
      </w:r>
      <w:r>
        <w:rPr>
          <w:rFonts w:ascii="Roboto" w:eastAsia="Roboto" w:hAnsi="Roboto" w:cs="Roboto"/>
        </w:rPr>
        <w:t>né à</w:t>
      </w:r>
      <w:r>
        <w:rPr>
          <w:rFonts w:ascii="Roboto" w:eastAsia="Roboto" w:hAnsi="Roboto" w:cs="Roboto"/>
          <w:i/>
        </w:rPr>
        <w:t xml:space="preserve"> </w:t>
      </w:r>
      <w:r>
        <w:rPr>
          <w:rFonts w:ascii="Roboto" w:eastAsia="Roboto" w:hAnsi="Roboto" w:cs="Roboto"/>
          <w:i/>
          <w:color w:val="7F7F7F"/>
        </w:rPr>
        <w:t>(Lieu naissance)</w:t>
      </w:r>
      <w:r>
        <w:rPr>
          <w:rFonts w:ascii="Roboto" w:eastAsia="Roboto" w:hAnsi="Roboto" w:cs="Roboto"/>
          <w:i/>
        </w:rPr>
        <w:t>, le</w:t>
      </w:r>
      <w:r>
        <w:rPr>
          <w:rFonts w:ascii="Roboto" w:eastAsia="Roboto" w:hAnsi="Roboto" w:cs="Roboto"/>
          <w:i/>
          <w:color w:val="7F7F7F"/>
        </w:rPr>
        <w:t xml:space="preserve"> (Date de naissance)</w:t>
      </w:r>
      <w:r>
        <w:rPr>
          <w:rFonts w:ascii="Roboto" w:eastAsia="Roboto" w:hAnsi="Roboto" w:cs="Roboto"/>
          <w:i/>
        </w:rPr>
        <w:t>,</w:t>
      </w:r>
      <w:r>
        <w:rPr>
          <w:rFonts w:ascii="Roboto" w:eastAsia="Roboto" w:hAnsi="Roboto" w:cs="Roboto"/>
          <w:i/>
          <w:color w:val="7F7F7F"/>
        </w:rPr>
        <w:t xml:space="preserve"> </w:t>
      </w:r>
      <w:r>
        <w:rPr>
          <w:rFonts w:ascii="Roboto" w:eastAsia="Roboto" w:hAnsi="Roboto" w:cs="Roboto"/>
        </w:rPr>
        <w:t xml:space="preserve">exerçant la profession de </w:t>
      </w:r>
      <w:r>
        <w:rPr>
          <w:rFonts w:ascii="Roboto" w:eastAsia="Roboto" w:hAnsi="Roboto" w:cs="Roboto"/>
          <w:i/>
          <w:color w:val="7F7F7F"/>
        </w:rPr>
        <w:t>(Profession)</w:t>
      </w:r>
      <w:r>
        <w:rPr>
          <w:rFonts w:ascii="Roboto" w:eastAsia="Roboto" w:hAnsi="Roboto" w:cs="Roboto"/>
          <w:i/>
        </w:rPr>
        <w:t xml:space="preserve">, </w:t>
      </w:r>
      <w:r>
        <w:rPr>
          <w:rFonts w:ascii="Roboto" w:eastAsia="Roboto" w:hAnsi="Roboto" w:cs="Roboto"/>
        </w:rPr>
        <w:t>domicilié au</w:t>
      </w:r>
      <w:r>
        <w:rPr>
          <w:rFonts w:ascii="Roboto" w:eastAsia="Roboto" w:hAnsi="Roboto" w:cs="Roboto"/>
          <w:i/>
          <w:color w:val="7F7F7F"/>
        </w:rPr>
        <w:t xml:space="preserve"> (Adresse complète)</w:t>
      </w:r>
      <w:r>
        <w:rPr>
          <w:rFonts w:ascii="Roboto" w:eastAsia="Roboto" w:hAnsi="Roboto" w:cs="Roboto"/>
          <w:i/>
        </w:rPr>
        <w:t xml:space="preserve">, </w:t>
      </w:r>
      <w:r>
        <w:rPr>
          <w:rFonts w:ascii="Roboto" w:eastAsia="Roboto" w:hAnsi="Roboto" w:cs="Roboto"/>
        </w:rPr>
        <w:t>de nationalité</w:t>
      </w:r>
      <w:r>
        <w:rPr>
          <w:rFonts w:ascii="Roboto" w:eastAsia="Roboto" w:hAnsi="Roboto" w:cs="Roboto"/>
          <w:i/>
        </w:rPr>
        <w:t xml:space="preserve"> </w:t>
      </w:r>
      <w:r>
        <w:rPr>
          <w:rFonts w:ascii="Roboto" w:eastAsia="Roboto" w:hAnsi="Roboto" w:cs="Roboto"/>
          <w:i/>
          <w:color w:val="7F7F7F"/>
        </w:rPr>
        <w:t>(Nationalité)</w:t>
      </w:r>
      <w:r>
        <w:rPr>
          <w:rFonts w:ascii="Roboto" w:eastAsia="Roboto" w:hAnsi="Roboto" w:cs="Roboto"/>
          <w:i/>
        </w:rPr>
        <w:t xml:space="preserve">, </w:t>
      </w:r>
      <w:r>
        <w:rPr>
          <w:rFonts w:ascii="Roboto" w:eastAsia="Roboto" w:hAnsi="Roboto" w:cs="Roboto"/>
          <w:i/>
          <w:color w:val="7F7F7F"/>
        </w:rPr>
        <w:t>(Etat matrimonial)</w:t>
      </w:r>
      <w:r>
        <w:rPr>
          <w:rFonts w:ascii="Roboto" w:eastAsia="Roboto" w:hAnsi="Roboto" w:cs="Roboto"/>
        </w:rPr>
        <w:t>, a pris les décisions concernant l’ordre du jour suivant :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ind w:left="1080" w:hanging="36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·</w:t>
      </w:r>
      <w:r>
        <w:rPr>
          <w:rFonts w:ascii="Roboto" w:eastAsia="Roboto" w:hAnsi="Roboto" w:cs="Roboto"/>
          <w:sz w:val="14"/>
          <w:szCs w:val="14"/>
        </w:rPr>
        <w:t xml:space="preserve">  </w:t>
      </w:r>
      <w:r>
        <w:rPr>
          <w:rFonts w:ascii="Roboto" w:eastAsia="Roboto" w:hAnsi="Roboto" w:cs="Roboto"/>
          <w:sz w:val="14"/>
          <w:szCs w:val="14"/>
        </w:rPr>
        <w:tab/>
      </w:r>
      <w:r>
        <w:rPr>
          <w:rFonts w:ascii="Roboto" w:eastAsia="Roboto" w:hAnsi="Roboto" w:cs="Roboto"/>
        </w:rPr>
        <w:t>Dissolution anticipée de la société ;</w:t>
      </w:r>
    </w:p>
    <w:p w:rsidR="003D48C8" w:rsidRDefault="00954D2B">
      <w:pPr>
        <w:pStyle w:val="normal0"/>
        <w:ind w:left="1080" w:hanging="36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·</w:t>
      </w:r>
      <w:r>
        <w:rPr>
          <w:rFonts w:ascii="Roboto" w:eastAsia="Roboto" w:hAnsi="Roboto" w:cs="Roboto"/>
          <w:sz w:val="14"/>
          <w:szCs w:val="14"/>
        </w:rPr>
        <w:t xml:space="preserve">  </w:t>
      </w:r>
      <w:r>
        <w:rPr>
          <w:rFonts w:ascii="Roboto" w:eastAsia="Roboto" w:hAnsi="Roboto" w:cs="Roboto"/>
          <w:sz w:val="14"/>
          <w:szCs w:val="14"/>
        </w:rPr>
        <w:tab/>
      </w:r>
      <w:r>
        <w:rPr>
          <w:rFonts w:ascii="Roboto" w:eastAsia="Roboto" w:hAnsi="Roboto" w:cs="Roboto"/>
        </w:rPr>
        <w:t>Nomination et rémunération du liquidateur ;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Première résolution : Dissolution anticipée de la société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L’associé unique décide de la dissolution de manière anticipée de la société </w:t>
      </w:r>
      <w:r>
        <w:rPr>
          <w:rFonts w:ascii="Roboto" w:eastAsia="Roboto" w:hAnsi="Roboto" w:cs="Roboto"/>
          <w:i/>
          <w:color w:val="7F7F7F"/>
        </w:rPr>
        <w:t>(Dénomination sociale)</w:t>
      </w:r>
      <w:r>
        <w:rPr>
          <w:rFonts w:ascii="Roboto" w:eastAsia="Roboto" w:hAnsi="Roboto" w:cs="Roboto"/>
        </w:rPr>
        <w:t xml:space="preserve"> à compter du </w:t>
      </w:r>
      <w:r>
        <w:rPr>
          <w:rFonts w:ascii="Roboto" w:eastAsia="Roboto" w:hAnsi="Roboto" w:cs="Roboto"/>
          <w:i/>
          <w:color w:val="7F7F7F"/>
        </w:rPr>
        <w:t>(Date de la dissolution)</w:t>
      </w:r>
      <w:r>
        <w:rPr>
          <w:rFonts w:ascii="Roboto" w:eastAsia="Roboto" w:hAnsi="Roboto" w:cs="Roboto"/>
        </w:rPr>
        <w:t>, et de la mettre en liquidation amiable à compter de ce jour.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Au cours de la durée de la liquidation, la dénominatio</w:t>
      </w:r>
      <w:r>
        <w:rPr>
          <w:rFonts w:ascii="Roboto" w:eastAsia="Roboto" w:hAnsi="Roboto" w:cs="Roboto"/>
        </w:rPr>
        <w:t xml:space="preserve">n sociale sera suivie de la mention « </w:t>
      </w:r>
      <w:r>
        <w:rPr>
          <w:rFonts w:ascii="Roboto" w:eastAsia="Roboto" w:hAnsi="Roboto" w:cs="Roboto"/>
          <w:i/>
        </w:rPr>
        <w:t>Société en liquidation</w:t>
      </w:r>
      <w:r>
        <w:rPr>
          <w:rFonts w:ascii="Roboto" w:eastAsia="Roboto" w:hAnsi="Roboto" w:cs="Roboto"/>
        </w:rPr>
        <w:t xml:space="preserve"> » et le siège de la société sera fixé à </w:t>
      </w:r>
      <w:r>
        <w:rPr>
          <w:rFonts w:ascii="Roboto" w:eastAsia="Roboto" w:hAnsi="Roboto" w:cs="Roboto"/>
          <w:i/>
          <w:color w:val="7F7F7F"/>
        </w:rPr>
        <w:t>(Adresse du siège social)</w:t>
      </w:r>
      <w:r>
        <w:rPr>
          <w:rFonts w:ascii="Roboto" w:eastAsia="Roboto" w:hAnsi="Roboto" w:cs="Roboto"/>
        </w:rPr>
        <w:t>.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 </w:t>
      </w:r>
    </w:p>
    <w:p w:rsidR="003D48C8" w:rsidRDefault="00954D2B">
      <w:pPr>
        <w:pStyle w:val="normal0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Deuxième résolution : Nomination et rémunération du liquidateur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  <w:color w:val="7F7F7F"/>
        </w:rPr>
        <w:t>Si l'associé exerce les fonctions de liquidateur</w:t>
      </w:r>
      <w:r>
        <w:rPr>
          <w:rFonts w:ascii="Roboto" w:eastAsia="Roboto" w:hAnsi="Roboto" w:cs="Roboto"/>
        </w:rPr>
        <w:t xml:space="preserve"> :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L’ass</w:t>
      </w:r>
      <w:r>
        <w:rPr>
          <w:rFonts w:ascii="Roboto" w:eastAsia="Roboto" w:hAnsi="Roboto" w:cs="Roboto"/>
        </w:rPr>
        <w:t>ocié unique décide d’exercer les fonctions de liquidateur durant pendant toute la durée de la liquidation.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 la fin de la liquidation, l’associé unique devra constater la clôture de la liquidation.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  <w:color w:val="7F7F7F"/>
        </w:rPr>
        <w:t>Si l'associé nomme un tiers aux fonctions de liquidate</w:t>
      </w:r>
      <w:r>
        <w:rPr>
          <w:rFonts w:ascii="Roboto" w:eastAsia="Roboto" w:hAnsi="Roboto" w:cs="Roboto"/>
          <w:i/>
          <w:color w:val="7F7F7F"/>
        </w:rPr>
        <w:t>ur</w:t>
      </w:r>
      <w:r>
        <w:rPr>
          <w:rFonts w:ascii="Roboto" w:eastAsia="Roboto" w:hAnsi="Roboto" w:cs="Roboto"/>
        </w:rPr>
        <w:t xml:space="preserve"> :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L’associé unique décide de nommer M./Mme </w:t>
      </w:r>
      <w:r>
        <w:rPr>
          <w:rFonts w:ascii="Roboto" w:eastAsia="Roboto" w:hAnsi="Roboto" w:cs="Roboto"/>
          <w:i/>
          <w:color w:val="7F7F7F"/>
        </w:rPr>
        <w:t>(Nom/prénom)</w:t>
      </w:r>
      <w:r>
        <w:rPr>
          <w:rFonts w:ascii="Roboto" w:eastAsia="Roboto" w:hAnsi="Roboto" w:cs="Roboto"/>
        </w:rPr>
        <w:t xml:space="preserve">, né le </w:t>
      </w:r>
      <w:r>
        <w:rPr>
          <w:rFonts w:ascii="Roboto" w:eastAsia="Roboto" w:hAnsi="Roboto" w:cs="Roboto"/>
          <w:i/>
          <w:color w:val="7F7F7F"/>
        </w:rPr>
        <w:t>(Date de naissance)</w:t>
      </w:r>
      <w:r>
        <w:rPr>
          <w:rFonts w:ascii="Roboto" w:eastAsia="Roboto" w:hAnsi="Roboto" w:cs="Roboto"/>
        </w:rPr>
        <w:t xml:space="preserve">, à </w:t>
      </w:r>
      <w:r>
        <w:rPr>
          <w:rFonts w:ascii="Roboto" w:eastAsia="Roboto" w:hAnsi="Roboto" w:cs="Roboto"/>
          <w:i/>
          <w:color w:val="7F7F7F"/>
        </w:rPr>
        <w:t>(Lieu de naissance)</w:t>
      </w:r>
      <w:r>
        <w:rPr>
          <w:rFonts w:ascii="Roboto" w:eastAsia="Roboto" w:hAnsi="Roboto" w:cs="Roboto"/>
        </w:rPr>
        <w:t xml:space="preserve"> et demeurant à </w:t>
      </w:r>
      <w:r>
        <w:rPr>
          <w:rFonts w:ascii="Roboto" w:eastAsia="Roboto" w:hAnsi="Roboto" w:cs="Roboto"/>
          <w:i/>
          <w:color w:val="7F7F7F"/>
        </w:rPr>
        <w:t>(Adresse complète)</w:t>
      </w:r>
      <w:r>
        <w:rPr>
          <w:rFonts w:ascii="Roboto" w:eastAsia="Roboto" w:hAnsi="Roboto" w:cs="Roboto"/>
        </w:rPr>
        <w:t>, en qualité de liquidateur.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 xml:space="preserve">Le liquidateur exercera la mission de représentation de la société </w:t>
      </w:r>
      <w:r>
        <w:rPr>
          <w:rFonts w:ascii="Roboto" w:eastAsia="Roboto" w:hAnsi="Roboto" w:cs="Roboto"/>
          <w:i/>
          <w:color w:val="7F7F7F"/>
        </w:rPr>
        <w:t>(dénomination sociale)</w:t>
      </w:r>
      <w:r>
        <w:rPr>
          <w:rFonts w:ascii="Roboto" w:eastAsia="Roboto" w:hAnsi="Roboto" w:cs="Roboto"/>
        </w:rPr>
        <w:t xml:space="preserve"> pendant toute la durée de la liquidation.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Afin de réaliser l’actif, y compris à l’amiable, il est investi des pouvoirs suivants :</w:t>
      </w:r>
    </w:p>
    <w:p w:rsidR="003D48C8" w:rsidRDefault="00954D2B">
      <w:pPr>
        <w:pStyle w:val="normal0"/>
        <w:ind w:left="1080" w:hanging="36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-</w:t>
      </w:r>
      <w:r>
        <w:rPr>
          <w:rFonts w:ascii="Roboto" w:eastAsia="Roboto" w:hAnsi="Roboto" w:cs="Roboto"/>
          <w:sz w:val="14"/>
          <w:szCs w:val="14"/>
        </w:rPr>
        <w:t xml:space="preserve">       </w:t>
      </w:r>
      <w:r>
        <w:rPr>
          <w:rFonts w:ascii="Roboto" w:eastAsia="Roboto" w:hAnsi="Roboto" w:cs="Roboto"/>
        </w:rPr>
        <w:t>Paiement des créanciers</w:t>
      </w:r>
    </w:p>
    <w:p w:rsidR="003D48C8" w:rsidRDefault="00954D2B">
      <w:pPr>
        <w:pStyle w:val="normal0"/>
        <w:ind w:left="1080" w:hanging="36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-</w:t>
      </w:r>
      <w:r>
        <w:rPr>
          <w:rFonts w:ascii="Roboto" w:eastAsia="Roboto" w:hAnsi="Roboto" w:cs="Roboto"/>
          <w:sz w:val="14"/>
          <w:szCs w:val="14"/>
        </w:rPr>
        <w:t xml:space="preserve">       </w:t>
      </w:r>
      <w:r>
        <w:rPr>
          <w:rFonts w:ascii="Roboto" w:eastAsia="Roboto" w:hAnsi="Roboto" w:cs="Roboto"/>
        </w:rPr>
        <w:t>Répartition du solde disponible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En outre, le liquidateur di</w:t>
      </w:r>
      <w:r>
        <w:rPr>
          <w:rFonts w:ascii="Roboto" w:eastAsia="Roboto" w:hAnsi="Roboto" w:cs="Roboto"/>
        </w:rPr>
        <w:t>spose de trois mois, à compter de la clôture de chaque exercice, pour établir les comptes annuels et rédiger un rapport écrit rendant compte des opérations de liquidation réalisées au cours de l’exercice écoulé.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L’associé unique dispose de six mois à compter de la clôture de chaque exercice pour statuer sur les comptes annuels.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 la fin de la liquidation, l’associé unique devra statuer sur les comptes définitifs de liquidation, donner quitus au liquidateur et co</w:t>
      </w:r>
      <w:r>
        <w:rPr>
          <w:rFonts w:ascii="Roboto" w:eastAsia="Roboto" w:hAnsi="Roboto" w:cs="Roboto"/>
        </w:rPr>
        <w:t>nstater la clôture de la liquidation. Cette décision de l’associé unique sera soumise à publicité.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L’associé unique décide que le liquidateur aura le droit à une rémunération de </w:t>
      </w:r>
      <w:r>
        <w:rPr>
          <w:rFonts w:ascii="Roboto" w:eastAsia="Roboto" w:hAnsi="Roboto" w:cs="Roboto"/>
          <w:i/>
          <w:color w:val="7F7F7F"/>
        </w:rPr>
        <w:t>(montant de la rémunération)</w:t>
      </w:r>
      <w:r>
        <w:rPr>
          <w:rFonts w:ascii="Roboto" w:eastAsia="Roboto" w:hAnsi="Roboto" w:cs="Roboto"/>
        </w:rPr>
        <w:t xml:space="preserve"> euros au titre de sa fonction.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L’ordre du jou</w:t>
      </w:r>
      <w:r>
        <w:rPr>
          <w:rFonts w:ascii="Roboto" w:eastAsia="Roboto" w:hAnsi="Roboto" w:cs="Roboto"/>
        </w:rPr>
        <w:t>r étant épuisé, et personne ne demandant plus la parole, la séance est levée.</w:t>
      </w:r>
    </w:p>
    <w:p w:rsidR="003D48C8" w:rsidRDefault="003D48C8">
      <w:pPr>
        <w:pStyle w:val="normal0"/>
        <w:jc w:val="both"/>
        <w:rPr>
          <w:rFonts w:ascii="Roboto" w:eastAsia="Roboto" w:hAnsi="Roboto" w:cs="Roboto"/>
        </w:rPr>
      </w:pP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Fait à </w:t>
      </w:r>
      <w:r>
        <w:rPr>
          <w:rFonts w:ascii="Roboto" w:eastAsia="Roboto" w:hAnsi="Roboto" w:cs="Roboto"/>
          <w:i/>
          <w:color w:val="808080"/>
        </w:rPr>
        <w:t>(ville du document)</w:t>
      </w:r>
      <w:r>
        <w:rPr>
          <w:rFonts w:ascii="Roboto" w:eastAsia="Roboto" w:hAnsi="Roboto" w:cs="Roboto"/>
        </w:rPr>
        <w:t xml:space="preserve">, le </w:t>
      </w:r>
      <w:r>
        <w:rPr>
          <w:rFonts w:ascii="Roboto" w:eastAsia="Roboto" w:hAnsi="Roboto" w:cs="Roboto"/>
          <w:i/>
          <w:color w:val="808080"/>
        </w:rPr>
        <w:t>(date du document)</w:t>
      </w:r>
      <w:r>
        <w:rPr>
          <w:rFonts w:ascii="Roboto" w:eastAsia="Roboto" w:hAnsi="Roboto" w:cs="Roboto"/>
        </w:rPr>
        <w:t>.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L’associé unique</w:t>
      </w:r>
    </w:p>
    <w:p w:rsidR="003D48C8" w:rsidRDefault="00954D2B">
      <w:pPr>
        <w:pStyle w:val="normal0"/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right"/>
        <w:rPr>
          <w:rFonts w:ascii="Roboto" w:eastAsia="Roboto" w:hAnsi="Roboto" w:cs="Roboto"/>
          <w:i/>
          <w:color w:val="808080"/>
        </w:rPr>
      </w:pPr>
      <w:r>
        <w:rPr>
          <w:rFonts w:ascii="Roboto" w:eastAsia="Roboto" w:hAnsi="Roboto" w:cs="Roboto"/>
          <w:i/>
          <w:color w:val="808080"/>
        </w:rPr>
        <w:t>(Nom de l’associé unique)</w:t>
      </w:r>
    </w:p>
    <w:p w:rsidR="003D48C8" w:rsidRDefault="00954D2B">
      <w:pPr>
        <w:pStyle w:val="normal0"/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954D2B">
      <w:pPr>
        <w:pStyle w:val="normal0"/>
        <w:jc w:val="right"/>
        <w:rPr>
          <w:rFonts w:ascii="Roboto" w:eastAsia="Roboto" w:hAnsi="Roboto" w:cs="Roboto"/>
          <w:i/>
          <w:color w:val="808080"/>
        </w:rPr>
      </w:pPr>
      <w:r>
        <w:rPr>
          <w:rFonts w:ascii="Roboto" w:eastAsia="Roboto" w:hAnsi="Roboto" w:cs="Roboto"/>
          <w:i/>
          <w:color w:val="808080"/>
        </w:rPr>
        <w:t>(Signature de l’associé unique)</w:t>
      </w:r>
    </w:p>
    <w:p w:rsidR="003D48C8" w:rsidRDefault="00954D2B">
      <w:pPr>
        <w:pStyle w:val="normal0"/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3D48C8" w:rsidRDefault="003D48C8">
      <w:pPr>
        <w:pStyle w:val="normal0"/>
        <w:rPr>
          <w:rFonts w:ascii="Roboto" w:eastAsia="Roboto" w:hAnsi="Roboto" w:cs="Roboto"/>
        </w:rPr>
      </w:pPr>
    </w:p>
    <w:sectPr w:rsidR="003D48C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D48C8"/>
    <w:rsid w:val="003D48C8"/>
    <w:rsid w:val="0095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4D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D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4D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D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2858</Characters>
  <Application>Microsoft Macintosh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Olivier</cp:lastModifiedBy>
  <cp:revision>2</cp:revision>
  <dcterms:created xsi:type="dcterms:W3CDTF">2020-12-22T08:44:00Z</dcterms:created>
  <dcterms:modified xsi:type="dcterms:W3CDTF">2020-12-22T08:44:00Z</dcterms:modified>
</cp:coreProperties>
</file>