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6C9F" w14:textId="4E85B25E" w:rsidR="00211A9C" w:rsidRPr="00C77093" w:rsidRDefault="00211A9C" w:rsidP="00C77093">
      <w:pPr>
        <w:jc w:val="center"/>
        <w:rPr>
          <w:b/>
          <w:bCs/>
          <w:sz w:val="22"/>
          <w:szCs w:val="22"/>
        </w:rPr>
      </w:pPr>
      <w:r w:rsidRPr="00C77093">
        <w:rPr>
          <w:b/>
          <w:bCs/>
          <w:sz w:val="22"/>
          <w:szCs w:val="22"/>
        </w:rPr>
        <w:t>Kúpna zmluva</w:t>
      </w:r>
    </w:p>
    <w:p w14:paraId="3F33EC99" w14:textId="77777777" w:rsidR="001B009C" w:rsidRPr="00C77093" w:rsidRDefault="001B009C" w:rsidP="00C77093">
      <w:pPr>
        <w:jc w:val="center"/>
        <w:rPr>
          <w:bCs/>
          <w:sz w:val="22"/>
          <w:szCs w:val="22"/>
        </w:rPr>
      </w:pPr>
    </w:p>
    <w:p w14:paraId="46088572" w14:textId="77777777" w:rsidR="00211A9C" w:rsidRPr="00C77093" w:rsidRDefault="00211A9C" w:rsidP="00C77093">
      <w:pPr>
        <w:jc w:val="center"/>
        <w:rPr>
          <w:i/>
          <w:sz w:val="22"/>
          <w:szCs w:val="22"/>
        </w:rPr>
      </w:pPr>
      <w:r w:rsidRPr="00C77093">
        <w:rPr>
          <w:bCs/>
          <w:sz w:val="22"/>
          <w:szCs w:val="22"/>
        </w:rPr>
        <w:t>uzatvorená v zmysle §</w:t>
      </w:r>
      <w:r w:rsidR="001B009C" w:rsidRPr="00C77093">
        <w:rPr>
          <w:bCs/>
          <w:sz w:val="22"/>
          <w:szCs w:val="22"/>
        </w:rPr>
        <w:t xml:space="preserve"> </w:t>
      </w:r>
      <w:r w:rsidRPr="00C77093">
        <w:rPr>
          <w:bCs/>
          <w:sz w:val="22"/>
          <w:szCs w:val="22"/>
        </w:rPr>
        <w:t>588 a nasl. zákona č.</w:t>
      </w:r>
      <w:r w:rsidR="001B009C" w:rsidRPr="00C77093">
        <w:rPr>
          <w:bCs/>
          <w:sz w:val="22"/>
          <w:szCs w:val="22"/>
        </w:rPr>
        <w:t xml:space="preserve"> </w:t>
      </w:r>
      <w:r w:rsidRPr="00C77093">
        <w:rPr>
          <w:bCs/>
          <w:sz w:val="22"/>
          <w:szCs w:val="22"/>
        </w:rPr>
        <w:t>40/1964 Zb. Občiansky zákonník v platnom znení</w:t>
      </w:r>
    </w:p>
    <w:p w14:paraId="4FF4346A" w14:textId="77777777" w:rsidR="00211A9C" w:rsidRPr="00C77093" w:rsidRDefault="00211A9C" w:rsidP="00C77093">
      <w:pPr>
        <w:jc w:val="center"/>
        <w:rPr>
          <w:i/>
          <w:sz w:val="22"/>
          <w:szCs w:val="22"/>
        </w:rPr>
      </w:pPr>
      <w:r w:rsidRPr="00C77093">
        <w:rPr>
          <w:i/>
          <w:sz w:val="22"/>
          <w:szCs w:val="22"/>
        </w:rPr>
        <w:t>(ďalej len ako „</w:t>
      </w:r>
      <w:r w:rsidR="006251BC" w:rsidRPr="00C77093">
        <w:rPr>
          <w:i/>
          <w:sz w:val="22"/>
          <w:szCs w:val="22"/>
        </w:rPr>
        <w:t>z</w:t>
      </w:r>
      <w:r w:rsidRPr="00C77093">
        <w:rPr>
          <w:i/>
          <w:sz w:val="22"/>
          <w:szCs w:val="22"/>
        </w:rPr>
        <w:t>mluva“)</w:t>
      </w:r>
    </w:p>
    <w:p w14:paraId="081334EC" w14:textId="77777777" w:rsidR="005B5557" w:rsidRPr="00C77093" w:rsidRDefault="005B5557" w:rsidP="00C77093">
      <w:pPr>
        <w:rPr>
          <w:sz w:val="22"/>
          <w:szCs w:val="22"/>
        </w:rPr>
      </w:pPr>
      <w:r w:rsidRPr="00C77093">
        <w:rPr>
          <w:sz w:val="22"/>
          <w:szCs w:val="22"/>
        </w:rPr>
        <w:t>medzi:</w:t>
      </w:r>
    </w:p>
    <w:p w14:paraId="63E20086" w14:textId="77777777" w:rsidR="005B5557" w:rsidRPr="00C77093" w:rsidRDefault="005B5557" w:rsidP="00C77093">
      <w:pPr>
        <w:rPr>
          <w:sz w:val="22"/>
          <w:szCs w:val="22"/>
          <w:u w:val="single"/>
        </w:rPr>
      </w:pPr>
    </w:p>
    <w:p w14:paraId="45DB08DC" w14:textId="77777777" w:rsidR="005B5557" w:rsidRPr="00C77093" w:rsidRDefault="005B5557" w:rsidP="00C77093">
      <w:pPr>
        <w:ind w:left="2832" w:hanging="2832"/>
        <w:rPr>
          <w:bCs/>
          <w:sz w:val="22"/>
          <w:szCs w:val="22"/>
        </w:rPr>
      </w:pPr>
      <w:bookmarkStart w:id="0" w:name="_Hlk86388647"/>
      <w:r w:rsidRPr="00C77093">
        <w:rPr>
          <w:sz w:val="22"/>
          <w:szCs w:val="22"/>
          <w:u w:val="single"/>
        </w:rPr>
        <w:t>Predávajúci:</w:t>
      </w:r>
      <w:r w:rsidRPr="00C77093">
        <w:rPr>
          <w:sz w:val="22"/>
          <w:szCs w:val="22"/>
        </w:rPr>
        <w:tab/>
      </w:r>
      <w:r w:rsidRPr="00C77093">
        <w:rPr>
          <w:b/>
          <w:sz w:val="22"/>
          <w:szCs w:val="22"/>
          <w:highlight w:val="yellow"/>
        </w:rPr>
        <w:t>...</w:t>
      </w:r>
      <w:r w:rsidRPr="00C77093">
        <w:rPr>
          <w:bCs/>
          <w:sz w:val="22"/>
          <w:szCs w:val="22"/>
        </w:rPr>
        <w:t xml:space="preserve">, rod. </w:t>
      </w:r>
    </w:p>
    <w:p w14:paraId="211967C4" w14:textId="7EDD332A" w:rsidR="005B5557" w:rsidRPr="00C77093" w:rsidRDefault="005B5557" w:rsidP="00C77093">
      <w:pPr>
        <w:ind w:left="2832" w:hanging="2832"/>
        <w:rPr>
          <w:bCs/>
          <w:sz w:val="22"/>
          <w:szCs w:val="22"/>
        </w:rPr>
      </w:pPr>
      <w:r w:rsidRPr="00C77093">
        <w:rPr>
          <w:sz w:val="22"/>
          <w:szCs w:val="22"/>
        </w:rPr>
        <w:t>Trvale bytom:</w:t>
      </w:r>
      <w:r w:rsidRPr="00C77093">
        <w:rPr>
          <w:sz w:val="22"/>
          <w:szCs w:val="22"/>
        </w:rPr>
        <w:tab/>
      </w:r>
      <w:r w:rsidRPr="00C77093">
        <w:rPr>
          <w:sz w:val="22"/>
          <w:szCs w:val="22"/>
          <w:highlight w:val="yellow"/>
        </w:rPr>
        <w:t>...</w:t>
      </w:r>
    </w:p>
    <w:p w14:paraId="66AE8445" w14:textId="77777777" w:rsidR="005B5557" w:rsidRPr="00C77093" w:rsidRDefault="005B5557" w:rsidP="00C77093">
      <w:pPr>
        <w:ind w:left="2832" w:hanging="2832"/>
        <w:rPr>
          <w:sz w:val="22"/>
          <w:szCs w:val="22"/>
        </w:rPr>
      </w:pPr>
      <w:r w:rsidRPr="00C77093">
        <w:rPr>
          <w:sz w:val="22"/>
          <w:szCs w:val="22"/>
        </w:rPr>
        <w:t xml:space="preserve">Rodné číslo: </w:t>
      </w:r>
      <w:r w:rsidRPr="00C77093">
        <w:rPr>
          <w:sz w:val="22"/>
          <w:szCs w:val="22"/>
        </w:rPr>
        <w:tab/>
      </w:r>
      <w:r w:rsidRPr="00C77093">
        <w:rPr>
          <w:sz w:val="22"/>
          <w:szCs w:val="22"/>
          <w:highlight w:val="yellow"/>
        </w:rPr>
        <w:t>...</w:t>
      </w:r>
    </w:p>
    <w:p w14:paraId="50154280" w14:textId="77777777" w:rsidR="005B5557" w:rsidRPr="00C77093" w:rsidRDefault="005B5557" w:rsidP="00C77093">
      <w:pPr>
        <w:ind w:left="2832" w:hanging="2832"/>
        <w:rPr>
          <w:sz w:val="22"/>
          <w:szCs w:val="22"/>
        </w:rPr>
      </w:pPr>
      <w:r w:rsidRPr="00C77093">
        <w:rPr>
          <w:sz w:val="22"/>
          <w:szCs w:val="22"/>
        </w:rPr>
        <w:t xml:space="preserve">Dátum nar.: </w:t>
      </w:r>
      <w:r w:rsidRPr="00C77093">
        <w:rPr>
          <w:sz w:val="22"/>
          <w:szCs w:val="22"/>
        </w:rPr>
        <w:tab/>
      </w:r>
      <w:r w:rsidRPr="00C77093">
        <w:rPr>
          <w:sz w:val="22"/>
          <w:szCs w:val="22"/>
          <w:highlight w:val="yellow"/>
        </w:rPr>
        <w:t>...</w:t>
      </w:r>
    </w:p>
    <w:p w14:paraId="5AA516DE" w14:textId="77777777" w:rsidR="005B5557" w:rsidRPr="00C77093" w:rsidRDefault="005B5557" w:rsidP="00C77093">
      <w:pPr>
        <w:ind w:left="2832"/>
        <w:outlineLvl w:val="0"/>
        <w:rPr>
          <w:i/>
          <w:sz w:val="22"/>
          <w:szCs w:val="22"/>
        </w:rPr>
      </w:pPr>
      <w:r w:rsidRPr="00C77093">
        <w:rPr>
          <w:sz w:val="22"/>
          <w:szCs w:val="22"/>
          <w:highlight w:val="yellow"/>
        </w:rPr>
        <w:t>...</w:t>
      </w:r>
      <w:r w:rsidRPr="00C77093">
        <w:rPr>
          <w:i/>
          <w:sz w:val="22"/>
          <w:szCs w:val="22"/>
        </w:rPr>
        <w:t xml:space="preserve"> </w:t>
      </w:r>
    </w:p>
    <w:p w14:paraId="0A6B31D8" w14:textId="77777777" w:rsidR="005B5557" w:rsidRPr="00C77093" w:rsidRDefault="005B5557" w:rsidP="00C77093">
      <w:pPr>
        <w:ind w:left="2832"/>
        <w:outlineLvl w:val="0"/>
        <w:rPr>
          <w:sz w:val="22"/>
          <w:szCs w:val="22"/>
          <w:lang w:eastAsia="sk-SK"/>
        </w:rPr>
      </w:pPr>
      <w:r w:rsidRPr="00C77093">
        <w:rPr>
          <w:i/>
          <w:sz w:val="22"/>
          <w:szCs w:val="22"/>
        </w:rPr>
        <w:t>(ďalej len ako „predávajúci“)</w:t>
      </w:r>
      <w:r w:rsidRPr="00C77093">
        <w:rPr>
          <w:i/>
          <w:sz w:val="22"/>
          <w:szCs w:val="22"/>
        </w:rPr>
        <w:tab/>
      </w:r>
      <w:r w:rsidRPr="00C77093">
        <w:rPr>
          <w:i/>
          <w:sz w:val="22"/>
          <w:szCs w:val="22"/>
        </w:rPr>
        <w:tab/>
      </w:r>
      <w:r w:rsidRPr="00C77093">
        <w:rPr>
          <w:i/>
          <w:sz w:val="22"/>
          <w:szCs w:val="22"/>
        </w:rPr>
        <w:tab/>
      </w:r>
    </w:p>
    <w:p w14:paraId="4D63F439" w14:textId="77777777" w:rsidR="005B5557" w:rsidRPr="00C77093" w:rsidRDefault="005B5557" w:rsidP="00C77093">
      <w:pPr>
        <w:tabs>
          <w:tab w:val="left" w:pos="3675"/>
        </w:tabs>
        <w:jc w:val="both"/>
        <w:rPr>
          <w:sz w:val="22"/>
          <w:szCs w:val="22"/>
        </w:rPr>
      </w:pPr>
      <w:r w:rsidRPr="00C77093">
        <w:rPr>
          <w:b/>
          <w:sz w:val="22"/>
          <w:szCs w:val="22"/>
        </w:rPr>
        <w:t>a</w:t>
      </w:r>
    </w:p>
    <w:p w14:paraId="0E9D16DC" w14:textId="77777777" w:rsidR="005B5557" w:rsidRPr="00C77093" w:rsidRDefault="005B5557" w:rsidP="00C77093">
      <w:pPr>
        <w:jc w:val="both"/>
        <w:rPr>
          <w:sz w:val="22"/>
          <w:szCs w:val="22"/>
        </w:rPr>
      </w:pPr>
    </w:p>
    <w:p w14:paraId="3B82BBD5" w14:textId="77777777" w:rsidR="005B5557" w:rsidRPr="00C77093" w:rsidRDefault="005B5557" w:rsidP="00C77093">
      <w:pPr>
        <w:ind w:left="2832" w:hanging="2832"/>
        <w:rPr>
          <w:sz w:val="22"/>
          <w:szCs w:val="22"/>
          <w:lang w:eastAsia="sk-SK"/>
        </w:rPr>
      </w:pPr>
      <w:r w:rsidRPr="00C77093">
        <w:rPr>
          <w:sz w:val="22"/>
          <w:szCs w:val="22"/>
          <w:u w:val="single"/>
        </w:rPr>
        <w:t>Kupujúci:</w:t>
      </w:r>
      <w:r w:rsidRPr="00C77093">
        <w:rPr>
          <w:sz w:val="22"/>
          <w:szCs w:val="22"/>
        </w:rPr>
        <w:tab/>
      </w:r>
      <w:r w:rsidRPr="00C77093">
        <w:rPr>
          <w:b/>
          <w:bCs/>
          <w:sz w:val="22"/>
          <w:szCs w:val="22"/>
          <w:highlight w:val="yellow"/>
        </w:rPr>
        <w:t>...</w:t>
      </w:r>
      <w:r w:rsidRPr="00C77093">
        <w:rPr>
          <w:sz w:val="22"/>
          <w:szCs w:val="22"/>
        </w:rPr>
        <w:t>. rod.</w:t>
      </w:r>
    </w:p>
    <w:p w14:paraId="216C9FEA" w14:textId="77777777" w:rsidR="005B5557" w:rsidRPr="00C77093" w:rsidRDefault="005B5557" w:rsidP="00C77093">
      <w:pPr>
        <w:suppressAutoHyphens w:val="0"/>
        <w:ind w:left="2832" w:hanging="2832"/>
        <w:rPr>
          <w:sz w:val="22"/>
          <w:szCs w:val="22"/>
          <w:lang w:eastAsia="sk-SK"/>
        </w:rPr>
      </w:pPr>
      <w:r w:rsidRPr="00C77093">
        <w:rPr>
          <w:sz w:val="22"/>
          <w:szCs w:val="22"/>
          <w:lang w:eastAsia="sk-SK"/>
        </w:rPr>
        <w:t xml:space="preserve">Trvale bytom: </w:t>
      </w:r>
      <w:r w:rsidRPr="00C77093">
        <w:rPr>
          <w:sz w:val="22"/>
          <w:szCs w:val="22"/>
          <w:lang w:eastAsia="sk-SK"/>
        </w:rPr>
        <w:tab/>
      </w:r>
      <w:r w:rsidRPr="00C77093">
        <w:rPr>
          <w:sz w:val="22"/>
          <w:szCs w:val="22"/>
          <w:highlight w:val="yellow"/>
        </w:rPr>
        <w:t>...</w:t>
      </w:r>
    </w:p>
    <w:p w14:paraId="5F3F9D10" w14:textId="77777777" w:rsidR="005B5557" w:rsidRPr="00C77093" w:rsidRDefault="005B5557" w:rsidP="00C77093">
      <w:pPr>
        <w:suppressAutoHyphens w:val="0"/>
        <w:ind w:left="2832" w:hanging="2832"/>
        <w:rPr>
          <w:sz w:val="22"/>
          <w:szCs w:val="22"/>
        </w:rPr>
      </w:pPr>
      <w:r w:rsidRPr="00C77093">
        <w:rPr>
          <w:sz w:val="22"/>
          <w:szCs w:val="22"/>
          <w:lang w:eastAsia="sk-SK"/>
        </w:rPr>
        <w:t xml:space="preserve">Rodné číslo: </w:t>
      </w:r>
      <w:r w:rsidRPr="00C77093">
        <w:rPr>
          <w:sz w:val="22"/>
          <w:szCs w:val="22"/>
          <w:lang w:eastAsia="sk-SK"/>
        </w:rPr>
        <w:tab/>
      </w:r>
      <w:r w:rsidRPr="00C77093">
        <w:rPr>
          <w:sz w:val="22"/>
          <w:szCs w:val="22"/>
          <w:highlight w:val="yellow"/>
        </w:rPr>
        <w:t>...</w:t>
      </w:r>
    </w:p>
    <w:p w14:paraId="26794C7A" w14:textId="77777777" w:rsidR="005B5557" w:rsidRPr="00C77093" w:rsidRDefault="005B5557" w:rsidP="00C77093">
      <w:pPr>
        <w:suppressAutoHyphens w:val="0"/>
        <w:ind w:left="2832" w:hanging="2832"/>
        <w:rPr>
          <w:sz w:val="22"/>
          <w:szCs w:val="22"/>
        </w:rPr>
      </w:pPr>
      <w:r w:rsidRPr="00C77093">
        <w:rPr>
          <w:sz w:val="22"/>
          <w:szCs w:val="22"/>
          <w:lang w:eastAsia="sk-SK"/>
        </w:rPr>
        <w:t xml:space="preserve">Dátum nar.: </w:t>
      </w:r>
      <w:r w:rsidRPr="00C77093">
        <w:rPr>
          <w:sz w:val="22"/>
          <w:szCs w:val="22"/>
          <w:lang w:eastAsia="sk-SK"/>
        </w:rPr>
        <w:tab/>
      </w:r>
      <w:r w:rsidRPr="00C77093">
        <w:rPr>
          <w:sz w:val="22"/>
          <w:szCs w:val="22"/>
          <w:highlight w:val="yellow"/>
        </w:rPr>
        <w:t>...</w:t>
      </w:r>
    </w:p>
    <w:p w14:paraId="167799BF" w14:textId="77777777" w:rsidR="005B5557" w:rsidRPr="00C77093" w:rsidRDefault="005B5557" w:rsidP="00C77093">
      <w:pPr>
        <w:ind w:left="2123" w:firstLine="709"/>
        <w:rPr>
          <w:i/>
          <w:sz w:val="22"/>
          <w:szCs w:val="22"/>
        </w:rPr>
      </w:pPr>
      <w:r w:rsidRPr="00C77093">
        <w:rPr>
          <w:sz w:val="22"/>
          <w:szCs w:val="22"/>
          <w:highlight w:val="yellow"/>
        </w:rPr>
        <w:t>...</w:t>
      </w:r>
      <w:r w:rsidRPr="00C77093">
        <w:rPr>
          <w:i/>
          <w:sz w:val="22"/>
          <w:szCs w:val="22"/>
        </w:rPr>
        <w:t xml:space="preserve"> </w:t>
      </w:r>
    </w:p>
    <w:p w14:paraId="0551FB6C" w14:textId="77777777" w:rsidR="005B5557" w:rsidRPr="00C77093" w:rsidRDefault="005B5557" w:rsidP="00C77093">
      <w:pPr>
        <w:ind w:left="2123" w:firstLine="709"/>
        <w:rPr>
          <w:i/>
          <w:sz w:val="22"/>
          <w:szCs w:val="22"/>
        </w:rPr>
      </w:pPr>
      <w:r w:rsidRPr="00C77093">
        <w:rPr>
          <w:i/>
          <w:sz w:val="22"/>
          <w:szCs w:val="22"/>
        </w:rPr>
        <w:t>(ďalej len ako „kupujúci“)</w:t>
      </w:r>
      <w:bookmarkEnd w:id="0"/>
    </w:p>
    <w:p w14:paraId="35271934" w14:textId="77777777" w:rsidR="005B5557" w:rsidRPr="00C77093" w:rsidRDefault="005B5557" w:rsidP="00C77093">
      <w:pPr>
        <w:rPr>
          <w:sz w:val="22"/>
          <w:szCs w:val="22"/>
        </w:rPr>
      </w:pPr>
    </w:p>
    <w:p w14:paraId="37FEB7DB" w14:textId="77777777" w:rsidR="005B5557" w:rsidRPr="00C77093" w:rsidRDefault="005B5557" w:rsidP="00C77093">
      <w:pPr>
        <w:rPr>
          <w:i/>
          <w:sz w:val="22"/>
          <w:szCs w:val="22"/>
        </w:rPr>
      </w:pPr>
      <w:r w:rsidRPr="00C77093">
        <w:rPr>
          <w:i/>
          <w:sz w:val="22"/>
          <w:szCs w:val="22"/>
        </w:rPr>
        <w:t>(obe strany spolu ďalej len ako „zmluvné strany“)</w:t>
      </w:r>
    </w:p>
    <w:p w14:paraId="41E02FD7" w14:textId="77777777" w:rsidR="005B5557" w:rsidRPr="00C77093" w:rsidRDefault="005B5557" w:rsidP="00C77093">
      <w:pPr>
        <w:rPr>
          <w:sz w:val="22"/>
          <w:szCs w:val="22"/>
        </w:rPr>
      </w:pPr>
    </w:p>
    <w:p w14:paraId="5098186E" w14:textId="23F0D7AD" w:rsidR="005B5557" w:rsidRPr="00C77093" w:rsidRDefault="005B5557" w:rsidP="00C77093">
      <w:pPr>
        <w:rPr>
          <w:sz w:val="22"/>
          <w:szCs w:val="22"/>
        </w:rPr>
      </w:pPr>
      <w:r w:rsidRPr="00C77093">
        <w:rPr>
          <w:sz w:val="22"/>
          <w:szCs w:val="22"/>
        </w:rPr>
        <w:t>v nasledujúcom znení:</w:t>
      </w:r>
    </w:p>
    <w:p w14:paraId="698EDD57" w14:textId="77777777" w:rsidR="00DE50C4" w:rsidRPr="00C77093" w:rsidRDefault="00DE50C4" w:rsidP="00C77093">
      <w:pPr>
        <w:rPr>
          <w:sz w:val="22"/>
          <w:szCs w:val="22"/>
        </w:rPr>
      </w:pPr>
    </w:p>
    <w:p w14:paraId="4AF26D2F" w14:textId="77777777" w:rsidR="00211A9C" w:rsidRPr="00C77093" w:rsidRDefault="00211A9C" w:rsidP="00C77093">
      <w:pPr>
        <w:jc w:val="center"/>
        <w:rPr>
          <w:b/>
          <w:bCs/>
          <w:sz w:val="22"/>
          <w:szCs w:val="22"/>
        </w:rPr>
      </w:pPr>
      <w:r w:rsidRPr="00C77093">
        <w:rPr>
          <w:b/>
          <w:bCs/>
          <w:sz w:val="22"/>
          <w:szCs w:val="22"/>
        </w:rPr>
        <w:t>Článok I.</w:t>
      </w:r>
    </w:p>
    <w:p w14:paraId="51537692" w14:textId="77777777" w:rsidR="00211A9C" w:rsidRPr="00C77093" w:rsidRDefault="00211A9C" w:rsidP="00C77093">
      <w:pPr>
        <w:jc w:val="center"/>
        <w:rPr>
          <w:b/>
          <w:bCs/>
          <w:sz w:val="22"/>
          <w:szCs w:val="22"/>
        </w:rPr>
      </w:pPr>
      <w:r w:rsidRPr="00C77093">
        <w:rPr>
          <w:b/>
          <w:bCs/>
          <w:sz w:val="22"/>
          <w:szCs w:val="22"/>
        </w:rPr>
        <w:t>Predmet zmluvy</w:t>
      </w:r>
    </w:p>
    <w:p w14:paraId="09F8985B" w14:textId="77777777" w:rsidR="00DB17D3" w:rsidRPr="00C77093" w:rsidRDefault="00DB17D3" w:rsidP="00C77093">
      <w:pPr>
        <w:jc w:val="center"/>
        <w:rPr>
          <w:b/>
          <w:bCs/>
          <w:sz w:val="22"/>
          <w:szCs w:val="22"/>
        </w:rPr>
      </w:pPr>
    </w:p>
    <w:p w14:paraId="20F9A251" w14:textId="1329F191" w:rsidR="00044444" w:rsidRPr="00C77093" w:rsidRDefault="00211A9C" w:rsidP="00C77093">
      <w:pPr>
        <w:numPr>
          <w:ilvl w:val="0"/>
          <w:numId w:val="7"/>
        </w:numPr>
        <w:tabs>
          <w:tab w:val="clear" w:pos="720"/>
          <w:tab w:val="num" w:pos="-426"/>
        </w:tabs>
        <w:ind w:left="284" w:hanging="284"/>
        <w:jc w:val="both"/>
        <w:rPr>
          <w:sz w:val="22"/>
          <w:szCs w:val="22"/>
        </w:rPr>
      </w:pPr>
      <w:r w:rsidRPr="00C77093">
        <w:rPr>
          <w:sz w:val="22"/>
          <w:szCs w:val="22"/>
        </w:rPr>
        <w:t xml:space="preserve">Predávajúci </w:t>
      </w:r>
      <w:r w:rsidR="005B5557" w:rsidRPr="00C77093">
        <w:rPr>
          <w:sz w:val="22"/>
          <w:szCs w:val="22"/>
        </w:rPr>
        <w:t xml:space="preserve">je </w:t>
      </w:r>
      <w:r w:rsidR="005B5557" w:rsidRPr="00C77093">
        <w:rPr>
          <w:b/>
          <w:sz w:val="22"/>
          <w:szCs w:val="22"/>
        </w:rPr>
        <w:t xml:space="preserve">výlučným vlastníkom </w:t>
      </w:r>
      <w:r w:rsidR="007D2302" w:rsidRPr="00C77093">
        <w:rPr>
          <w:b/>
          <w:sz w:val="22"/>
          <w:szCs w:val="22"/>
        </w:rPr>
        <w:t>(</w:t>
      </w:r>
      <w:r w:rsidR="005B5557" w:rsidRPr="00C77093">
        <w:rPr>
          <w:b/>
          <w:sz w:val="22"/>
          <w:szCs w:val="22"/>
        </w:rPr>
        <w:t>o veľkosti spoluvlastníckeho podielu 1 / 1</w:t>
      </w:r>
      <w:r w:rsidR="007D2302" w:rsidRPr="00C77093">
        <w:rPr>
          <w:b/>
          <w:sz w:val="22"/>
          <w:szCs w:val="22"/>
        </w:rPr>
        <w:t xml:space="preserve">) </w:t>
      </w:r>
      <w:r w:rsidR="007D2302" w:rsidRPr="00C77093">
        <w:rPr>
          <w:sz w:val="22"/>
          <w:szCs w:val="22"/>
        </w:rPr>
        <w:t xml:space="preserve">nehnuteľností evidovaných Okresným úradom </w:t>
      </w:r>
      <w:r w:rsidR="005B5557" w:rsidRPr="00C77093">
        <w:rPr>
          <w:sz w:val="22"/>
          <w:szCs w:val="22"/>
          <w:highlight w:val="yellow"/>
        </w:rPr>
        <w:t>...</w:t>
      </w:r>
      <w:r w:rsidR="007D2302" w:rsidRPr="00C77093">
        <w:rPr>
          <w:sz w:val="22"/>
          <w:szCs w:val="22"/>
        </w:rPr>
        <w:t xml:space="preserve"> - katastrálnym odborom na liste vlastníctva č. </w:t>
      </w:r>
      <w:r w:rsidR="008B3672" w:rsidRPr="00C77093">
        <w:rPr>
          <w:b/>
          <w:bCs/>
          <w:sz w:val="22"/>
          <w:szCs w:val="22"/>
          <w:highlight w:val="yellow"/>
        </w:rPr>
        <w:t>...</w:t>
      </w:r>
      <w:r w:rsidR="007D2302" w:rsidRPr="00C77093">
        <w:rPr>
          <w:b/>
          <w:sz w:val="22"/>
          <w:szCs w:val="22"/>
        </w:rPr>
        <w:t xml:space="preserve"> </w:t>
      </w:r>
      <w:r w:rsidR="007D2302" w:rsidRPr="00C77093">
        <w:rPr>
          <w:sz w:val="22"/>
          <w:szCs w:val="22"/>
        </w:rPr>
        <w:t xml:space="preserve">pre </w:t>
      </w:r>
      <w:r w:rsidR="007D2302" w:rsidRPr="00C77093">
        <w:rPr>
          <w:b/>
          <w:sz w:val="22"/>
          <w:szCs w:val="22"/>
        </w:rPr>
        <w:t xml:space="preserve">katastrálne územie </w:t>
      </w:r>
      <w:r w:rsidR="008B3672" w:rsidRPr="00C77093">
        <w:rPr>
          <w:b/>
          <w:bCs/>
          <w:sz w:val="22"/>
          <w:szCs w:val="22"/>
          <w:highlight w:val="yellow"/>
        </w:rPr>
        <w:t>...</w:t>
      </w:r>
      <w:r w:rsidR="007D2302" w:rsidRPr="00C77093">
        <w:rPr>
          <w:sz w:val="22"/>
          <w:szCs w:val="22"/>
        </w:rPr>
        <w:t xml:space="preserve">, obec </w:t>
      </w:r>
      <w:r w:rsidR="008B3672" w:rsidRPr="00C77093">
        <w:rPr>
          <w:sz w:val="22"/>
          <w:szCs w:val="22"/>
          <w:highlight w:val="yellow"/>
        </w:rPr>
        <w:t>...</w:t>
      </w:r>
      <w:r w:rsidR="007D2302" w:rsidRPr="00C77093">
        <w:rPr>
          <w:sz w:val="22"/>
          <w:szCs w:val="22"/>
        </w:rPr>
        <w:t xml:space="preserve">, okres </w:t>
      </w:r>
      <w:r w:rsidR="008B3672" w:rsidRPr="00C77093">
        <w:rPr>
          <w:sz w:val="22"/>
          <w:szCs w:val="22"/>
          <w:highlight w:val="yellow"/>
        </w:rPr>
        <w:t>...</w:t>
      </w:r>
      <w:r w:rsidR="00044444" w:rsidRPr="00C77093">
        <w:rPr>
          <w:sz w:val="22"/>
          <w:szCs w:val="22"/>
        </w:rPr>
        <w:t>, a to:</w:t>
      </w:r>
    </w:p>
    <w:p w14:paraId="23D4CD4D" w14:textId="77777777" w:rsidR="00044444" w:rsidRPr="00C77093" w:rsidRDefault="00044444" w:rsidP="00C77093">
      <w:pPr>
        <w:tabs>
          <w:tab w:val="left" w:pos="-426"/>
        </w:tabs>
        <w:jc w:val="both"/>
        <w:rPr>
          <w:sz w:val="22"/>
          <w:szCs w:val="22"/>
        </w:rPr>
      </w:pPr>
    </w:p>
    <w:p w14:paraId="35D4CE94" w14:textId="67F1C94E" w:rsidR="00044444" w:rsidRPr="00C77093" w:rsidRDefault="00922B39" w:rsidP="00743318">
      <w:pPr>
        <w:numPr>
          <w:ilvl w:val="0"/>
          <w:numId w:val="15"/>
        </w:numPr>
        <w:suppressAutoHyphens w:val="0"/>
        <w:ind w:left="567" w:hanging="284"/>
        <w:jc w:val="both"/>
        <w:rPr>
          <w:sz w:val="22"/>
          <w:szCs w:val="22"/>
          <w:lang w:eastAsia="sk-SK"/>
        </w:rPr>
      </w:pPr>
      <w:r w:rsidRPr="00C77093">
        <w:rPr>
          <w:b/>
          <w:sz w:val="22"/>
          <w:szCs w:val="22"/>
        </w:rPr>
        <w:t xml:space="preserve">STAVBA </w:t>
      </w:r>
      <w:r w:rsidRPr="00C77093">
        <w:rPr>
          <w:sz w:val="22"/>
          <w:szCs w:val="22"/>
        </w:rPr>
        <w:t xml:space="preserve">so súpisným číslom </w:t>
      </w:r>
      <w:r w:rsidR="008B3672" w:rsidRPr="00C77093">
        <w:rPr>
          <w:sz w:val="22"/>
          <w:szCs w:val="22"/>
          <w:highlight w:val="yellow"/>
        </w:rPr>
        <w:t>...</w:t>
      </w:r>
      <w:r w:rsidR="007D2302" w:rsidRPr="00C77093">
        <w:rPr>
          <w:sz w:val="22"/>
          <w:szCs w:val="22"/>
        </w:rPr>
        <w:t xml:space="preserve">, postavená na pozemku parcely registra „C“ parcelné číslo </w:t>
      </w:r>
      <w:r w:rsidR="008B3672" w:rsidRPr="00C77093">
        <w:rPr>
          <w:sz w:val="22"/>
          <w:szCs w:val="22"/>
          <w:highlight w:val="yellow"/>
        </w:rPr>
        <w:t>...</w:t>
      </w:r>
      <w:r w:rsidR="007D2302" w:rsidRPr="00C77093">
        <w:rPr>
          <w:b/>
          <w:sz w:val="22"/>
          <w:szCs w:val="22"/>
        </w:rPr>
        <w:t>,</w:t>
      </w:r>
      <w:r w:rsidR="007D2302" w:rsidRPr="00C77093">
        <w:rPr>
          <w:sz w:val="22"/>
          <w:szCs w:val="22"/>
        </w:rPr>
        <w:t xml:space="preserve"> popis stavby: </w:t>
      </w:r>
      <w:r w:rsidR="008B3672" w:rsidRPr="00C77093">
        <w:rPr>
          <w:sz w:val="22"/>
          <w:szCs w:val="22"/>
          <w:highlight w:val="yellow"/>
        </w:rPr>
        <w:t>...</w:t>
      </w:r>
      <w:r w:rsidR="008B3672" w:rsidRPr="00C77093">
        <w:rPr>
          <w:i/>
          <w:sz w:val="22"/>
          <w:szCs w:val="22"/>
          <w:lang w:eastAsia="sk-SK"/>
        </w:rPr>
        <w:t xml:space="preserve"> </w:t>
      </w:r>
      <w:r w:rsidR="00044444" w:rsidRPr="00C77093">
        <w:rPr>
          <w:i/>
          <w:sz w:val="22"/>
          <w:szCs w:val="22"/>
          <w:lang w:eastAsia="sk-SK"/>
        </w:rPr>
        <w:t>(ďalej aj ako „</w:t>
      </w:r>
      <w:r w:rsidR="00C34B15">
        <w:rPr>
          <w:i/>
          <w:sz w:val="22"/>
          <w:szCs w:val="22"/>
          <w:lang w:eastAsia="sk-SK"/>
        </w:rPr>
        <w:t>D</w:t>
      </w:r>
      <w:r w:rsidR="00044444" w:rsidRPr="00C77093">
        <w:rPr>
          <w:i/>
          <w:sz w:val="22"/>
          <w:szCs w:val="22"/>
          <w:lang w:eastAsia="sk-SK"/>
        </w:rPr>
        <w:t>om“)</w:t>
      </w:r>
      <w:r w:rsidR="00044444" w:rsidRPr="00C77093">
        <w:rPr>
          <w:sz w:val="22"/>
          <w:szCs w:val="22"/>
          <w:lang w:eastAsia="sk-SK"/>
        </w:rPr>
        <w:t xml:space="preserve"> </w:t>
      </w:r>
    </w:p>
    <w:p w14:paraId="4005C1CE" w14:textId="77777777" w:rsidR="00044444" w:rsidRPr="00C77093" w:rsidRDefault="00044444" w:rsidP="00743318">
      <w:pPr>
        <w:suppressAutoHyphens w:val="0"/>
        <w:ind w:left="567"/>
        <w:jc w:val="both"/>
        <w:rPr>
          <w:b/>
          <w:sz w:val="22"/>
          <w:szCs w:val="22"/>
        </w:rPr>
      </w:pPr>
    </w:p>
    <w:p w14:paraId="37E8E4F6" w14:textId="2D338FCC" w:rsidR="00044444" w:rsidRPr="00C77093" w:rsidRDefault="00044444" w:rsidP="00743318">
      <w:pPr>
        <w:suppressAutoHyphens w:val="0"/>
        <w:ind w:left="567"/>
        <w:jc w:val="both"/>
        <w:rPr>
          <w:sz w:val="22"/>
          <w:szCs w:val="22"/>
          <w:lang w:eastAsia="sk-SK"/>
        </w:rPr>
      </w:pPr>
      <w:r w:rsidRPr="00C77093">
        <w:rPr>
          <w:b/>
          <w:sz w:val="22"/>
          <w:szCs w:val="22"/>
          <w:lang w:eastAsia="sk-SK"/>
        </w:rPr>
        <w:t>spoluvlastnícky podiel</w:t>
      </w:r>
      <w:r w:rsidRPr="00C77093">
        <w:rPr>
          <w:sz w:val="22"/>
          <w:szCs w:val="22"/>
          <w:lang w:eastAsia="sk-SK"/>
        </w:rPr>
        <w:t xml:space="preserve"> predávajúc</w:t>
      </w:r>
      <w:r w:rsidR="008B3672" w:rsidRPr="00C77093">
        <w:rPr>
          <w:sz w:val="22"/>
          <w:szCs w:val="22"/>
          <w:lang w:eastAsia="sk-SK"/>
        </w:rPr>
        <w:t>eho</w:t>
      </w:r>
      <w:r w:rsidRPr="00C77093">
        <w:rPr>
          <w:sz w:val="22"/>
          <w:szCs w:val="22"/>
          <w:lang w:eastAsia="sk-SK"/>
        </w:rPr>
        <w:t xml:space="preserve"> </w:t>
      </w:r>
      <w:r w:rsidR="007D2302" w:rsidRPr="00C77093">
        <w:rPr>
          <w:b/>
          <w:sz w:val="22"/>
          <w:szCs w:val="22"/>
        </w:rPr>
        <w:t>1 / 1</w:t>
      </w:r>
    </w:p>
    <w:p w14:paraId="7CA48522" w14:textId="77777777" w:rsidR="00044444" w:rsidRPr="00C77093" w:rsidRDefault="00044444" w:rsidP="00C77093">
      <w:pPr>
        <w:suppressAutoHyphens w:val="0"/>
        <w:ind w:left="284" w:hanging="284"/>
        <w:jc w:val="both"/>
        <w:rPr>
          <w:sz w:val="22"/>
          <w:szCs w:val="22"/>
          <w:lang w:eastAsia="sk-SK"/>
        </w:rPr>
      </w:pPr>
    </w:p>
    <w:p w14:paraId="4E946C67" w14:textId="77777777" w:rsidR="00044444" w:rsidRPr="00C77093" w:rsidRDefault="007D2302" w:rsidP="00743318">
      <w:pPr>
        <w:numPr>
          <w:ilvl w:val="0"/>
          <w:numId w:val="15"/>
        </w:numPr>
        <w:suppressAutoHyphens w:val="0"/>
        <w:ind w:left="567" w:hanging="284"/>
        <w:jc w:val="both"/>
        <w:rPr>
          <w:sz w:val="22"/>
          <w:szCs w:val="22"/>
          <w:lang w:eastAsia="sk-SK"/>
        </w:rPr>
      </w:pPr>
      <w:r w:rsidRPr="00C77093">
        <w:rPr>
          <w:b/>
          <w:sz w:val="22"/>
          <w:szCs w:val="22"/>
        </w:rPr>
        <w:t>POZEM</w:t>
      </w:r>
      <w:r w:rsidR="00964168" w:rsidRPr="00C77093">
        <w:rPr>
          <w:b/>
          <w:sz w:val="22"/>
          <w:szCs w:val="22"/>
        </w:rPr>
        <w:t>K</w:t>
      </w:r>
      <w:r w:rsidRPr="00C77093">
        <w:rPr>
          <w:b/>
          <w:sz w:val="22"/>
          <w:szCs w:val="22"/>
        </w:rPr>
        <w:t>Y</w:t>
      </w:r>
      <w:r w:rsidR="00044444" w:rsidRPr="00C77093">
        <w:rPr>
          <w:b/>
          <w:sz w:val="22"/>
          <w:szCs w:val="22"/>
        </w:rPr>
        <w:t xml:space="preserve"> </w:t>
      </w:r>
      <w:r w:rsidR="00044444" w:rsidRPr="00C77093">
        <w:rPr>
          <w:sz w:val="22"/>
          <w:szCs w:val="22"/>
        </w:rPr>
        <w:t>parcely registra „C“ evidovan</w:t>
      </w:r>
      <w:r w:rsidRPr="00C77093">
        <w:rPr>
          <w:sz w:val="22"/>
          <w:szCs w:val="22"/>
        </w:rPr>
        <w:t>é</w:t>
      </w:r>
      <w:r w:rsidR="00044444" w:rsidRPr="00C77093">
        <w:rPr>
          <w:sz w:val="22"/>
          <w:szCs w:val="22"/>
        </w:rPr>
        <w:t xml:space="preserve"> na katastrálnej mape: </w:t>
      </w:r>
    </w:p>
    <w:p w14:paraId="2F0F796B" w14:textId="210A1D96" w:rsidR="007D2302" w:rsidRPr="00C34B15" w:rsidRDefault="00044444" w:rsidP="00743318">
      <w:pPr>
        <w:ind w:left="851" w:hanging="284"/>
        <w:jc w:val="both"/>
        <w:rPr>
          <w:b/>
          <w:sz w:val="22"/>
          <w:szCs w:val="22"/>
          <w:lang w:eastAsia="sk-SK"/>
        </w:rPr>
      </w:pPr>
      <w:r w:rsidRPr="00C77093">
        <w:rPr>
          <w:b/>
          <w:sz w:val="22"/>
          <w:szCs w:val="22"/>
        </w:rPr>
        <w:t xml:space="preserve">- </w:t>
      </w:r>
      <w:r w:rsidRPr="00C77093">
        <w:rPr>
          <w:b/>
          <w:sz w:val="22"/>
          <w:szCs w:val="22"/>
        </w:rPr>
        <w:tab/>
        <w:t xml:space="preserve">parcelné číslo </w:t>
      </w:r>
      <w:r w:rsidR="008B3672" w:rsidRPr="00C77093">
        <w:rPr>
          <w:sz w:val="22"/>
          <w:szCs w:val="22"/>
          <w:highlight w:val="yellow"/>
        </w:rPr>
        <w:t>...</w:t>
      </w:r>
      <w:r w:rsidR="007D2302" w:rsidRPr="00C77093">
        <w:rPr>
          <w:b/>
          <w:sz w:val="22"/>
          <w:szCs w:val="22"/>
          <w:lang w:eastAsia="sk-SK"/>
        </w:rPr>
        <w:t xml:space="preserve">, </w:t>
      </w:r>
      <w:r w:rsidR="007D2302" w:rsidRPr="00C77093">
        <w:rPr>
          <w:sz w:val="22"/>
          <w:szCs w:val="22"/>
          <w:lang w:eastAsia="sk-SK"/>
        </w:rPr>
        <w:t>druh pozemku:</w:t>
      </w:r>
      <w:r w:rsidR="007D2302" w:rsidRPr="00C77093">
        <w:rPr>
          <w:b/>
          <w:sz w:val="22"/>
          <w:szCs w:val="22"/>
          <w:lang w:eastAsia="sk-SK"/>
        </w:rPr>
        <w:t xml:space="preserve"> zastavaná plocha a nádvorie,</w:t>
      </w:r>
      <w:r w:rsidR="007D2302" w:rsidRPr="00C77093">
        <w:rPr>
          <w:sz w:val="22"/>
          <w:szCs w:val="22"/>
          <w:lang w:eastAsia="sk-SK"/>
        </w:rPr>
        <w:t xml:space="preserve"> o výmere</w:t>
      </w:r>
      <w:r w:rsidR="007D2302" w:rsidRPr="00C77093">
        <w:rPr>
          <w:b/>
          <w:sz w:val="22"/>
          <w:szCs w:val="22"/>
          <w:lang w:eastAsia="sk-SK"/>
        </w:rPr>
        <w:t xml:space="preserve"> </w:t>
      </w:r>
      <w:r w:rsidR="008B3672" w:rsidRPr="00C77093">
        <w:rPr>
          <w:sz w:val="22"/>
          <w:szCs w:val="22"/>
          <w:highlight w:val="yellow"/>
        </w:rPr>
        <w:t>...</w:t>
      </w:r>
      <w:r w:rsidR="007D2302" w:rsidRPr="00C77093">
        <w:rPr>
          <w:b/>
          <w:sz w:val="22"/>
          <w:szCs w:val="22"/>
          <w:lang w:eastAsia="sk-SK"/>
        </w:rPr>
        <w:t xml:space="preserve"> m</w:t>
      </w:r>
      <w:r w:rsidR="007D2302" w:rsidRPr="00C77093">
        <w:rPr>
          <w:b/>
          <w:sz w:val="22"/>
          <w:szCs w:val="22"/>
          <w:vertAlign w:val="superscript"/>
          <w:lang w:eastAsia="sk-SK"/>
        </w:rPr>
        <w:t>2</w:t>
      </w:r>
      <w:r w:rsidR="00C34B15">
        <w:rPr>
          <w:b/>
          <w:sz w:val="22"/>
          <w:szCs w:val="22"/>
          <w:lang w:eastAsia="sk-SK"/>
        </w:rPr>
        <w:t>, a</w:t>
      </w:r>
    </w:p>
    <w:p w14:paraId="7FB1DB14" w14:textId="20A5D36C" w:rsidR="007D2302" w:rsidRDefault="007D2302" w:rsidP="00743318">
      <w:pPr>
        <w:ind w:left="851" w:hanging="284"/>
        <w:jc w:val="both"/>
        <w:rPr>
          <w:b/>
          <w:sz w:val="22"/>
          <w:szCs w:val="22"/>
          <w:lang w:eastAsia="sk-SK"/>
        </w:rPr>
      </w:pPr>
      <w:r w:rsidRPr="00C77093">
        <w:rPr>
          <w:b/>
          <w:sz w:val="22"/>
          <w:szCs w:val="22"/>
          <w:lang w:eastAsia="zh-CN"/>
        </w:rPr>
        <w:t xml:space="preserve">- </w:t>
      </w:r>
      <w:r w:rsidRPr="00C77093">
        <w:rPr>
          <w:b/>
          <w:sz w:val="22"/>
          <w:szCs w:val="22"/>
          <w:lang w:eastAsia="zh-CN"/>
        </w:rPr>
        <w:tab/>
        <w:t xml:space="preserve">parcelné číslo </w:t>
      </w:r>
      <w:r w:rsidR="008B3672" w:rsidRPr="00C77093">
        <w:rPr>
          <w:sz w:val="22"/>
          <w:szCs w:val="22"/>
          <w:highlight w:val="yellow"/>
        </w:rPr>
        <w:t>...</w:t>
      </w:r>
      <w:r w:rsidRPr="00C77093">
        <w:rPr>
          <w:b/>
          <w:sz w:val="22"/>
          <w:szCs w:val="22"/>
          <w:lang w:eastAsia="sk-SK"/>
        </w:rPr>
        <w:t xml:space="preserve">, </w:t>
      </w:r>
      <w:r w:rsidRPr="00C77093">
        <w:rPr>
          <w:sz w:val="22"/>
          <w:szCs w:val="22"/>
          <w:lang w:eastAsia="sk-SK"/>
        </w:rPr>
        <w:t>druh pozemku:</w:t>
      </w:r>
      <w:r w:rsidRPr="00C77093">
        <w:rPr>
          <w:b/>
          <w:sz w:val="22"/>
          <w:szCs w:val="22"/>
          <w:lang w:eastAsia="sk-SK"/>
        </w:rPr>
        <w:t xml:space="preserve"> záhrada,</w:t>
      </w:r>
      <w:r w:rsidRPr="00C77093">
        <w:rPr>
          <w:sz w:val="22"/>
          <w:szCs w:val="22"/>
          <w:lang w:eastAsia="sk-SK"/>
        </w:rPr>
        <w:t xml:space="preserve"> o výmere</w:t>
      </w:r>
      <w:r w:rsidRPr="00C77093">
        <w:rPr>
          <w:b/>
          <w:sz w:val="22"/>
          <w:szCs w:val="22"/>
          <w:lang w:eastAsia="sk-SK"/>
        </w:rPr>
        <w:t xml:space="preserve"> </w:t>
      </w:r>
      <w:r w:rsidR="008B3672" w:rsidRPr="00C77093">
        <w:rPr>
          <w:sz w:val="22"/>
          <w:szCs w:val="22"/>
          <w:highlight w:val="yellow"/>
        </w:rPr>
        <w:t>...</w:t>
      </w:r>
      <w:r w:rsidRPr="00C77093">
        <w:rPr>
          <w:b/>
          <w:sz w:val="22"/>
          <w:szCs w:val="22"/>
          <w:lang w:eastAsia="sk-SK"/>
        </w:rPr>
        <w:t>m</w:t>
      </w:r>
      <w:r w:rsidRPr="00C77093">
        <w:rPr>
          <w:b/>
          <w:sz w:val="22"/>
          <w:szCs w:val="22"/>
          <w:vertAlign w:val="superscript"/>
          <w:lang w:eastAsia="sk-SK"/>
        </w:rPr>
        <w:t>2</w:t>
      </w:r>
      <w:r w:rsidR="00C34B15">
        <w:rPr>
          <w:b/>
          <w:sz w:val="22"/>
          <w:szCs w:val="22"/>
          <w:lang w:eastAsia="sk-SK"/>
        </w:rPr>
        <w:t xml:space="preserve">, </w:t>
      </w:r>
    </w:p>
    <w:p w14:paraId="45E2E5ED" w14:textId="7C564C4A" w:rsidR="00044444" w:rsidRDefault="00C34B15" w:rsidP="00743318">
      <w:pPr>
        <w:widowControl w:val="0"/>
        <w:autoSpaceDN w:val="0"/>
        <w:ind w:left="567"/>
        <w:contextualSpacing/>
        <w:jc w:val="both"/>
        <w:textAlignment w:val="baseline"/>
        <w:rPr>
          <w:i/>
          <w:sz w:val="22"/>
          <w:szCs w:val="22"/>
          <w:lang w:eastAsia="sk-SK"/>
        </w:rPr>
      </w:pPr>
      <w:r w:rsidRPr="00C77093">
        <w:rPr>
          <w:i/>
          <w:sz w:val="22"/>
          <w:szCs w:val="22"/>
          <w:lang w:eastAsia="sk-SK"/>
        </w:rPr>
        <w:t>(</w:t>
      </w:r>
      <w:r>
        <w:rPr>
          <w:i/>
          <w:sz w:val="22"/>
          <w:szCs w:val="22"/>
          <w:lang w:eastAsia="sk-SK"/>
        </w:rPr>
        <w:t xml:space="preserve">spolu </w:t>
      </w:r>
      <w:r w:rsidRPr="00C77093">
        <w:rPr>
          <w:i/>
          <w:sz w:val="22"/>
          <w:szCs w:val="22"/>
          <w:lang w:eastAsia="sk-SK"/>
        </w:rPr>
        <w:t>ďalej aj ako „</w:t>
      </w:r>
      <w:r>
        <w:rPr>
          <w:i/>
          <w:sz w:val="22"/>
          <w:szCs w:val="22"/>
          <w:lang w:eastAsia="sk-SK"/>
        </w:rPr>
        <w:t>Pozemky</w:t>
      </w:r>
      <w:r w:rsidRPr="00C77093">
        <w:rPr>
          <w:i/>
          <w:sz w:val="22"/>
          <w:szCs w:val="22"/>
          <w:lang w:eastAsia="sk-SK"/>
        </w:rPr>
        <w:t>“)</w:t>
      </w:r>
    </w:p>
    <w:p w14:paraId="15B9A2FA" w14:textId="77777777" w:rsidR="00C34B15" w:rsidRPr="00C34B15" w:rsidRDefault="00C34B15" w:rsidP="00743318">
      <w:pPr>
        <w:widowControl w:val="0"/>
        <w:autoSpaceDN w:val="0"/>
        <w:ind w:left="567"/>
        <w:contextualSpacing/>
        <w:jc w:val="both"/>
        <w:textAlignment w:val="baseline"/>
        <w:rPr>
          <w:iCs/>
          <w:sz w:val="22"/>
          <w:szCs w:val="22"/>
        </w:rPr>
      </w:pPr>
    </w:p>
    <w:p w14:paraId="2C9B9B27" w14:textId="5185612A" w:rsidR="00EE000E" w:rsidRPr="00C77093" w:rsidRDefault="00044444" w:rsidP="00743318">
      <w:pPr>
        <w:ind w:left="567"/>
        <w:jc w:val="both"/>
        <w:rPr>
          <w:sz w:val="22"/>
          <w:szCs w:val="22"/>
        </w:rPr>
      </w:pPr>
      <w:r w:rsidRPr="00C77093">
        <w:rPr>
          <w:b/>
          <w:sz w:val="22"/>
          <w:szCs w:val="22"/>
        </w:rPr>
        <w:t xml:space="preserve">spoluvlastnícky podiel </w:t>
      </w:r>
      <w:r w:rsidRPr="00C77093">
        <w:rPr>
          <w:sz w:val="22"/>
          <w:szCs w:val="22"/>
        </w:rPr>
        <w:t>predávajúc</w:t>
      </w:r>
      <w:r w:rsidR="008474F0" w:rsidRPr="00C77093">
        <w:rPr>
          <w:sz w:val="22"/>
          <w:szCs w:val="22"/>
        </w:rPr>
        <w:t>eho</w:t>
      </w:r>
      <w:r w:rsidR="00964168" w:rsidRPr="00C77093">
        <w:rPr>
          <w:sz w:val="22"/>
          <w:szCs w:val="22"/>
        </w:rPr>
        <w:t xml:space="preserve"> </w:t>
      </w:r>
      <w:r w:rsidR="007D2302" w:rsidRPr="00C77093">
        <w:rPr>
          <w:b/>
          <w:sz w:val="22"/>
          <w:szCs w:val="22"/>
        </w:rPr>
        <w:t>1 / 1</w:t>
      </w:r>
    </w:p>
    <w:p w14:paraId="689BE9C7" w14:textId="77777777" w:rsidR="0065437F" w:rsidRPr="00C77093" w:rsidRDefault="0065437F" w:rsidP="00C77093">
      <w:pPr>
        <w:ind w:left="284"/>
        <w:jc w:val="both"/>
        <w:rPr>
          <w:i/>
          <w:sz w:val="22"/>
          <w:szCs w:val="22"/>
        </w:rPr>
      </w:pPr>
    </w:p>
    <w:p w14:paraId="4064637D" w14:textId="04ED6612" w:rsidR="00F92CCA" w:rsidRPr="00C77093" w:rsidRDefault="00EE000E" w:rsidP="00C77093">
      <w:pPr>
        <w:ind w:left="284"/>
        <w:jc w:val="both"/>
        <w:rPr>
          <w:i/>
          <w:sz w:val="22"/>
          <w:szCs w:val="22"/>
        </w:rPr>
      </w:pPr>
      <w:r w:rsidRPr="00C77093">
        <w:rPr>
          <w:i/>
          <w:sz w:val="22"/>
          <w:szCs w:val="22"/>
        </w:rPr>
        <w:t>(všetko spolu ďalej len ako „</w:t>
      </w:r>
      <w:r w:rsidR="006251BC" w:rsidRPr="00C77093">
        <w:rPr>
          <w:i/>
          <w:sz w:val="22"/>
          <w:szCs w:val="22"/>
        </w:rPr>
        <w:t>p</w:t>
      </w:r>
      <w:r w:rsidRPr="00C77093">
        <w:rPr>
          <w:i/>
          <w:sz w:val="22"/>
          <w:szCs w:val="22"/>
        </w:rPr>
        <w:t>redmet prevodu“ alebo „</w:t>
      </w:r>
      <w:r w:rsidR="006251BC" w:rsidRPr="00C77093">
        <w:rPr>
          <w:i/>
          <w:sz w:val="22"/>
          <w:szCs w:val="22"/>
        </w:rPr>
        <w:t>n</w:t>
      </w:r>
      <w:r w:rsidRPr="00C77093">
        <w:rPr>
          <w:i/>
          <w:sz w:val="22"/>
          <w:szCs w:val="22"/>
        </w:rPr>
        <w:t>ehnuteľnosti“)</w:t>
      </w:r>
    </w:p>
    <w:p w14:paraId="227183E7" w14:textId="77777777" w:rsidR="008474F0" w:rsidRPr="00C77093" w:rsidRDefault="008474F0" w:rsidP="00C77093">
      <w:pPr>
        <w:jc w:val="both"/>
        <w:rPr>
          <w:iCs/>
          <w:sz w:val="22"/>
          <w:szCs w:val="22"/>
        </w:rPr>
      </w:pPr>
    </w:p>
    <w:p w14:paraId="66499756" w14:textId="4AAE1FBA" w:rsidR="0021183C" w:rsidRDefault="00EE000E" w:rsidP="00C77093">
      <w:pPr>
        <w:numPr>
          <w:ilvl w:val="0"/>
          <w:numId w:val="7"/>
        </w:numPr>
        <w:tabs>
          <w:tab w:val="clear" w:pos="720"/>
          <w:tab w:val="num" w:pos="-142"/>
        </w:tabs>
        <w:ind w:left="284" w:hanging="284"/>
        <w:jc w:val="both"/>
        <w:rPr>
          <w:sz w:val="22"/>
          <w:szCs w:val="22"/>
        </w:rPr>
      </w:pPr>
      <w:r w:rsidRPr="00C77093">
        <w:rPr>
          <w:rFonts w:eastAsia="SimSun"/>
          <w:sz w:val="22"/>
          <w:szCs w:val="22"/>
        </w:rPr>
        <w:t>Predávajúci predáv</w:t>
      </w:r>
      <w:r w:rsidR="008474F0" w:rsidRPr="00C77093">
        <w:rPr>
          <w:rFonts w:eastAsia="SimSun"/>
          <w:sz w:val="22"/>
          <w:szCs w:val="22"/>
        </w:rPr>
        <w:t>a</w:t>
      </w:r>
      <w:r w:rsidRPr="00C77093">
        <w:rPr>
          <w:rFonts w:eastAsia="SimSun"/>
          <w:sz w:val="22"/>
          <w:szCs w:val="22"/>
        </w:rPr>
        <w:t xml:space="preserve"> nehnuteľnosti a prevádza vlastnícke právo k nehnuteľnostiam uvedeným v Čl.</w:t>
      </w:r>
      <w:r w:rsidR="008474F0" w:rsidRPr="00C77093">
        <w:rPr>
          <w:rFonts w:eastAsia="SimSun"/>
          <w:sz w:val="22"/>
          <w:szCs w:val="22"/>
        </w:rPr>
        <w:t xml:space="preserve"> </w:t>
      </w:r>
      <w:r w:rsidRPr="00C77093">
        <w:rPr>
          <w:rFonts w:eastAsia="SimSun"/>
          <w:sz w:val="22"/>
          <w:szCs w:val="22"/>
        </w:rPr>
        <w:t>I. ods.</w:t>
      </w:r>
      <w:r w:rsidR="00C10EE2" w:rsidRPr="00C77093">
        <w:rPr>
          <w:rFonts w:eastAsia="SimSun"/>
          <w:sz w:val="22"/>
          <w:szCs w:val="22"/>
        </w:rPr>
        <w:t>1.</w:t>
      </w:r>
      <w:r w:rsidRPr="00C77093">
        <w:rPr>
          <w:rFonts w:eastAsia="SimSun"/>
          <w:sz w:val="22"/>
          <w:szCs w:val="22"/>
        </w:rPr>
        <w:t xml:space="preserve"> tejto zmluvy v celosti (1/1) kupujúc</w:t>
      </w:r>
      <w:r w:rsidR="00C0092E" w:rsidRPr="00C77093">
        <w:rPr>
          <w:rFonts w:eastAsia="SimSun"/>
          <w:sz w:val="22"/>
          <w:szCs w:val="22"/>
        </w:rPr>
        <w:t>emu</w:t>
      </w:r>
      <w:r w:rsidR="0077713B" w:rsidRPr="00C77093">
        <w:rPr>
          <w:rFonts w:eastAsia="SimSun"/>
          <w:sz w:val="22"/>
          <w:szCs w:val="22"/>
        </w:rPr>
        <w:t xml:space="preserve"> a</w:t>
      </w:r>
      <w:r w:rsidRPr="00C77093">
        <w:rPr>
          <w:rFonts w:eastAsia="SimSun"/>
          <w:sz w:val="22"/>
          <w:szCs w:val="22"/>
        </w:rPr>
        <w:t xml:space="preserve"> kupujúci nehnuteľnosti od predávajúc</w:t>
      </w:r>
      <w:r w:rsidR="008474F0" w:rsidRPr="00C77093">
        <w:rPr>
          <w:rFonts w:eastAsia="SimSun"/>
          <w:sz w:val="22"/>
          <w:szCs w:val="22"/>
        </w:rPr>
        <w:t>eho</w:t>
      </w:r>
      <w:r w:rsidR="00D6061E" w:rsidRPr="00C77093">
        <w:rPr>
          <w:rFonts w:eastAsia="SimSun"/>
          <w:sz w:val="22"/>
          <w:szCs w:val="22"/>
        </w:rPr>
        <w:t xml:space="preserve"> kupuj</w:t>
      </w:r>
      <w:r w:rsidR="008474F0" w:rsidRPr="00C77093">
        <w:rPr>
          <w:rFonts w:eastAsia="SimSun"/>
          <w:sz w:val="22"/>
          <w:szCs w:val="22"/>
        </w:rPr>
        <w:t>e</w:t>
      </w:r>
      <w:r w:rsidRPr="00C77093">
        <w:rPr>
          <w:rFonts w:eastAsia="SimSun"/>
          <w:sz w:val="22"/>
          <w:szCs w:val="22"/>
        </w:rPr>
        <w:t xml:space="preserve"> do svojho </w:t>
      </w:r>
      <w:r w:rsidR="008474F0" w:rsidRPr="00C77093">
        <w:rPr>
          <w:b/>
          <w:sz w:val="22"/>
          <w:szCs w:val="22"/>
        </w:rPr>
        <w:t xml:space="preserve">výlučného vlastníctva </w:t>
      </w:r>
      <w:r w:rsidR="007D2302" w:rsidRPr="00C77093">
        <w:rPr>
          <w:b/>
          <w:sz w:val="22"/>
          <w:szCs w:val="22"/>
        </w:rPr>
        <w:t>(</w:t>
      </w:r>
      <w:r w:rsidR="008474F0" w:rsidRPr="00C77093">
        <w:rPr>
          <w:b/>
          <w:sz w:val="22"/>
          <w:szCs w:val="22"/>
        </w:rPr>
        <w:t>o veľkosti spoluvlastníckeho podielu 1 / 1</w:t>
      </w:r>
      <w:r w:rsidR="007D2302" w:rsidRPr="00C77093">
        <w:rPr>
          <w:b/>
          <w:sz w:val="22"/>
          <w:szCs w:val="22"/>
        </w:rPr>
        <w:t>)</w:t>
      </w:r>
      <w:r w:rsidRPr="00C77093">
        <w:rPr>
          <w:rFonts w:eastAsia="SimSun"/>
          <w:sz w:val="22"/>
          <w:szCs w:val="22"/>
        </w:rPr>
        <w:t>, a to</w:t>
      </w:r>
      <w:r w:rsidRPr="00C77093">
        <w:rPr>
          <w:sz w:val="22"/>
          <w:szCs w:val="22"/>
        </w:rPr>
        <w:t xml:space="preserve"> so všetkým </w:t>
      </w:r>
      <w:r w:rsidR="00261E2D" w:rsidRPr="00C77093">
        <w:rPr>
          <w:sz w:val="22"/>
          <w:szCs w:val="22"/>
        </w:rPr>
        <w:t>príslušenstvom, trvalými porast</w:t>
      </w:r>
      <w:r w:rsidRPr="00C77093">
        <w:rPr>
          <w:sz w:val="22"/>
          <w:szCs w:val="22"/>
        </w:rPr>
        <w:t>mi a vonkajšími úpravami za kúpnu cenu dohodnutú v tejto zmluve.</w:t>
      </w:r>
    </w:p>
    <w:p w14:paraId="1503EFD3" w14:textId="77777777" w:rsidR="00743318" w:rsidRPr="00C77093" w:rsidRDefault="00743318" w:rsidP="00743318">
      <w:pPr>
        <w:ind w:left="284"/>
        <w:jc w:val="both"/>
        <w:rPr>
          <w:sz w:val="22"/>
          <w:szCs w:val="22"/>
        </w:rPr>
      </w:pPr>
    </w:p>
    <w:p w14:paraId="38271AD8" w14:textId="3BCA3936" w:rsidR="003C2C0C" w:rsidRPr="00C77093" w:rsidRDefault="00C34B15" w:rsidP="00C77093">
      <w:pPr>
        <w:numPr>
          <w:ilvl w:val="0"/>
          <w:numId w:val="7"/>
        </w:numPr>
        <w:tabs>
          <w:tab w:val="clear" w:pos="720"/>
          <w:tab w:val="num" w:pos="-142"/>
        </w:tabs>
        <w:ind w:left="284" w:hanging="284"/>
        <w:jc w:val="both"/>
        <w:rPr>
          <w:rFonts w:eastAsia="SimSun"/>
          <w:sz w:val="22"/>
          <w:szCs w:val="22"/>
        </w:rPr>
      </w:pPr>
      <w:r>
        <w:rPr>
          <w:sz w:val="22"/>
          <w:szCs w:val="22"/>
        </w:rPr>
        <w:t>D</w:t>
      </w:r>
      <w:r w:rsidR="007D2302" w:rsidRPr="00C77093">
        <w:rPr>
          <w:sz w:val="22"/>
          <w:szCs w:val="22"/>
        </w:rPr>
        <w:t xml:space="preserve">om je samostatne stojaca stavba </w:t>
      </w:r>
      <w:r w:rsidR="00D154A2" w:rsidRPr="00C77093">
        <w:rPr>
          <w:sz w:val="22"/>
          <w:szCs w:val="22"/>
          <w:shd w:val="clear" w:color="auto" w:fill="FFFFFF"/>
        </w:rPr>
        <w:t xml:space="preserve">pozostáva z 1 podzemného a 2 nadzemných podlaží ukončený plochou strechou. </w:t>
      </w:r>
      <w:r>
        <w:rPr>
          <w:sz w:val="22"/>
          <w:szCs w:val="22"/>
          <w:shd w:val="clear" w:color="auto" w:fill="FFFFFF"/>
        </w:rPr>
        <w:t>D</w:t>
      </w:r>
      <w:r w:rsidR="00D154A2" w:rsidRPr="00C77093">
        <w:rPr>
          <w:sz w:val="22"/>
          <w:szCs w:val="22"/>
          <w:shd w:val="clear" w:color="auto" w:fill="FFFFFF"/>
        </w:rPr>
        <w:t>om je čiastočne podpivničený, pod časťou kuchyne a garáže, kde sa nachádza kotolňa - elektrické vykurovanie, pôvodná technológia bazéna a ohrev vody sú demontované. Na 1.NP sa nachádza zádverie, hala, kuchyňa, vínna klenbová pivnica, chodba, kúpeľňa, bývalá garáž prerobená približne v r. 1995 na bazén a schodisko na 2.NP. Na 2.NP sa nachádzajú 3 izby, kúpeľňa a chodba. </w:t>
      </w:r>
      <w:r>
        <w:rPr>
          <w:sz w:val="22"/>
          <w:szCs w:val="22"/>
          <w:shd w:val="clear" w:color="auto" w:fill="FFFFFF"/>
        </w:rPr>
        <w:t>D</w:t>
      </w:r>
      <w:r w:rsidR="00D154A2" w:rsidRPr="00C77093">
        <w:rPr>
          <w:sz w:val="22"/>
          <w:szCs w:val="22"/>
          <w:shd w:val="clear" w:color="auto" w:fill="FFFFFF"/>
        </w:rPr>
        <w:t>om je napojený na miestny rozvod el. energie, voda je zo studne a kanalizácia do žumpy</w:t>
      </w:r>
      <w:r w:rsidR="00703510" w:rsidRPr="00C77093">
        <w:rPr>
          <w:sz w:val="22"/>
          <w:szCs w:val="22"/>
        </w:rPr>
        <w:t>.</w:t>
      </w:r>
      <w:r>
        <w:rPr>
          <w:sz w:val="22"/>
          <w:szCs w:val="22"/>
        </w:rPr>
        <w:t xml:space="preserve"> </w:t>
      </w:r>
      <w:r w:rsidRPr="00E105E7">
        <w:rPr>
          <w:sz w:val="22"/>
          <w:szCs w:val="22"/>
        </w:rPr>
        <w:t xml:space="preserve">Súčasťou </w:t>
      </w:r>
      <w:r>
        <w:rPr>
          <w:sz w:val="22"/>
          <w:szCs w:val="22"/>
        </w:rPr>
        <w:t xml:space="preserve">nehnuteľnosti </w:t>
      </w:r>
      <w:r w:rsidRPr="00E105E7">
        <w:rPr>
          <w:sz w:val="22"/>
          <w:szCs w:val="22"/>
        </w:rPr>
        <w:t xml:space="preserve">a predmetom odplatného prevodu aj zariadenie a vybavenie </w:t>
      </w:r>
      <w:r>
        <w:rPr>
          <w:sz w:val="22"/>
          <w:szCs w:val="22"/>
        </w:rPr>
        <w:t>Domu</w:t>
      </w:r>
      <w:r w:rsidRPr="00E105E7">
        <w:rPr>
          <w:sz w:val="22"/>
          <w:szCs w:val="22"/>
        </w:rPr>
        <w:t xml:space="preserve"> podrobne špecifikované v prílohe č. 1. tejto zmluvy</w:t>
      </w:r>
    </w:p>
    <w:p w14:paraId="172FED9C" w14:textId="24BB38C3" w:rsidR="003C2C0C" w:rsidRPr="00C77093" w:rsidRDefault="003C2C0C" w:rsidP="00C77093">
      <w:pPr>
        <w:jc w:val="both"/>
        <w:rPr>
          <w:sz w:val="22"/>
          <w:szCs w:val="22"/>
        </w:rPr>
      </w:pPr>
    </w:p>
    <w:p w14:paraId="3D7D686E" w14:textId="77777777" w:rsidR="003C2C0C" w:rsidRPr="00C77093" w:rsidRDefault="003C2C0C" w:rsidP="00C77093">
      <w:pPr>
        <w:jc w:val="both"/>
        <w:rPr>
          <w:rFonts w:eastAsia="SimSun"/>
          <w:sz w:val="22"/>
          <w:szCs w:val="22"/>
        </w:rPr>
      </w:pPr>
    </w:p>
    <w:p w14:paraId="182C0B1F" w14:textId="6CB366DF" w:rsidR="003C2C0C" w:rsidRPr="00C77093" w:rsidRDefault="003C2C0C" w:rsidP="00C77093">
      <w:pPr>
        <w:jc w:val="both"/>
        <w:rPr>
          <w:sz w:val="22"/>
          <w:szCs w:val="22"/>
        </w:rPr>
      </w:pPr>
    </w:p>
    <w:p w14:paraId="40FD872F" w14:textId="77777777" w:rsidR="003C2C0C" w:rsidRPr="00C77093" w:rsidRDefault="003C2C0C" w:rsidP="00C77093">
      <w:pPr>
        <w:jc w:val="center"/>
        <w:rPr>
          <w:b/>
          <w:bCs/>
          <w:sz w:val="22"/>
          <w:szCs w:val="22"/>
        </w:rPr>
      </w:pPr>
      <w:r w:rsidRPr="00C77093">
        <w:rPr>
          <w:b/>
          <w:bCs/>
          <w:sz w:val="22"/>
          <w:szCs w:val="22"/>
        </w:rPr>
        <w:t>Článok II.</w:t>
      </w:r>
    </w:p>
    <w:p w14:paraId="5937E340" w14:textId="59E86990" w:rsidR="003C2C0C" w:rsidRPr="00C77093" w:rsidRDefault="003C2C0C" w:rsidP="00C77093">
      <w:pPr>
        <w:jc w:val="center"/>
        <w:rPr>
          <w:sz w:val="22"/>
          <w:szCs w:val="22"/>
        </w:rPr>
      </w:pPr>
      <w:r w:rsidRPr="00C77093">
        <w:rPr>
          <w:b/>
          <w:bCs/>
          <w:sz w:val="22"/>
          <w:szCs w:val="22"/>
        </w:rPr>
        <w:t>Záložné právo</w:t>
      </w:r>
      <w:r w:rsidRPr="00C77093">
        <w:rPr>
          <w:sz w:val="22"/>
          <w:szCs w:val="22"/>
        </w:rPr>
        <w:t xml:space="preserve"> </w:t>
      </w:r>
    </w:p>
    <w:p w14:paraId="0BAD0B05" w14:textId="77777777" w:rsidR="003C2C0C" w:rsidRPr="00C77093" w:rsidRDefault="003C2C0C" w:rsidP="00C77093">
      <w:pPr>
        <w:ind w:left="284"/>
        <w:jc w:val="both"/>
        <w:rPr>
          <w:rFonts w:eastAsia="SimSun"/>
          <w:sz w:val="22"/>
          <w:szCs w:val="22"/>
        </w:rPr>
      </w:pPr>
    </w:p>
    <w:p w14:paraId="7625254A" w14:textId="2DE70D72" w:rsidR="003C2C0C" w:rsidRPr="00C77093" w:rsidRDefault="003C2C0C" w:rsidP="00C77093">
      <w:pPr>
        <w:numPr>
          <w:ilvl w:val="0"/>
          <w:numId w:val="33"/>
        </w:numPr>
        <w:tabs>
          <w:tab w:val="clear" w:pos="720"/>
        </w:tabs>
        <w:ind w:left="284" w:hanging="284"/>
        <w:jc w:val="both"/>
        <w:rPr>
          <w:rFonts w:eastAsia="SimSun"/>
          <w:sz w:val="22"/>
          <w:szCs w:val="22"/>
        </w:rPr>
      </w:pPr>
      <w:r w:rsidRPr="00C77093">
        <w:rPr>
          <w:sz w:val="22"/>
          <w:szCs w:val="22"/>
        </w:rPr>
        <w:t>Predávajúci súhlasí so zriadením záložného práva na zabezpečenie pohľadávky</w:t>
      </w:r>
      <w:r w:rsidRPr="00C77093">
        <w:rPr>
          <w:iCs/>
          <w:kern w:val="1"/>
          <w:sz w:val="22"/>
          <w:szCs w:val="22"/>
        </w:rPr>
        <w:t xml:space="preserve"> </w:t>
      </w:r>
      <w:r w:rsidRPr="00C77093">
        <w:rPr>
          <w:b/>
          <w:sz w:val="22"/>
          <w:szCs w:val="22"/>
          <w:highlight w:val="yellow"/>
        </w:rPr>
        <w:t>...</w:t>
      </w:r>
      <w:r w:rsidRPr="00C77093">
        <w:rPr>
          <w:b/>
          <w:iCs/>
          <w:kern w:val="1"/>
          <w:sz w:val="22"/>
          <w:szCs w:val="22"/>
        </w:rPr>
        <w:t>, a.s.</w:t>
      </w:r>
      <w:r w:rsidRPr="00C77093">
        <w:rPr>
          <w:bCs/>
          <w:iCs/>
          <w:kern w:val="1"/>
          <w:sz w:val="22"/>
          <w:szCs w:val="22"/>
        </w:rPr>
        <w:t xml:space="preserve">, so sídlom </w:t>
      </w:r>
      <w:r w:rsidRPr="00C77093">
        <w:rPr>
          <w:bCs/>
          <w:sz w:val="22"/>
          <w:szCs w:val="22"/>
          <w:highlight w:val="yellow"/>
        </w:rPr>
        <w:t>...</w:t>
      </w:r>
      <w:r w:rsidRPr="00C77093">
        <w:rPr>
          <w:bCs/>
          <w:sz w:val="22"/>
          <w:szCs w:val="22"/>
        </w:rPr>
        <w:t xml:space="preserve">, IČO: </w:t>
      </w:r>
      <w:r w:rsidRPr="00C77093">
        <w:rPr>
          <w:bCs/>
          <w:sz w:val="22"/>
          <w:szCs w:val="22"/>
          <w:highlight w:val="yellow"/>
        </w:rPr>
        <w:t>...</w:t>
      </w:r>
      <w:r w:rsidRPr="00C77093">
        <w:rPr>
          <w:iCs/>
          <w:kern w:val="1"/>
          <w:sz w:val="22"/>
          <w:szCs w:val="22"/>
        </w:rPr>
        <w:t xml:space="preserve"> </w:t>
      </w:r>
      <w:r w:rsidRPr="00C77093">
        <w:rPr>
          <w:i/>
          <w:iCs/>
          <w:kern w:val="1"/>
          <w:sz w:val="22"/>
          <w:szCs w:val="22"/>
        </w:rPr>
        <w:t>(ďalej len ako „financujúca banka“)</w:t>
      </w:r>
      <w:r w:rsidRPr="00C77093">
        <w:rPr>
          <w:sz w:val="22"/>
          <w:szCs w:val="22"/>
        </w:rPr>
        <w:t xml:space="preserve"> voči kupujúcemu z úveru, ktorý bude poskytnutý kupujúcemu na účely zaplatenia časti kúpnej ceny za nehnuteľnosti podľa Čl. III. ods. 2. tejto zmluvy. Predávajúci sa v prípade požiadavky financujúcej banky osobitne zaväzuje podpísať vo svojom mene záložnú zmluvu s financujúcou bankou, na základe ktorej bude zriadené záložné právo </w:t>
      </w:r>
      <w:r w:rsidRPr="00C77093">
        <w:rPr>
          <w:i/>
          <w:sz w:val="22"/>
          <w:szCs w:val="22"/>
        </w:rPr>
        <w:t>(ďalej len ako „záložné právo“)</w:t>
      </w:r>
      <w:r w:rsidRPr="00C77093">
        <w:rPr>
          <w:sz w:val="22"/>
          <w:szCs w:val="22"/>
        </w:rPr>
        <w:t xml:space="preserve"> na nehnuteľnostiach v prospech financujúcej banky s tým, že momentom prevodu vlastníckeho práva k nehnuteľnostiam podľa tejto zmluvy vstúpi do postavenia záložcu kupujúci. Kupujúci bezvýhradne súhlasí so vstupom do práv a povinností predávajúceho ako záložcu z predmetnej záložnej zmluvy s financujúcou bankou.</w:t>
      </w:r>
    </w:p>
    <w:p w14:paraId="07427AE7" w14:textId="1C71ABA3" w:rsidR="003C2C0C" w:rsidRPr="00C77093" w:rsidRDefault="003C2C0C" w:rsidP="00C77093">
      <w:pPr>
        <w:jc w:val="both"/>
        <w:rPr>
          <w:sz w:val="22"/>
          <w:szCs w:val="22"/>
        </w:rPr>
      </w:pPr>
    </w:p>
    <w:p w14:paraId="4FD25D23" w14:textId="77777777" w:rsidR="003C2C0C" w:rsidRPr="00C77093" w:rsidRDefault="003C2C0C" w:rsidP="00C77093">
      <w:pPr>
        <w:jc w:val="both"/>
        <w:rPr>
          <w:sz w:val="22"/>
          <w:szCs w:val="22"/>
        </w:rPr>
      </w:pPr>
    </w:p>
    <w:p w14:paraId="120EB622" w14:textId="13FB8E68" w:rsidR="003C2C0C" w:rsidRPr="00C77093" w:rsidRDefault="00F92CCA" w:rsidP="00C77093">
      <w:pPr>
        <w:jc w:val="center"/>
        <w:rPr>
          <w:b/>
          <w:bCs/>
          <w:sz w:val="22"/>
          <w:szCs w:val="22"/>
        </w:rPr>
      </w:pPr>
      <w:r w:rsidRPr="00C77093">
        <w:rPr>
          <w:b/>
          <w:bCs/>
          <w:sz w:val="22"/>
          <w:szCs w:val="22"/>
        </w:rPr>
        <w:t>Článok I</w:t>
      </w:r>
      <w:r w:rsidR="003C2C0C" w:rsidRPr="00C77093">
        <w:rPr>
          <w:b/>
          <w:bCs/>
          <w:sz w:val="22"/>
          <w:szCs w:val="22"/>
        </w:rPr>
        <w:t>I</w:t>
      </w:r>
      <w:r w:rsidRPr="00C77093">
        <w:rPr>
          <w:b/>
          <w:bCs/>
          <w:sz w:val="22"/>
          <w:szCs w:val="22"/>
        </w:rPr>
        <w:t>I.</w:t>
      </w:r>
    </w:p>
    <w:p w14:paraId="36CA118F" w14:textId="77777777" w:rsidR="00F92CCA" w:rsidRPr="00C77093" w:rsidRDefault="00F92CCA" w:rsidP="00C77093">
      <w:pPr>
        <w:jc w:val="center"/>
        <w:rPr>
          <w:sz w:val="22"/>
          <w:szCs w:val="22"/>
        </w:rPr>
      </w:pPr>
      <w:r w:rsidRPr="00C77093">
        <w:rPr>
          <w:b/>
          <w:bCs/>
          <w:sz w:val="22"/>
          <w:szCs w:val="22"/>
        </w:rPr>
        <w:t>Kúpna cena a jej splatnosť</w:t>
      </w:r>
      <w:r w:rsidRPr="00C77093">
        <w:rPr>
          <w:sz w:val="22"/>
          <w:szCs w:val="22"/>
        </w:rPr>
        <w:t xml:space="preserve"> </w:t>
      </w:r>
    </w:p>
    <w:p w14:paraId="01107A69" w14:textId="77777777" w:rsidR="00790DA5" w:rsidRPr="00C77093" w:rsidRDefault="00790DA5" w:rsidP="00C77093">
      <w:pPr>
        <w:jc w:val="center"/>
        <w:rPr>
          <w:sz w:val="22"/>
          <w:szCs w:val="22"/>
        </w:rPr>
      </w:pPr>
    </w:p>
    <w:p w14:paraId="7034D15A" w14:textId="53142F8B" w:rsidR="00B40048" w:rsidRPr="00743318" w:rsidRDefault="00F92CCA" w:rsidP="00C77093">
      <w:pPr>
        <w:numPr>
          <w:ilvl w:val="0"/>
          <w:numId w:val="4"/>
        </w:numPr>
        <w:tabs>
          <w:tab w:val="clear" w:pos="720"/>
          <w:tab w:val="num" w:pos="-709"/>
          <w:tab w:val="left" w:pos="-142"/>
        </w:tabs>
        <w:ind w:left="284" w:hanging="284"/>
        <w:jc w:val="both"/>
        <w:rPr>
          <w:b/>
          <w:sz w:val="22"/>
          <w:szCs w:val="22"/>
        </w:rPr>
      </w:pPr>
      <w:r w:rsidRPr="00C77093">
        <w:rPr>
          <w:sz w:val="22"/>
          <w:szCs w:val="22"/>
        </w:rPr>
        <w:t>Predá</w:t>
      </w:r>
      <w:r w:rsidR="00D6061E" w:rsidRPr="00C77093">
        <w:rPr>
          <w:sz w:val="22"/>
          <w:szCs w:val="22"/>
        </w:rPr>
        <w:t>vajúci predáva a kupujúci kupuj</w:t>
      </w:r>
      <w:r w:rsidR="00C0092E" w:rsidRPr="00C77093">
        <w:rPr>
          <w:sz w:val="22"/>
          <w:szCs w:val="22"/>
        </w:rPr>
        <w:t>e</w:t>
      </w:r>
      <w:r w:rsidRPr="00C77093">
        <w:rPr>
          <w:sz w:val="22"/>
          <w:szCs w:val="22"/>
        </w:rPr>
        <w:t xml:space="preserve"> neh</w:t>
      </w:r>
      <w:r w:rsidR="00261E2D" w:rsidRPr="00C77093">
        <w:rPr>
          <w:sz w:val="22"/>
          <w:szCs w:val="22"/>
        </w:rPr>
        <w:t>nuteľnosti opísané v Čl.</w:t>
      </w:r>
      <w:r w:rsidR="00C0092E" w:rsidRPr="00C77093">
        <w:rPr>
          <w:sz w:val="22"/>
          <w:szCs w:val="22"/>
        </w:rPr>
        <w:t xml:space="preserve"> </w:t>
      </w:r>
      <w:r w:rsidR="00261E2D" w:rsidRPr="00C77093">
        <w:rPr>
          <w:sz w:val="22"/>
          <w:szCs w:val="22"/>
        </w:rPr>
        <w:t>I. ods.1</w:t>
      </w:r>
      <w:r w:rsidRPr="00C77093">
        <w:rPr>
          <w:sz w:val="22"/>
          <w:szCs w:val="22"/>
        </w:rPr>
        <w:t xml:space="preserve">. </w:t>
      </w:r>
      <w:r w:rsidR="00C0092E" w:rsidRPr="00C77093">
        <w:rPr>
          <w:sz w:val="22"/>
          <w:szCs w:val="22"/>
        </w:rPr>
        <w:t>tejto Zmluvy a v stave, s príslušenstvom a vonkajšími úpravami podľa Čl. I.</w:t>
      </w:r>
      <w:r w:rsidR="003C2C0C" w:rsidRPr="00C77093">
        <w:rPr>
          <w:sz w:val="22"/>
          <w:szCs w:val="22"/>
        </w:rPr>
        <w:t xml:space="preserve"> ods. </w:t>
      </w:r>
      <w:r w:rsidR="00A655F0" w:rsidRPr="00C77093">
        <w:rPr>
          <w:sz w:val="22"/>
          <w:szCs w:val="22"/>
        </w:rPr>
        <w:t>3 a Čl. IV</w:t>
      </w:r>
      <w:r w:rsidR="00C0092E" w:rsidRPr="00C77093">
        <w:rPr>
          <w:sz w:val="22"/>
          <w:szCs w:val="22"/>
        </w:rPr>
        <w:t xml:space="preserve"> </w:t>
      </w:r>
      <w:r w:rsidRPr="00C77093">
        <w:rPr>
          <w:sz w:val="22"/>
          <w:szCs w:val="22"/>
        </w:rPr>
        <w:t xml:space="preserve">tejto zmluvy za dohodnutú kúpnu cenu </w:t>
      </w:r>
      <w:r w:rsidR="00B40048" w:rsidRPr="00C77093">
        <w:rPr>
          <w:sz w:val="22"/>
          <w:szCs w:val="22"/>
        </w:rPr>
        <w:t xml:space="preserve">spolu </w:t>
      </w:r>
      <w:r w:rsidR="007364FC" w:rsidRPr="00C77093">
        <w:rPr>
          <w:sz w:val="22"/>
          <w:szCs w:val="22"/>
        </w:rPr>
        <w:t>v sume</w:t>
      </w:r>
      <w:r w:rsidRPr="00C77093">
        <w:rPr>
          <w:sz w:val="22"/>
          <w:szCs w:val="22"/>
        </w:rPr>
        <w:t xml:space="preserve"> </w:t>
      </w:r>
      <w:r w:rsidR="003C2C0C" w:rsidRPr="00C77093">
        <w:rPr>
          <w:b/>
          <w:bCs/>
          <w:sz w:val="22"/>
          <w:szCs w:val="22"/>
          <w:highlight w:val="yellow"/>
        </w:rPr>
        <w:t>...</w:t>
      </w:r>
      <w:r w:rsidR="007364FC" w:rsidRPr="00C77093">
        <w:rPr>
          <w:b/>
          <w:sz w:val="22"/>
          <w:szCs w:val="22"/>
        </w:rPr>
        <w:t xml:space="preserve">,- </w:t>
      </w:r>
      <w:r w:rsidR="003C2C0C" w:rsidRPr="00C77093">
        <w:rPr>
          <w:b/>
          <w:sz w:val="22"/>
          <w:szCs w:val="22"/>
        </w:rPr>
        <w:t>EUR</w:t>
      </w:r>
      <w:r w:rsidR="007364FC" w:rsidRPr="00C77093">
        <w:rPr>
          <w:b/>
          <w:sz w:val="22"/>
          <w:szCs w:val="22"/>
        </w:rPr>
        <w:t xml:space="preserve"> (slovom: </w:t>
      </w:r>
      <w:r w:rsidR="003C2C0C" w:rsidRPr="00C77093">
        <w:rPr>
          <w:b/>
          <w:bCs/>
          <w:i/>
          <w:iCs/>
          <w:sz w:val="22"/>
          <w:szCs w:val="22"/>
          <w:highlight w:val="yellow"/>
        </w:rPr>
        <w:t>...</w:t>
      </w:r>
      <w:r w:rsidR="007D2302" w:rsidRPr="00C77093">
        <w:rPr>
          <w:b/>
          <w:sz w:val="22"/>
          <w:szCs w:val="22"/>
        </w:rPr>
        <w:t xml:space="preserve"> </w:t>
      </w:r>
      <w:r w:rsidRPr="00C77093">
        <w:rPr>
          <w:b/>
          <w:sz w:val="22"/>
          <w:szCs w:val="22"/>
        </w:rPr>
        <w:t>eur</w:t>
      </w:r>
      <w:r w:rsidR="00D6061E" w:rsidRPr="00C77093">
        <w:rPr>
          <w:b/>
          <w:sz w:val="22"/>
          <w:szCs w:val="22"/>
        </w:rPr>
        <w:t>)</w:t>
      </w:r>
      <w:r w:rsidR="00790DA5" w:rsidRPr="00C77093">
        <w:rPr>
          <w:sz w:val="22"/>
          <w:szCs w:val="22"/>
        </w:rPr>
        <w:t>.</w:t>
      </w:r>
    </w:p>
    <w:p w14:paraId="4870C2AF" w14:textId="77777777" w:rsidR="00743318" w:rsidRPr="00C77093" w:rsidRDefault="00743318" w:rsidP="00743318">
      <w:pPr>
        <w:tabs>
          <w:tab w:val="left" w:pos="-142"/>
        </w:tabs>
        <w:ind w:left="284"/>
        <w:jc w:val="both"/>
        <w:rPr>
          <w:b/>
          <w:sz w:val="22"/>
          <w:szCs w:val="22"/>
        </w:rPr>
      </w:pPr>
    </w:p>
    <w:p w14:paraId="35506747" w14:textId="6B1EAA5A" w:rsidR="00F92CCA" w:rsidRPr="00C77093" w:rsidRDefault="00F92CCA" w:rsidP="00C77093">
      <w:pPr>
        <w:numPr>
          <w:ilvl w:val="0"/>
          <w:numId w:val="4"/>
        </w:numPr>
        <w:tabs>
          <w:tab w:val="clear" w:pos="720"/>
          <w:tab w:val="left" w:pos="-142"/>
        </w:tabs>
        <w:ind w:left="284" w:hanging="284"/>
        <w:jc w:val="both"/>
        <w:rPr>
          <w:b/>
          <w:sz w:val="22"/>
          <w:szCs w:val="22"/>
        </w:rPr>
      </w:pPr>
      <w:r w:rsidRPr="00C77093">
        <w:rPr>
          <w:sz w:val="22"/>
          <w:szCs w:val="22"/>
        </w:rPr>
        <w:t>Zmluvné strany sa dohodli, že kúpn</w:t>
      </w:r>
      <w:r w:rsidR="0011540D" w:rsidRPr="00C77093">
        <w:rPr>
          <w:sz w:val="22"/>
          <w:szCs w:val="22"/>
        </w:rPr>
        <w:t>a cena bude zo strany kupujúc</w:t>
      </w:r>
      <w:r w:rsidR="00C0092E" w:rsidRPr="00C77093">
        <w:rPr>
          <w:sz w:val="22"/>
          <w:szCs w:val="22"/>
        </w:rPr>
        <w:t>eho</w:t>
      </w:r>
      <w:r w:rsidRPr="00C77093">
        <w:rPr>
          <w:sz w:val="22"/>
          <w:szCs w:val="22"/>
        </w:rPr>
        <w:t xml:space="preserve"> uhradená predávajúc</w:t>
      </w:r>
      <w:r w:rsidR="00C0092E" w:rsidRPr="00C77093">
        <w:rPr>
          <w:sz w:val="22"/>
          <w:szCs w:val="22"/>
        </w:rPr>
        <w:t>emu</w:t>
      </w:r>
      <w:r w:rsidR="00E71935" w:rsidRPr="00C77093">
        <w:rPr>
          <w:sz w:val="22"/>
          <w:szCs w:val="22"/>
        </w:rPr>
        <w:t xml:space="preserve"> </w:t>
      </w:r>
      <w:r w:rsidRPr="00C77093">
        <w:rPr>
          <w:sz w:val="22"/>
          <w:szCs w:val="22"/>
        </w:rPr>
        <w:t>nasledovným spôsobom:</w:t>
      </w:r>
    </w:p>
    <w:p w14:paraId="127A3ADB" w14:textId="77777777" w:rsidR="003C2C0C" w:rsidRPr="00C77093" w:rsidRDefault="003C2C0C" w:rsidP="00C77093">
      <w:pPr>
        <w:tabs>
          <w:tab w:val="left" w:pos="-142"/>
        </w:tabs>
        <w:ind w:left="284"/>
        <w:jc w:val="both"/>
        <w:rPr>
          <w:b/>
          <w:sz w:val="22"/>
          <w:szCs w:val="22"/>
        </w:rPr>
      </w:pPr>
    </w:p>
    <w:p w14:paraId="11377AB0" w14:textId="77777777" w:rsidR="003C2C0C" w:rsidRPr="00C77093" w:rsidRDefault="003C2C0C" w:rsidP="00C77093">
      <w:pPr>
        <w:pStyle w:val="realClanok"/>
        <w:numPr>
          <w:ilvl w:val="1"/>
          <w:numId w:val="27"/>
        </w:numPr>
        <w:tabs>
          <w:tab w:val="clear" w:pos="1440"/>
          <w:tab w:val="num" w:pos="-540"/>
        </w:tabs>
        <w:spacing w:before="0" w:after="0"/>
        <w:ind w:left="567" w:hanging="284"/>
        <w:jc w:val="both"/>
        <w:rPr>
          <w:sz w:val="22"/>
          <w:szCs w:val="22"/>
        </w:rPr>
      </w:pPr>
      <w:r w:rsidRPr="00C77093">
        <w:rPr>
          <w:b/>
          <w:sz w:val="22"/>
          <w:szCs w:val="22"/>
        </w:rPr>
        <w:t xml:space="preserve">prvá časť kúpnej ceny v sume </w:t>
      </w:r>
      <w:r w:rsidRPr="00C77093">
        <w:rPr>
          <w:b/>
          <w:bCs/>
          <w:sz w:val="22"/>
          <w:szCs w:val="22"/>
        </w:rPr>
        <w:t>2.000</w:t>
      </w:r>
      <w:r w:rsidRPr="00C77093">
        <w:rPr>
          <w:b/>
          <w:sz w:val="22"/>
          <w:szCs w:val="22"/>
        </w:rPr>
        <w:t>,- EUR</w:t>
      </w:r>
      <w:r w:rsidRPr="00C77093">
        <w:rPr>
          <w:sz w:val="22"/>
          <w:szCs w:val="22"/>
        </w:rPr>
        <w:t xml:space="preserve"> (</w:t>
      </w:r>
      <w:r w:rsidRPr="00C77093">
        <w:rPr>
          <w:b/>
          <w:sz w:val="22"/>
          <w:szCs w:val="22"/>
        </w:rPr>
        <w:t>slovom: dvetisíc eur)</w:t>
      </w:r>
      <w:r w:rsidRPr="00C77093">
        <w:rPr>
          <w:sz w:val="22"/>
          <w:szCs w:val="22"/>
        </w:rPr>
        <w:t xml:space="preserve"> bola zo strany kupujúceho uhradená na bankový účet predávajúceho</w:t>
      </w:r>
      <w:r w:rsidRPr="00C77093">
        <w:rPr>
          <w:i/>
          <w:sz w:val="22"/>
          <w:szCs w:val="22"/>
        </w:rPr>
        <w:t xml:space="preserve"> </w:t>
      </w:r>
      <w:r w:rsidRPr="00C77093">
        <w:rPr>
          <w:sz w:val="22"/>
          <w:szCs w:val="22"/>
        </w:rPr>
        <w:t xml:space="preserve">pred podpisom tejto zmluvy ako rezervačný poplatok na kúpu nehnuteľností, a to na základe Zmluvy o rezervácii nehnuteľností a o zložení peňažnej zálohy na ich kúpu zo dňa </w:t>
      </w:r>
      <w:r w:rsidRPr="00C77093">
        <w:rPr>
          <w:b/>
          <w:sz w:val="22"/>
          <w:szCs w:val="22"/>
          <w:highlight w:val="yellow"/>
        </w:rPr>
        <w:t>...</w:t>
      </w:r>
      <w:r w:rsidRPr="00C77093">
        <w:rPr>
          <w:sz w:val="22"/>
          <w:szCs w:val="22"/>
        </w:rPr>
        <w:t xml:space="preserve">. Podpisy predávajúceho a kupujúceho na tejto zmluve sú potvrdením o úhrade sumy </w:t>
      </w:r>
      <w:r w:rsidRPr="00C77093">
        <w:rPr>
          <w:bCs/>
          <w:sz w:val="22"/>
          <w:szCs w:val="22"/>
          <w:highlight w:val="yellow"/>
        </w:rPr>
        <w:t>...</w:t>
      </w:r>
      <w:r w:rsidRPr="00C77093">
        <w:rPr>
          <w:sz w:val="22"/>
          <w:szCs w:val="22"/>
        </w:rPr>
        <w:t>,- EUR;</w:t>
      </w:r>
    </w:p>
    <w:p w14:paraId="186A73CD" w14:textId="77777777" w:rsidR="003C2C0C" w:rsidRPr="00C77093" w:rsidRDefault="003C2C0C" w:rsidP="00C77093">
      <w:pPr>
        <w:pStyle w:val="realClanok"/>
        <w:numPr>
          <w:ilvl w:val="0"/>
          <w:numId w:val="0"/>
        </w:numPr>
        <w:spacing w:before="0" w:after="0"/>
        <w:ind w:left="567"/>
        <w:jc w:val="both"/>
        <w:rPr>
          <w:sz w:val="22"/>
          <w:szCs w:val="22"/>
        </w:rPr>
      </w:pPr>
    </w:p>
    <w:p w14:paraId="46E94C59" w14:textId="77777777" w:rsidR="003C2C0C" w:rsidRPr="00C77093" w:rsidRDefault="003C2C0C" w:rsidP="00C77093">
      <w:pPr>
        <w:pStyle w:val="realClanok"/>
        <w:numPr>
          <w:ilvl w:val="1"/>
          <w:numId w:val="27"/>
        </w:numPr>
        <w:tabs>
          <w:tab w:val="clear" w:pos="1440"/>
          <w:tab w:val="num" w:pos="0"/>
        </w:tabs>
        <w:spacing w:before="0" w:after="0"/>
        <w:ind w:left="567" w:hanging="284"/>
        <w:jc w:val="both"/>
        <w:rPr>
          <w:rFonts w:eastAsia="Times New Roman"/>
          <w:bCs/>
          <w:sz w:val="22"/>
          <w:szCs w:val="22"/>
          <w:u w:val="single"/>
        </w:rPr>
      </w:pPr>
      <w:r w:rsidRPr="00C77093">
        <w:rPr>
          <w:b/>
          <w:sz w:val="22"/>
          <w:szCs w:val="22"/>
        </w:rPr>
        <w:t xml:space="preserve">druhú časť kúpnej ceny v sume </w:t>
      </w:r>
      <w:r w:rsidRPr="00C77093">
        <w:rPr>
          <w:b/>
          <w:sz w:val="22"/>
          <w:szCs w:val="22"/>
          <w:highlight w:val="yellow"/>
        </w:rPr>
        <w:t>...</w:t>
      </w:r>
      <w:r w:rsidRPr="00C77093">
        <w:rPr>
          <w:b/>
          <w:sz w:val="22"/>
          <w:szCs w:val="22"/>
        </w:rPr>
        <w:t>,- EUR</w:t>
      </w:r>
      <w:r w:rsidRPr="00C77093">
        <w:rPr>
          <w:sz w:val="22"/>
          <w:szCs w:val="22"/>
        </w:rPr>
        <w:t xml:space="preserve"> (</w:t>
      </w:r>
      <w:r w:rsidRPr="00C77093">
        <w:rPr>
          <w:b/>
          <w:sz w:val="22"/>
          <w:szCs w:val="22"/>
        </w:rPr>
        <w:t xml:space="preserve">slovom: </w:t>
      </w:r>
      <w:r w:rsidRPr="00C77093">
        <w:rPr>
          <w:b/>
          <w:i/>
          <w:iCs/>
          <w:sz w:val="22"/>
          <w:szCs w:val="22"/>
          <w:highlight w:val="yellow"/>
        </w:rPr>
        <w:t>...</w:t>
      </w:r>
      <w:r w:rsidRPr="00C77093">
        <w:rPr>
          <w:b/>
          <w:sz w:val="22"/>
          <w:szCs w:val="22"/>
        </w:rPr>
        <w:t xml:space="preserve"> eur)</w:t>
      </w:r>
      <w:r w:rsidRPr="00C77093">
        <w:rPr>
          <w:sz w:val="22"/>
          <w:szCs w:val="22"/>
        </w:rPr>
        <w:t xml:space="preserve"> </w:t>
      </w:r>
      <w:r w:rsidRPr="00C77093">
        <w:rPr>
          <w:iCs/>
          <w:kern w:val="1"/>
          <w:sz w:val="22"/>
          <w:szCs w:val="22"/>
        </w:rPr>
        <w:t xml:space="preserve">uhradí kupujúci </w:t>
      </w:r>
      <w:r w:rsidRPr="00C77093">
        <w:rPr>
          <w:sz w:val="22"/>
          <w:szCs w:val="22"/>
        </w:rPr>
        <w:t xml:space="preserve">bezhotovostným prevodom / hotovostným vkladom na bankový účet </w:t>
      </w:r>
      <w:r w:rsidRPr="00C77093">
        <w:rPr>
          <w:b/>
          <w:bCs/>
          <w:sz w:val="22"/>
          <w:szCs w:val="22"/>
        </w:rPr>
        <w:t>predávajúceho</w:t>
      </w:r>
      <w:r w:rsidRPr="00C77093">
        <w:rPr>
          <w:sz w:val="22"/>
          <w:szCs w:val="22"/>
        </w:rPr>
        <w:t xml:space="preserve"> vedený v peňažnom inštitúte </w:t>
      </w:r>
      <w:r w:rsidRPr="00C77093">
        <w:rPr>
          <w:b/>
          <w:sz w:val="22"/>
          <w:szCs w:val="22"/>
          <w:highlight w:val="yellow"/>
        </w:rPr>
        <w:t>...</w:t>
      </w:r>
      <w:r w:rsidRPr="00C77093">
        <w:rPr>
          <w:b/>
          <w:sz w:val="22"/>
          <w:szCs w:val="22"/>
        </w:rPr>
        <w:t xml:space="preserve"> banka, a.s.</w:t>
      </w:r>
      <w:r w:rsidRPr="00C77093">
        <w:rPr>
          <w:bCs/>
          <w:sz w:val="22"/>
          <w:szCs w:val="22"/>
        </w:rPr>
        <w:t xml:space="preserve"> v tvare</w:t>
      </w:r>
      <w:r w:rsidRPr="00C77093">
        <w:rPr>
          <w:b/>
          <w:bCs/>
          <w:sz w:val="22"/>
          <w:szCs w:val="22"/>
        </w:rPr>
        <w:t xml:space="preserve"> </w:t>
      </w:r>
      <w:r w:rsidRPr="00C77093">
        <w:rPr>
          <w:rFonts w:eastAsia="Times New Roman"/>
          <w:bCs/>
          <w:sz w:val="22"/>
          <w:szCs w:val="22"/>
          <w:u w:val="single"/>
        </w:rPr>
        <w:t xml:space="preserve">IBAN: </w:t>
      </w:r>
      <w:r w:rsidRPr="00C77093">
        <w:rPr>
          <w:rFonts w:eastAsia="Times New Roman"/>
          <w:b/>
          <w:sz w:val="22"/>
          <w:szCs w:val="22"/>
          <w:u w:val="single"/>
        </w:rPr>
        <w:t>SK</w:t>
      </w:r>
      <w:r w:rsidRPr="00C77093">
        <w:rPr>
          <w:b/>
          <w:sz w:val="22"/>
          <w:szCs w:val="22"/>
          <w:highlight w:val="yellow"/>
          <w:u w:val="single"/>
        </w:rPr>
        <w:t>...</w:t>
      </w:r>
      <w:r w:rsidRPr="00C77093">
        <w:rPr>
          <w:sz w:val="22"/>
          <w:szCs w:val="22"/>
          <w:shd w:val="clear" w:color="auto" w:fill="FFFFFF"/>
        </w:rPr>
        <w:t xml:space="preserve"> </w:t>
      </w:r>
      <w:r w:rsidRPr="00C77093">
        <w:rPr>
          <w:sz w:val="22"/>
          <w:szCs w:val="22"/>
        </w:rPr>
        <w:t>z vlastných prostriedkov najneskôr v deň podpisu tejto zmluvy</w:t>
      </w:r>
      <w:r w:rsidRPr="00C77093">
        <w:rPr>
          <w:rFonts w:eastAsia="Arial"/>
          <w:kern w:val="1"/>
          <w:sz w:val="22"/>
          <w:szCs w:val="22"/>
        </w:rPr>
        <w:t>;</w:t>
      </w:r>
    </w:p>
    <w:p w14:paraId="7F22DA1B" w14:textId="77777777" w:rsidR="003C2C0C" w:rsidRPr="00C77093" w:rsidRDefault="003C2C0C" w:rsidP="00C77093">
      <w:pPr>
        <w:pStyle w:val="realClanok"/>
        <w:numPr>
          <w:ilvl w:val="1"/>
          <w:numId w:val="27"/>
        </w:numPr>
        <w:tabs>
          <w:tab w:val="clear" w:pos="1440"/>
        </w:tabs>
        <w:ind w:left="567" w:hanging="284"/>
        <w:jc w:val="both"/>
        <w:rPr>
          <w:bCs/>
          <w:iCs/>
          <w:sz w:val="22"/>
          <w:szCs w:val="22"/>
        </w:rPr>
      </w:pPr>
      <w:r w:rsidRPr="00C77093">
        <w:rPr>
          <w:b/>
          <w:bCs/>
          <w:sz w:val="22"/>
          <w:szCs w:val="22"/>
        </w:rPr>
        <w:t xml:space="preserve">tretiu časť kúpnej ceny vo výške </w:t>
      </w:r>
      <w:r w:rsidRPr="00C77093">
        <w:rPr>
          <w:b/>
          <w:sz w:val="22"/>
          <w:szCs w:val="22"/>
          <w:highlight w:val="yellow"/>
        </w:rPr>
        <w:t>...</w:t>
      </w:r>
      <w:r w:rsidRPr="00C77093">
        <w:rPr>
          <w:b/>
          <w:bCs/>
          <w:sz w:val="22"/>
          <w:szCs w:val="22"/>
        </w:rPr>
        <w:t xml:space="preserve">,- EUR (slovom: </w:t>
      </w:r>
      <w:r w:rsidRPr="00C77093">
        <w:rPr>
          <w:b/>
          <w:i/>
          <w:iCs/>
          <w:sz w:val="22"/>
          <w:szCs w:val="22"/>
          <w:highlight w:val="yellow"/>
        </w:rPr>
        <w:t>...</w:t>
      </w:r>
      <w:r w:rsidRPr="00C77093">
        <w:rPr>
          <w:b/>
          <w:bCs/>
          <w:sz w:val="22"/>
          <w:szCs w:val="22"/>
        </w:rPr>
        <w:t xml:space="preserve"> eur)</w:t>
      </w:r>
      <w:r w:rsidRPr="00C77093">
        <w:rPr>
          <w:sz w:val="22"/>
          <w:szCs w:val="22"/>
        </w:rPr>
        <w:t xml:space="preserve"> uhradí kupujúci z finančných prostriedkov poskytnutých kupujúcemu financujúcou bankou</w:t>
      </w:r>
      <w:r w:rsidRPr="00C77093">
        <w:rPr>
          <w:snapToGrid w:val="0"/>
          <w:sz w:val="22"/>
          <w:szCs w:val="22"/>
        </w:rPr>
        <w:t xml:space="preserve">, </w:t>
      </w:r>
      <w:r w:rsidRPr="00C77093">
        <w:rPr>
          <w:sz w:val="22"/>
          <w:szCs w:val="22"/>
        </w:rPr>
        <w:t>za podmienok určených v bode d1) – d5) tejto kúpnej zmluvy, a to nasledovne:</w:t>
      </w:r>
    </w:p>
    <w:p w14:paraId="77162D99" w14:textId="77777777" w:rsidR="003C2C0C" w:rsidRPr="00C77093" w:rsidRDefault="003C2C0C" w:rsidP="00C77093">
      <w:pPr>
        <w:pStyle w:val="realClanok"/>
        <w:numPr>
          <w:ilvl w:val="0"/>
          <w:numId w:val="29"/>
        </w:numPr>
        <w:jc w:val="both"/>
        <w:rPr>
          <w:bCs/>
          <w:iCs/>
          <w:sz w:val="22"/>
          <w:szCs w:val="22"/>
        </w:rPr>
      </w:pPr>
      <w:r w:rsidRPr="00C77093">
        <w:rPr>
          <w:bCs/>
          <w:iCs/>
          <w:sz w:val="22"/>
          <w:szCs w:val="22"/>
        </w:rPr>
        <w:t xml:space="preserve">na  účet </w:t>
      </w:r>
      <w:r w:rsidRPr="00C77093">
        <w:rPr>
          <w:b/>
          <w:sz w:val="22"/>
          <w:szCs w:val="22"/>
          <w:highlight w:val="yellow"/>
        </w:rPr>
        <w:t>...</w:t>
      </w:r>
      <w:r w:rsidRPr="00C77093">
        <w:rPr>
          <w:b/>
          <w:sz w:val="22"/>
          <w:szCs w:val="22"/>
        </w:rPr>
        <w:t xml:space="preserve"> </w:t>
      </w:r>
      <w:r w:rsidRPr="00C77093">
        <w:rPr>
          <w:b/>
          <w:iCs/>
          <w:sz w:val="22"/>
          <w:szCs w:val="22"/>
        </w:rPr>
        <w:t xml:space="preserve">banky, a.s. </w:t>
      </w:r>
      <w:r w:rsidRPr="00C77093">
        <w:rPr>
          <w:bCs/>
          <w:iCs/>
          <w:sz w:val="22"/>
          <w:szCs w:val="22"/>
        </w:rPr>
        <w:t xml:space="preserve">so sídlom: </w:t>
      </w:r>
      <w:r w:rsidRPr="00C77093">
        <w:rPr>
          <w:bCs/>
          <w:sz w:val="22"/>
          <w:szCs w:val="22"/>
          <w:highlight w:val="yellow"/>
        </w:rPr>
        <w:t>...</w:t>
      </w:r>
      <w:r w:rsidRPr="00C77093">
        <w:rPr>
          <w:bCs/>
          <w:iCs/>
          <w:sz w:val="22"/>
          <w:szCs w:val="22"/>
        </w:rPr>
        <w:t xml:space="preserve">, IČO: </w:t>
      </w:r>
      <w:r w:rsidRPr="00C77093">
        <w:rPr>
          <w:b/>
          <w:sz w:val="22"/>
          <w:szCs w:val="22"/>
          <w:highlight w:val="yellow"/>
        </w:rPr>
        <w:t>...</w:t>
      </w:r>
      <w:r w:rsidRPr="00C77093">
        <w:rPr>
          <w:bCs/>
          <w:iCs/>
          <w:sz w:val="22"/>
          <w:szCs w:val="22"/>
        </w:rPr>
        <w:t xml:space="preserve"> (</w:t>
      </w:r>
      <w:r w:rsidRPr="00C77093">
        <w:rPr>
          <w:bCs/>
          <w:i/>
          <w:sz w:val="22"/>
          <w:szCs w:val="22"/>
        </w:rPr>
        <w:t>ďalej len ako „záložný veriteľ“</w:t>
      </w:r>
      <w:r w:rsidRPr="00C77093">
        <w:rPr>
          <w:bCs/>
          <w:iCs/>
          <w:sz w:val="22"/>
          <w:szCs w:val="22"/>
        </w:rPr>
        <w:t xml:space="preserve">), v sume na splatenie pohľadávky banky podľa predávajúcim predloženého Oznámenia o predčasnom splatení pohľadávky banky, v zmysle záväzku písmena d2) tohto bodu, vzniknutej titulom poskytnutého úveru, krytého záložným právom záložného veriteľa nižšie, na základe čoho bude záložný veriteľ zaviazaný zo zákona bez zbytočného odkladu po pripísaní vyčíslenej sumy na účet záložného veriteľa zaslať (podľa ustanovenia § 151md, ods. 3 Občianskeho zákonníka) kvitanciu - potvrdenie o splatení a zániku pohľadávky a súhlas s výmazom záložného práva záložného veriteľa podľa </w:t>
      </w:r>
      <w:r w:rsidRPr="00C77093">
        <w:rPr>
          <w:b/>
          <w:bCs/>
          <w:iCs/>
          <w:sz w:val="22"/>
          <w:szCs w:val="22"/>
        </w:rPr>
        <w:t>V-</w:t>
      </w:r>
      <w:r w:rsidRPr="00C77093">
        <w:rPr>
          <w:b/>
          <w:sz w:val="22"/>
          <w:szCs w:val="22"/>
          <w:highlight w:val="yellow"/>
        </w:rPr>
        <w:t>...</w:t>
      </w:r>
      <w:r w:rsidRPr="00C77093">
        <w:rPr>
          <w:b/>
          <w:sz w:val="22"/>
          <w:szCs w:val="22"/>
        </w:rPr>
        <w:t>/</w:t>
      </w:r>
      <w:r w:rsidRPr="00C77093">
        <w:rPr>
          <w:b/>
          <w:sz w:val="22"/>
          <w:szCs w:val="22"/>
          <w:highlight w:val="yellow"/>
        </w:rPr>
        <w:t>...</w:t>
      </w:r>
      <w:r w:rsidRPr="00C77093">
        <w:rPr>
          <w:bCs/>
          <w:iCs/>
          <w:sz w:val="22"/>
          <w:szCs w:val="22"/>
        </w:rPr>
        <w:t xml:space="preserve">, zo dňa </w:t>
      </w:r>
      <w:r w:rsidRPr="00C77093">
        <w:rPr>
          <w:b/>
          <w:sz w:val="22"/>
          <w:szCs w:val="22"/>
          <w:highlight w:val="yellow"/>
        </w:rPr>
        <w:t>...</w:t>
      </w:r>
      <w:r w:rsidRPr="00C77093">
        <w:rPr>
          <w:bCs/>
          <w:iCs/>
          <w:sz w:val="22"/>
          <w:szCs w:val="22"/>
        </w:rPr>
        <w:t xml:space="preserve">, zriadeného v prospech záložného veriteľa  - na Okresný úrad </w:t>
      </w:r>
      <w:r w:rsidRPr="00C77093">
        <w:rPr>
          <w:b/>
          <w:bCs/>
          <w:sz w:val="22"/>
          <w:szCs w:val="22"/>
          <w:highlight w:val="yellow"/>
        </w:rPr>
        <w:t>...</w:t>
      </w:r>
      <w:r w:rsidRPr="00C77093">
        <w:rPr>
          <w:bCs/>
          <w:iCs/>
          <w:sz w:val="22"/>
          <w:szCs w:val="22"/>
        </w:rPr>
        <w:t>, Katastrálny odbor,</w:t>
      </w:r>
    </w:p>
    <w:p w14:paraId="28E04716" w14:textId="77777777" w:rsidR="003C2C0C" w:rsidRPr="00C77093" w:rsidRDefault="003C2C0C" w:rsidP="00C77093">
      <w:pPr>
        <w:pStyle w:val="realClanok"/>
        <w:numPr>
          <w:ilvl w:val="0"/>
          <w:numId w:val="29"/>
        </w:numPr>
        <w:jc w:val="both"/>
        <w:rPr>
          <w:bCs/>
          <w:iCs/>
          <w:sz w:val="22"/>
          <w:szCs w:val="22"/>
        </w:rPr>
      </w:pPr>
      <w:commentRangeStart w:id="1"/>
      <w:r w:rsidRPr="00C77093">
        <w:rPr>
          <w:bCs/>
          <w:iCs/>
          <w:sz w:val="22"/>
          <w:szCs w:val="22"/>
        </w:rPr>
        <w:t xml:space="preserve">v sume vo výške </w:t>
      </w:r>
      <w:r w:rsidRPr="00C77093">
        <w:rPr>
          <w:b/>
          <w:bCs/>
          <w:sz w:val="22"/>
          <w:szCs w:val="22"/>
          <w:highlight w:val="yellow"/>
        </w:rPr>
        <w:t>...</w:t>
      </w:r>
      <w:r w:rsidRPr="00C77093">
        <w:rPr>
          <w:b/>
          <w:bCs/>
          <w:sz w:val="22"/>
          <w:szCs w:val="22"/>
        </w:rPr>
        <w:t xml:space="preserve">,- EUR (slovom: </w:t>
      </w:r>
      <w:r w:rsidRPr="00C77093">
        <w:rPr>
          <w:b/>
          <w:bCs/>
          <w:i/>
          <w:iCs/>
          <w:sz w:val="22"/>
          <w:szCs w:val="22"/>
          <w:highlight w:val="yellow"/>
        </w:rPr>
        <w:t>...</w:t>
      </w:r>
      <w:r w:rsidRPr="00C77093">
        <w:rPr>
          <w:b/>
          <w:bCs/>
          <w:sz w:val="22"/>
          <w:szCs w:val="22"/>
        </w:rPr>
        <w:t xml:space="preserve"> eur)</w:t>
      </w:r>
      <w:r w:rsidRPr="00C77093">
        <w:rPr>
          <w:sz w:val="22"/>
          <w:szCs w:val="22"/>
        </w:rPr>
        <w:t>,</w:t>
      </w:r>
      <w:r w:rsidRPr="00C77093">
        <w:rPr>
          <w:b/>
          <w:bCs/>
          <w:sz w:val="22"/>
          <w:szCs w:val="22"/>
        </w:rPr>
        <w:t xml:space="preserve"> </w:t>
      </w:r>
      <w:r w:rsidRPr="00C77093">
        <w:rPr>
          <w:sz w:val="22"/>
          <w:szCs w:val="22"/>
        </w:rPr>
        <w:t>bezhotovostným</w:t>
      </w:r>
      <w:r w:rsidRPr="00C77093">
        <w:rPr>
          <w:b/>
          <w:bCs/>
          <w:sz w:val="22"/>
          <w:szCs w:val="22"/>
        </w:rPr>
        <w:t xml:space="preserve"> </w:t>
      </w:r>
      <w:r w:rsidRPr="00C77093">
        <w:rPr>
          <w:bCs/>
          <w:iCs/>
          <w:sz w:val="22"/>
          <w:szCs w:val="22"/>
        </w:rPr>
        <w:t xml:space="preserve">bankovým prevodom na  účet </w:t>
      </w:r>
      <w:r w:rsidRPr="00C77093">
        <w:rPr>
          <w:b/>
          <w:bCs/>
          <w:sz w:val="22"/>
          <w:szCs w:val="22"/>
          <w:highlight w:val="yellow"/>
        </w:rPr>
        <w:t>...</w:t>
      </w:r>
      <w:r w:rsidRPr="00C77093">
        <w:rPr>
          <w:b/>
          <w:bCs/>
          <w:sz w:val="22"/>
          <w:szCs w:val="22"/>
        </w:rPr>
        <w:t xml:space="preserve"> </w:t>
      </w:r>
      <w:r w:rsidRPr="00C77093">
        <w:rPr>
          <w:b/>
          <w:iCs/>
          <w:sz w:val="22"/>
          <w:szCs w:val="22"/>
        </w:rPr>
        <w:t xml:space="preserve">banka, a.s. </w:t>
      </w:r>
      <w:r w:rsidRPr="00C77093">
        <w:rPr>
          <w:bCs/>
          <w:iCs/>
          <w:sz w:val="22"/>
          <w:szCs w:val="22"/>
        </w:rPr>
        <w:t xml:space="preserve">so sídlom: </w:t>
      </w:r>
      <w:r w:rsidRPr="00C77093">
        <w:rPr>
          <w:sz w:val="22"/>
          <w:szCs w:val="22"/>
          <w:highlight w:val="yellow"/>
        </w:rPr>
        <w:t>...</w:t>
      </w:r>
      <w:r w:rsidRPr="00C77093">
        <w:rPr>
          <w:bCs/>
          <w:iCs/>
          <w:sz w:val="22"/>
          <w:szCs w:val="22"/>
        </w:rPr>
        <w:t xml:space="preserve">, IČO: </w:t>
      </w:r>
      <w:r w:rsidRPr="00C77093">
        <w:rPr>
          <w:sz w:val="22"/>
          <w:szCs w:val="22"/>
          <w:highlight w:val="yellow"/>
        </w:rPr>
        <w:t>...</w:t>
      </w:r>
      <w:r w:rsidRPr="00C77093">
        <w:rPr>
          <w:bCs/>
          <w:iCs/>
          <w:sz w:val="22"/>
          <w:szCs w:val="22"/>
        </w:rPr>
        <w:t xml:space="preserve"> (</w:t>
      </w:r>
      <w:r w:rsidRPr="00C77093">
        <w:rPr>
          <w:bCs/>
          <w:i/>
          <w:sz w:val="22"/>
          <w:szCs w:val="22"/>
        </w:rPr>
        <w:t>ďalej len ako „záložný veriteľ“</w:t>
      </w:r>
      <w:r w:rsidRPr="00C77093">
        <w:rPr>
          <w:bCs/>
          <w:iCs/>
          <w:sz w:val="22"/>
          <w:szCs w:val="22"/>
        </w:rPr>
        <w:t xml:space="preserve">), VS: </w:t>
      </w:r>
      <w:r w:rsidRPr="00C77093">
        <w:rPr>
          <w:b/>
          <w:bCs/>
          <w:sz w:val="22"/>
          <w:szCs w:val="22"/>
          <w:highlight w:val="yellow"/>
        </w:rPr>
        <w:t>...</w:t>
      </w:r>
      <w:r w:rsidRPr="00C77093">
        <w:rPr>
          <w:bCs/>
          <w:iCs/>
          <w:sz w:val="22"/>
          <w:szCs w:val="22"/>
        </w:rPr>
        <w:t xml:space="preserve"> a ŠS:</w:t>
      </w:r>
      <w:r w:rsidRPr="00C77093">
        <w:rPr>
          <w:b/>
          <w:bCs/>
          <w:sz w:val="22"/>
          <w:szCs w:val="22"/>
        </w:rPr>
        <w:t xml:space="preserve"> </w:t>
      </w:r>
      <w:r w:rsidRPr="00C77093">
        <w:rPr>
          <w:b/>
          <w:bCs/>
          <w:sz w:val="22"/>
          <w:szCs w:val="22"/>
          <w:highlight w:val="yellow"/>
        </w:rPr>
        <w:t>...</w:t>
      </w:r>
      <w:r w:rsidRPr="00C77093">
        <w:rPr>
          <w:bCs/>
          <w:iCs/>
          <w:sz w:val="22"/>
          <w:szCs w:val="22"/>
        </w:rPr>
        <w:t xml:space="preserve">, na splatenie pohľadávky banky, číslo účtu v tvare IBAN: </w:t>
      </w:r>
      <w:r w:rsidRPr="00C77093">
        <w:rPr>
          <w:b/>
          <w:bCs/>
          <w:iCs/>
          <w:sz w:val="22"/>
          <w:szCs w:val="22"/>
        </w:rPr>
        <w:t>SK</w:t>
      </w:r>
      <w:r w:rsidRPr="00C77093">
        <w:rPr>
          <w:b/>
          <w:bCs/>
          <w:sz w:val="22"/>
          <w:szCs w:val="22"/>
          <w:highlight w:val="yellow"/>
        </w:rPr>
        <w:t>...</w:t>
      </w:r>
      <w:r w:rsidRPr="00C77093">
        <w:rPr>
          <w:bCs/>
          <w:iCs/>
          <w:sz w:val="22"/>
          <w:szCs w:val="22"/>
        </w:rPr>
        <w:t xml:space="preserve">, podľa Oznámenia o predčasnom platení pohľadávky banky vzniknutej titulom poskytnutého úveru číslo: </w:t>
      </w:r>
      <w:r w:rsidRPr="00C77093">
        <w:rPr>
          <w:b/>
          <w:bCs/>
          <w:sz w:val="22"/>
          <w:szCs w:val="22"/>
          <w:highlight w:val="yellow"/>
        </w:rPr>
        <w:t>...</w:t>
      </w:r>
      <w:r w:rsidRPr="00C77093">
        <w:rPr>
          <w:bCs/>
          <w:iCs/>
          <w:sz w:val="22"/>
          <w:szCs w:val="22"/>
        </w:rPr>
        <w:t xml:space="preserve">, </w:t>
      </w:r>
      <w:r w:rsidRPr="00C77093">
        <w:rPr>
          <w:bCs/>
          <w:iCs/>
          <w:sz w:val="22"/>
          <w:szCs w:val="22"/>
          <w:u w:val="single"/>
        </w:rPr>
        <w:t xml:space="preserve">deň predčasného splatenia pohľadávky banky </w:t>
      </w:r>
      <w:r w:rsidRPr="00C77093">
        <w:rPr>
          <w:b/>
          <w:bCs/>
          <w:sz w:val="22"/>
          <w:szCs w:val="22"/>
          <w:highlight w:val="yellow"/>
        </w:rPr>
        <w:t>...</w:t>
      </w:r>
      <w:r w:rsidRPr="00C77093">
        <w:rPr>
          <w:bCs/>
          <w:iCs/>
          <w:sz w:val="22"/>
          <w:szCs w:val="22"/>
        </w:rPr>
        <w:t xml:space="preserve">, na základe čoho bude záložný veriteľ zaviazaný zo zákona bez zbytočného odkladu po pripísaní vyčíslenej sumy na účet záložného veriteľa zaslať (podľa ustanovenia § 151md, ods. 3 Občianskeho zákonníka) kvitanciu - potvrdenie o splatení a zániku pohľadávky a súhlas s výmazom záložného práva záložného veriteľa podľa </w:t>
      </w:r>
      <w:r w:rsidRPr="00C77093">
        <w:rPr>
          <w:b/>
          <w:bCs/>
          <w:iCs/>
          <w:sz w:val="22"/>
          <w:szCs w:val="22"/>
        </w:rPr>
        <w:t>V-</w:t>
      </w:r>
      <w:r w:rsidRPr="00C77093">
        <w:rPr>
          <w:b/>
          <w:bCs/>
          <w:sz w:val="22"/>
          <w:szCs w:val="22"/>
          <w:highlight w:val="yellow"/>
        </w:rPr>
        <w:t>...</w:t>
      </w:r>
      <w:r w:rsidRPr="00C77093">
        <w:rPr>
          <w:b/>
          <w:bCs/>
          <w:iCs/>
          <w:sz w:val="22"/>
          <w:szCs w:val="22"/>
        </w:rPr>
        <w:t>/</w:t>
      </w:r>
      <w:r w:rsidRPr="00C77093">
        <w:rPr>
          <w:b/>
          <w:bCs/>
          <w:sz w:val="22"/>
          <w:szCs w:val="22"/>
          <w:highlight w:val="yellow"/>
        </w:rPr>
        <w:t>...</w:t>
      </w:r>
      <w:r w:rsidRPr="00C77093">
        <w:rPr>
          <w:bCs/>
          <w:iCs/>
          <w:sz w:val="22"/>
          <w:szCs w:val="22"/>
        </w:rPr>
        <w:t xml:space="preserve">, zo dňa </w:t>
      </w:r>
      <w:r w:rsidRPr="00C77093">
        <w:rPr>
          <w:sz w:val="22"/>
          <w:szCs w:val="22"/>
          <w:highlight w:val="yellow"/>
        </w:rPr>
        <w:t>...</w:t>
      </w:r>
      <w:r w:rsidRPr="00C77093">
        <w:rPr>
          <w:bCs/>
          <w:iCs/>
          <w:sz w:val="22"/>
          <w:szCs w:val="22"/>
        </w:rPr>
        <w:t xml:space="preserve">, zriadeného v prospech záložného veriteľa  - na Okresný úrad </w:t>
      </w:r>
      <w:r w:rsidRPr="00C77093">
        <w:rPr>
          <w:b/>
          <w:bCs/>
          <w:sz w:val="22"/>
          <w:szCs w:val="22"/>
          <w:highlight w:val="yellow"/>
        </w:rPr>
        <w:t>...</w:t>
      </w:r>
      <w:r w:rsidRPr="00C77093">
        <w:rPr>
          <w:bCs/>
          <w:iCs/>
          <w:sz w:val="22"/>
          <w:szCs w:val="22"/>
        </w:rPr>
        <w:t>, Katastrálny odbor</w:t>
      </w:r>
      <w:commentRangeEnd w:id="1"/>
      <w:r w:rsidRPr="00C77093">
        <w:rPr>
          <w:rStyle w:val="Odkaznakomentr"/>
          <w:rFonts w:eastAsia="Times New Roman"/>
          <w:kern w:val="3"/>
          <w:sz w:val="22"/>
          <w:szCs w:val="22"/>
          <w:lang w:eastAsia="zh-CN"/>
        </w:rPr>
        <w:commentReference w:id="1"/>
      </w:r>
    </w:p>
    <w:p w14:paraId="4CB5857F" w14:textId="500387CD" w:rsidR="003C2C0C" w:rsidRPr="00C77093" w:rsidRDefault="003C2C0C" w:rsidP="00C77093">
      <w:pPr>
        <w:pStyle w:val="realClanok"/>
        <w:numPr>
          <w:ilvl w:val="0"/>
          <w:numId w:val="29"/>
        </w:numPr>
        <w:jc w:val="both"/>
        <w:rPr>
          <w:bCs/>
          <w:iCs/>
          <w:sz w:val="22"/>
          <w:szCs w:val="22"/>
        </w:rPr>
      </w:pPr>
      <w:r w:rsidRPr="00C77093">
        <w:rPr>
          <w:bCs/>
          <w:iCs/>
          <w:sz w:val="22"/>
          <w:szCs w:val="22"/>
        </w:rPr>
        <w:lastRenderedPageBreak/>
        <w:t>ostávajúcu časť tretej časti kúpne ceny</w:t>
      </w:r>
      <w:r w:rsidRPr="00C77093">
        <w:rPr>
          <w:iCs/>
          <w:sz w:val="22"/>
          <w:szCs w:val="22"/>
        </w:rPr>
        <w:t xml:space="preserve"> (t. j. rozdiel tretej časti kúpnej ceny a vyčíslenia</w:t>
      </w:r>
      <w:r w:rsidRPr="00C77093">
        <w:rPr>
          <w:bCs/>
          <w:sz w:val="22"/>
          <w:szCs w:val="22"/>
        </w:rPr>
        <w:t>)</w:t>
      </w:r>
      <w:r w:rsidRPr="00C77093">
        <w:rPr>
          <w:iCs/>
          <w:sz w:val="22"/>
          <w:szCs w:val="22"/>
        </w:rPr>
        <w:t xml:space="preserve">, </w:t>
      </w:r>
      <w:r w:rsidRPr="00C77093">
        <w:rPr>
          <w:rFonts w:eastAsia="AT*Palm Springs"/>
          <w:sz w:val="22"/>
          <w:szCs w:val="22"/>
        </w:rPr>
        <w:t xml:space="preserve">v prospech účtu </w:t>
      </w:r>
      <w:r w:rsidRPr="00C77093">
        <w:rPr>
          <w:rFonts w:eastAsia="AT*Palm Springs"/>
          <w:b/>
          <w:bCs/>
          <w:sz w:val="22"/>
          <w:szCs w:val="22"/>
        </w:rPr>
        <w:t xml:space="preserve">predávajúceho </w:t>
      </w:r>
      <w:r w:rsidRPr="00C77093">
        <w:rPr>
          <w:rFonts w:eastAsia="AT*Palm Springs"/>
          <w:sz w:val="22"/>
          <w:szCs w:val="22"/>
        </w:rPr>
        <w:t>vedeného</w:t>
      </w:r>
      <w:r w:rsidRPr="00C77093">
        <w:rPr>
          <w:rFonts w:eastAsia="AT*Palm Springs"/>
          <w:b/>
          <w:bCs/>
          <w:sz w:val="22"/>
          <w:szCs w:val="22"/>
        </w:rPr>
        <w:t xml:space="preserve"> </w:t>
      </w:r>
      <w:r w:rsidRPr="00C77093">
        <w:rPr>
          <w:sz w:val="22"/>
          <w:szCs w:val="22"/>
        </w:rPr>
        <w:t xml:space="preserve">v peňažnom ústave </w:t>
      </w:r>
      <w:r w:rsidRPr="00C77093">
        <w:rPr>
          <w:b/>
          <w:sz w:val="22"/>
          <w:szCs w:val="22"/>
          <w:highlight w:val="yellow"/>
        </w:rPr>
        <w:t>...</w:t>
      </w:r>
      <w:r w:rsidRPr="00C77093">
        <w:rPr>
          <w:b/>
          <w:sz w:val="22"/>
          <w:szCs w:val="22"/>
        </w:rPr>
        <w:t xml:space="preserve"> banka, a.s.</w:t>
      </w:r>
      <w:r w:rsidRPr="00C77093">
        <w:rPr>
          <w:bCs/>
          <w:sz w:val="22"/>
          <w:szCs w:val="22"/>
        </w:rPr>
        <w:t xml:space="preserve"> </w:t>
      </w:r>
      <w:r w:rsidRPr="00C77093">
        <w:rPr>
          <w:sz w:val="22"/>
          <w:szCs w:val="22"/>
        </w:rPr>
        <w:t xml:space="preserve">vo forme IBAN: </w:t>
      </w:r>
      <w:r w:rsidRPr="00C77093">
        <w:rPr>
          <w:b/>
          <w:bCs/>
          <w:sz w:val="22"/>
          <w:szCs w:val="22"/>
        </w:rPr>
        <w:t>SK</w:t>
      </w:r>
      <w:r w:rsidRPr="00C77093">
        <w:rPr>
          <w:b/>
          <w:bCs/>
          <w:sz w:val="22"/>
          <w:szCs w:val="22"/>
          <w:highlight w:val="yellow"/>
        </w:rPr>
        <w:t>...</w:t>
      </w:r>
      <w:r w:rsidRPr="00C77093">
        <w:rPr>
          <w:bCs/>
          <w:sz w:val="22"/>
          <w:szCs w:val="22"/>
        </w:rPr>
        <w:t>,</w:t>
      </w:r>
    </w:p>
    <w:p w14:paraId="6896DE4A" w14:textId="764B609B" w:rsidR="00DC3C6C" w:rsidRPr="00C77093" w:rsidRDefault="003C2C0C" w:rsidP="00C77093">
      <w:pPr>
        <w:tabs>
          <w:tab w:val="left" w:pos="-142"/>
        </w:tabs>
        <w:ind w:left="284"/>
        <w:jc w:val="both"/>
        <w:rPr>
          <w:bCs/>
          <w:iCs/>
          <w:sz w:val="22"/>
          <w:szCs w:val="22"/>
        </w:rPr>
      </w:pPr>
      <w:r w:rsidRPr="00C77093">
        <w:rPr>
          <w:sz w:val="22"/>
          <w:szCs w:val="22"/>
        </w:rPr>
        <w:t xml:space="preserve">a to najneskôr do </w:t>
      </w:r>
      <w:commentRangeStart w:id="2"/>
      <w:r w:rsidRPr="00C77093">
        <w:rPr>
          <w:bCs/>
          <w:sz w:val="22"/>
          <w:szCs w:val="22"/>
          <w:highlight w:val="yellow"/>
        </w:rPr>
        <w:t>15</w:t>
      </w:r>
      <w:commentRangeEnd w:id="2"/>
      <w:r w:rsidRPr="00C77093">
        <w:rPr>
          <w:rStyle w:val="Odkaznakomentr"/>
          <w:b/>
          <w:sz w:val="22"/>
          <w:szCs w:val="22"/>
        </w:rPr>
        <w:commentReference w:id="2"/>
      </w:r>
      <w:r w:rsidRPr="00C77093">
        <w:rPr>
          <w:sz w:val="22"/>
          <w:szCs w:val="22"/>
        </w:rPr>
        <w:t xml:space="preserve"> kalendárnych dní od podpisu tejto kúpnej zmluvy. </w:t>
      </w:r>
      <w:r w:rsidRPr="00C77093">
        <w:rPr>
          <w:bCs/>
          <w:iCs/>
          <w:sz w:val="22"/>
          <w:szCs w:val="22"/>
        </w:rPr>
        <w:t>Na čerpanie hypotekárneho úveru kupujúcemu musí dôjsť k súčasnému splneniu nasledovných podmienok:</w:t>
      </w:r>
    </w:p>
    <w:p w14:paraId="44C5FF77" w14:textId="7AE64B06" w:rsidR="003C2C0C" w:rsidRPr="00C77093" w:rsidRDefault="003C2C0C" w:rsidP="00C77093">
      <w:pPr>
        <w:tabs>
          <w:tab w:val="left" w:pos="-142"/>
        </w:tabs>
        <w:ind w:left="284"/>
        <w:jc w:val="both"/>
        <w:rPr>
          <w:bCs/>
          <w:iCs/>
          <w:sz w:val="22"/>
          <w:szCs w:val="22"/>
        </w:rPr>
      </w:pPr>
    </w:p>
    <w:p w14:paraId="5AD494BE" w14:textId="1091D483" w:rsidR="003C2C0C" w:rsidRPr="00C77093" w:rsidRDefault="003C2C0C" w:rsidP="00C77093">
      <w:pPr>
        <w:pStyle w:val="Nadpis4"/>
        <w:numPr>
          <w:ilvl w:val="1"/>
          <w:numId w:val="31"/>
        </w:numPr>
        <w:tabs>
          <w:tab w:val="num" w:pos="1440"/>
        </w:tabs>
        <w:suppressAutoHyphens w:val="0"/>
        <w:ind w:left="709" w:hanging="425"/>
        <w:rPr>
          <w:rFonts w:ascii="Times New Roman" w:hAnsi="Times New Roman"/>
          <w:b w:val="0"/>
          <w:bCs/>
          <w:i w:val="0"/>
          <w:sz w:val="22"/>
          <w:szCs w:val="22"/>
        </w:rPr>
      </w:pPr>
      <w:r w:rsidRPr="00C77093">
        <w:rPr>
          <w:rFonts w:ascii="Times New Roman" w:hAnsi="Times New Roman"/>
          <w:b w:val="0"/>
          <w:bCs/>
          <w:i w:val="0"/>
          <w:sz w:val="22"/>
          <w:szCs w:val="22"/>
        </w:rPr>
        <w:t xml:space="preserve">predávajúci uzatvorí záložné zmluvy, ktorých predmetom bude zriadenie záložného práva k prevádzaným nehnuteľnostiam na zabezpečenie pohľadávky záložného veriteľa </w:t>
      </w:r>
      <w:r w:rsidRPr="00C77093">
        <w:rPr>
          <w:rFonts w:ascii="Times New Roman" w:hAnsi="Times New Roman"/>
          <w:b w:val="0"/>
          <w:bCs/>
          <w:i w:val="0"/>
          <w:color w:val="000000"/>
          <w:sz w:val="22"/>
          <w:szCs w:val="22"/>
        </w:rPr>
        <w:t xml:space="preserve">– </w:t>
      </w:r>
      <w:r w:rsidRPr="00C77093">
        <w:rPr>
          <w:rStyle w:val="ra"/>
          <w:rFonts w:ascii="Times New Roman" w:eastAsia="Calibri" w:hAnsi="Times New Roman"/>
          <w:b w:val="0"/>
          <w:bCs/>
          <w:i w:val="0"/>
          <w:sz w:val="22"/>
          <w:szCs w:val="22"/>
        </w:rPr>
        <w:t xml:space="preserve">financujúcej banky </w:t>
      </w:r>
      <w:r w:rsidRPr="00C77093">
        <w:rPr>
          <w:rFonts w:ascii="Times New Roman" w:hAnsi="Times New Roman"/>
          <w:b w:val="0"/>
          <w:bCs/>
          <w:i w:val="0"/>
          <w:sz w:val="22"/>
          <w:szCs w:val="22"/>
        </w:rPr>
        <w:t xml:space="preserve">voči kupujúcemu, v zmysle Čl. II. tejto zmluvy, ktorá vznikne z vyššie uvedeného poskytnutého hypotekárneho úveru použitého na úhradu časti dohodnutej kúpnej ceny za prevádzané nehnuteľnosti podľa tejto kúpnej zmluvy. Kupujúci </w:t>
      </w:r>
      <w:r w:rsidR="003937D9">
        <w:rPr>
          <w:rFonts w:ascii="Times New Roman" w:hAnsi="Times New Roman"/>
          <w:b w:val="0"/>
          <w:bCs/>
          <w:i w:val="0"/>
          <w:sz w:val="22"/>
          <w:szCs w:val="22"/>
        </w:rPr>
        <w:t xml:space="preserve">z </w:t>
      </w:r>
      <w:r w:rsidRPr="00C77093">
        <w:rPr>
          <w:rFonts w:ascii="Times New Roman" w:hAnsi="Times New Roman"/>
          <w:b w:val="0"/>
          <w:bCs/>
          <w:i w:val="0"/>
          <w:sz w:val="22"/>
          <w:szCs w:val="22"/>
        </w:rPr>
        <w:t>poverenia predávajúc</w:t>
      </w:r>
      <w:r w:rsidR="003937D9">
        <w:rPr>
          <w:rFonts w:ascii="Times New Roman" w:hAnsi="Times New Roman"/>
          <w:b w:val="0"/>
          <w:bCs/>
          <w:i w:val="0"/>
          <w:sz w:val="22"/>
          <w:szCs w:val="22"/>
        </w:rPr>
        <w:t>eho</w:t>
      </w:r>
      <w:r w:rsidRPr="00C77093">
        <w:rPr>
          <w:rFonts w:ascii="Times New Roman" w:hAnsi="Times New Roman"/>
          <w:b w:val="0"/>
          <w:bCs/>
          <w:i w:val="0"/>
          <w:sz w:val="22"/>
          <w:szCs w:val="22"/>
        </w:rPr>
        <w:t xml:space="preserve"> predloží návrh na vklad záložného práva podľa záložných zmlúv a záložné zmluvy v potrebnom počte do katastra nehnuteľností a to v </w:t>
      </w:r>
      <w:r w:rsidRPr="00C77093">
        <w:rPr>
          <w:rFonts w:ascii="Times New Roman" w:hAnsi="Times New Roman"/>
          <w:b w:val="0"/>
          <w:bCs/>
          <w:i w:val="0"/>
          <w:sz w:val="22"/>
          <w:szCs w:val="22"/>
          <w:highlight w:val="yellow"/>
        </w:rPr>
        <w:t>štandardnom</w:t>
      </w:r>
      <w:r w:rsidRPr="00C77093">
        <w:rPr>
          <w:rFonts w:ascii="Times New Roman" w:hAnsi="Times New Roman"/>
          <w:b w:val="0"/>
          <w:bCs/>
          <w:i w:val="0"/>
          <w:sz w:val="22"/>
          <w:szCs w:val="22"/>
        </w:rPr>
        <w:t xml:space="preserve"> konaní a odovzdá predávajúcemu jednu kópiu potvrdeného návrhu na vklad, na ktorom bude vyznačené potvrdenie podateľne Okresného úradu </w:t>
      </w:r>
      <w:r w:rsidRPr="00C77093">
        <w:rPr>
          <w:rFonts w:ascii="Times New Roman" w:hAnsi="Times New Roman"/>
          <w:b w:val="0"/>
          <w:bCs/>
          <w:i w:val="0"/>
          <w:sz w:val="22"/>
          <w:szCs w:val="22"/>
          <w:highlight w:val="yellow"/>
        </w:rPr>
        <w:t>...</w:t>
      </w:r>
      <w:r w:rsidRPr="00C77093">
        <w:rPr>
          <w:rFonts w:ascii="Times New Roman" w:hAnsi="Times New Roman"/>
          <w:b w:val="0"/>
          <w:bCs/>
          <w:i w:val="0"/>
          <w:sz w:val="22"/>
          <w:szCs w:val="22"/>
        </w:rPr>
        <w:t>, Katastrálny odbor o prevzatí takéhoto návrhu spolu s dátumom a hodinou jeho podania s číslom príslušného vkladového konania.</w:t>
      </w:r>
    </w:p>
    <w:p w14:paraId="285B3330" w14:textId="77777777" w:rsidR="003C2C0C" w:rsidRPr="00C77093" w:rsidRDefault="003C2C0C" w:rsidP="00C77093">
      <w:pPr>
        <w:pStyle w:val="Nadpis4"/>
        <w:suppressAutoHyphens w:val="0"/>
        <w:rPr>
          <w:rFonts w:ascii="Times New Roman" w:hAnsi="Times New Roman"/>
          <w:b w:val="0"/>
          <w:bCs/>
          <w:i w:val="0"/>
          <w:sz w:val="22"/>
          <w:szCs w:val="22"/>
        </w:rPr>
      </w:pPr>
    </w:p>
    <w:p w14:paraId="4DC77D12" w14:textId="77777777" w:rsidR="003C2C0C" w:rsidRPr="00C77093" w:rsidRDefault="003C2C0C" w:rsidP="00C77093">
      <w:pPr>
        <w:pStyle w:val="Nadpis4"/>
        <w:numPr>
          <w:ilvl w:val="1"/>
          <w:numId w:val="31"/>
        </w:numPr>
        <w:tabs>
          <w:tab w:val="num" w:pos="1440"/>
        </w:tabs>
        <w:suppressAutoHyphens w:val="0"/>
        <w:ind w:left="709" w:hanging="425"/>
        <w:rPr>
          <w:rFonts w:ascii="Times New Roman" w:hAnsi="Times New Roman"/>
          <w:b w:val="0"/>
          <w:bCs/>
          <w:i w:val="0"/>
          <w:sz w:val="22"/>
          <w:szCs w:val="22"/>
        </w:rPr>
      </w:pPr>
      <w:r w:rsidRPr="00C77093">
        <w:rPr>
          <w:rFonts w:ascii="Times New Roman" w:hAnsi="Times New Roman"/>
          <w:b w:val="0"/>
          <w:bCs/>
          <w:i w:val="0"/>
          <w:sz w:val="22"/>
          <w:szCs w:val="22"/>
        </w:rPr>
        <w:t>predávajúci predloží financujúcej banke originál alebo overenú kópiu súhlasu s predčasným splatením k úveru v zmysle písmena c) tohto bodu s vyčíslením zostatku úveru;</w:t>
      </w:r>
    </w:p>
    <w:p w14:paraId="79160410" w14:textId="77777777" w:rsidR="003C2C0C" w:rsidRPr="00C77093" w:rsidRDefault="003C2C0C" w:rsidP="00C77093">
      <w:pPr>
        <w:ind w:left="709" w:hanging="425"/>
        <w:jc w:val="both"/>
        <w:rPr>
          <w:bCs/>
          <w:sz w:val="22"/>
          <w:szCs w:val="22"/>
          <w:lang w:eastAsia="cs-CZ"/>
        </w:rPr>
      </w:pPr>
    </w:p>
    <w:p w14:paraId="5CA6C290" w14:textId="50EA04DD" w:rsidR="003C2C0C" w:rsidRPr="00C77093" w:rsidRDefault="003C2C0C" w:rsidP="00C77093">
      <w:pPr>
        <w:pStyle w:val="Nadpis4"/>
        <w:numPr>
          <w:ilvl w:val="1"/>
          <w:numId w:val="31"/>
        </w:numPr>
        <w:tabs>
          <w:tab w:val="num" w:pos="1440"/>
        </w:tabs>
        <w:suppressAutoHyphens w:val="0"/>
        <w:ind w:left="709" w:hanging="425"/>
        <w:rPr>
          <w:rFonts w:ascii="Times New Roman" w:hAnsi="Times New Roman"/>
          <w:b w:val="0"/>
          <w:bCs/>
          <w:i w:val="0"/>
          <w:sz w:val="22"/>
          <w:szCs w:val="22"/>
        </w:rPr>
      </w:pPr>
      <w:r w:rsidRPr="00C77093">
        <w:rPr>
          <w:rFonts w:ascii="Times New Roman" w:hAnsi="Times New Roman"/>
          <w:b w:val="0"/>
          <w:bCs/>
          <w:i w:val="0"/>
          <w:sz w:val="22"/>
          <w:szCs w:val="22"/>
        </w:rPr>
        <w:t xml:space="preserve">kupujúci predloží </w:t>
      </w:r>
      <w:r w:rsidRPr="00C77093">
        <w:rPr>
          <w:rStyle w:val="ra"/>
          <w:rFonts w:ascii="Times New Roman" w:eastAsia="Calibri" w:hAnsi="Times New Roman"/>
          <w:b w:val="0"/>
          <w:bCs/>
          <w:i w:val="0"/>
          <w:sz w:val="22"/>
          <w:szCs w:val="22"/>
        </w:rPr>
        <w:t>financujúcej banke</w:t>
      </w:r>
      <w:r w:rsidRPr="00C77093">
        <w:rPr>
          <w:rFonts w:ascii="Times New Roman" w:hAnsi="Times New Roman"/>
          <w:b w:val="0"/>
          <w:bCs/>
          <w:i w:val="0"/>
          <w:sz w:val="22"/>
          <w:szCs w:val="22"/>
        </w:rPr>
        <w:t xml:space="preserve"> originál rovnopisu návrh na vklad potvrdzujúci prebiehajúce konanie o vklade záložného práva v prospech </w:t>
      </w:r>
      <w:r w:rsidRPr="00C77093">
        <w:rPr>
          <w:rStyle w:val="ra"/>
          <w:rFonts w:ascii="Times New Roman" w:eastAsia="Calibri" w:hAnsi="Times New Roman"/>
          <w:b w:val="0"/>
          <w:bCs/>
          <w:i w:val="0"/>
          <w:sz w:val="22"/>
          <w:szCs w:val="22"/>
        </w:rPr>
        <w:t xml:space="preserve">financujúcej banky </w:t>
      </w:r>
      <w:r w:rsidRPr="00C77093">
        <w:rPr>
          <w:rFonts w:ascii="Times New Roman" w:hAnsi="Times New Roman"/>
          <w:b w:val="0"/>
          <w:bCs/>
          <w:i w:val="0"/>
          <w:sz w:val="22"/>
          <w:szCs w:val="22"/>
        </w:rPr>
        <w:t>podľa záložnej zmluvy, opísané v písmene d1) tohto bodu zmluvy;</w:t>
      </w:r>
    </w:p>
    <w:p w14:paraId="0482E5C2" w14:textId="77777777" w:rsidR="003C2C0C" w:rsidRPr="00C77093" w:rsidRDefault="003C2C0C" w:rsidP="00C77093">
      <w:pPr>
        <w:pStyle w:val="Standard"/>
        <w:rPr>
          <w:sz w:val="22"/>
          <w:szCs w:val="22"/>
        </w:rPr>
      </w:pPr>
    </w:p>
    <w:p w14:paraId="2CB4F5FB" w14:textId="77777777" w:rsidR="003C2C0C" w:rsidRPr="00C77093" w:rsidRDefault="003C2C0C" w:rsidP="00C77093">
      <w:pPr>
        <w:pStyle w:val="Nadpis4"/>
        <w:numPr>
          <w:ilvl w:val="1"/>
          <w:numId w:val="31"/>
        </w:numPr>
        <w:tabs>
          <w:tab w:val="num" w:pos="1440"/>
        </w:tabs>
        <w:suppressAutoHyphens w:val="0"/>
        <w:ind w:left="709" w:hanging="425"/>
        <w:rPr>
          <w:rStyle w:val="ra"/>
          <w:rFonts w:ascii="Times New Roman" w:eastAsia="Calibri" w:hAnsi="Times New Roman"/>
          <w:b w:val="0"/>
          <w:bCs/>
          <w:i w:val="0"/>
          <w:sz w:val="22"/>
          <w:szCs w:val="22"/>
        </w:rPr>
      </w:pPr>
      <w:r w:rsidRPr="00C77093">
        <w:rPr>
          <w:rFonts w:ascii="Times New Roman" w:hAnsi="Times New Roman"/>
          <w:b w:val="0"/>
          <w:bCs/>
          <w:i w:val="0"/>
          <w:sz w:val="22"/>
          <w:szCs w:val="22"/>
        </w:rPr>
        <w:t xml:space="preserve">kupujúci po podpise tejto kúpnej zmluvy predloží jedno vyhotovenie kúpnej zmluvy s overenými podpismi predávajúceho </w:t>
      </w:r>
      <w:r w:rsidRPr="00C77093">
        <w:rPr>
          <w:rStyle w:val="ra"/>
          <w:rFonts w:ascii="Times New Roman" w:eastAsia="Calibri" w:hAnsi="Times New Roman"/>
          <w:b w:val="0"/>
          <w:bCs/>
          <w:i w:val="0"/>
          <w:sz w:val="22"/>
          <w:szCs w:val="22"/>
        </w:rPr>
        <w:t>financujúcej banke.</w:t>
      </w:r>
    </w:p>
    <w:p w14:paraId="354D61FF" w14:textId="77777777" w:rsidR="003C2C0C" w:rsidRPr="00C77093" w:rsidRDefault="003C2C0C" w:rsidP="00C77093">
      <w:pPr>
        <w:pStyle w:val="Standard"/>
        <w:rPr>
          <w:sz w:val="22"/>
          <w:szCs w:val="22"/>
        </w:rPr>
      </w:pPr>
    </w:p>
    <w:p w14:paraId="74B535DF" w14:textId="33FCBC7B" w:rsidR="003C2C0C" w:rsidRPr="00C77093" w:rsidRDefault="003C2C0C" w:rsidP="00C77093">
      <w:pPr>
        <w:pStyle w:val="Nadpis4"/>
        <w:numPr>
          <w:ilvl w:val="1"/>
          <w:numId w:val="31"/>
        </w:numPr>
        <w:suppressAutoHyphens w:val="0"/>
        <w:ind w:left="709" w:hanging="425"/>
        <w:rPr>
          <w:rFonts w:ascii="Times New Roman" w:eastAsia="Calibri" w:hAnsi="Times New Roman"/>
          <w:b w:val="0"/>
          <w:bCs/>
          <w:i w:val="0"/>
          <w:sz w:val="22"/>
          <w:szCs w:val="22"/>
        </w:rPr>
      </w:pPr>
      <w:r w:rsidRPr="00C77093">
        <w:rPr>
          <w:rStyle w:val="ra"/>
          <w:rFonts w:ascii="Times New Roman" w:eastAsia="Calibri" w:hAnsi="Times New Roman"/>
          <w:b w:val="0"/>
          <w:bCs/>
          <w:i w:val="0"/>
          <w:sz w:val="22"/>
          <w:szCs w:val="22"/>
        </w:rPr>
        <w:t>kupujúci predloží financujúcej banke doklad o úhrade druhej časti kúpnej ceny podľa Článku III. bodu 2. písmena b) tejto Zmluvy.</w:t>
      </w:r>
    </w:p>
    <w:p w14:paraId="66E09BBA" w14:textId="77777777" w:rsidR="003C2C0C" w:rsidRPr="00C77093" w:rsidRDefault="003C2C0C" w:rsidP="00C77093">
      <w:pPr>
        <w:tabs>
          <w:tab w:val="left" w:pos="360"/>
        </w:tabs>
        <w:jc w:val="both"/>
        <w:rPr>
          <w:bCs/>
          <w:iCs/>
          <w:sz w:val="22"/>
          <w:szCs w:val="22"/>
        </w:rPr>
      </w:pPr>
    </w:p>
    <w:p w14:paraId="6FD91A5D" w14:textId="5426E652" w:rsidR="003C2C0C" w:rsidRPr="00C77093" w:rsidRDefault="003C2C0C" w:rsidP="00C77093">
      <w:pPr>
        <w:tabs>
          <w:tab w:val="left" w:pos="-142"/>
        </w:tabs>
        <w:ind w:left="284"/>
        <w:jc w:val="both"/>
        <w:rPr>
          <w:bCs/>
          <w:iCs/>
          <w:sz w:val="22"/>
          <w:szCs w:val="22"/>
        </w:rPr>
      </w:pPr>
      <w:r w:rsidRPr="00C77093">
        <w:rPr>
          <w:bCs/>
          <w:iCs/>
          <w:sz w:val="22"/>
          <w:szCs w:val="22"/>
        </w:rPr>
        <w:t>Na základe tejto skutočnosti kupujúci vyhlasuje, že sa zaväzuje splnomocniť financujúcu banku k prevodu peňazí poskytnutých z úveru vo výške tretej časti kúpnej ceny na číslo účtu záložného veriteľa a predávajúceho v zmysle písmena c) tohto bodu.</w:t>
      </w:r>
    </w:p>
    <w:p w14:paraId="735EC183" w14:textId="1532A3BF" w:rsidR="003C2C0C" w:rsidRPr="00C77093" w:rsidRDefault="003C2C0C" w:rsidP="00C77093">
      <w:pPr>
        <w:tabs>
          <w:tab w:val="left" w:pos="-142"/>
        </w:tabs>
        <w:ind w:left="284"/>
        <w:jc w:val="both"/>
        <w:rPr>
          <w:bCs/>
          <w:iCs/>
          <w:sz w:val="22"/>
          <w:szCs w:val="22"/>
        </w:rPr>
      </w:pPr>
    </w:p>
    <w:p w14:paraId="4DA5DE63" w14:textId="0F8ABF5B" w:rsidR="003C2C0C" w:rsidRPr="00C77093" w:rsidRDefault="003C2C0C" w:rsidP="00C77093">
      <w:pPr>
        <w:pStyle w:val="realClanok"/>
        <w:numPr>
          <w:ilvl w:val="0"/>
          <w:numId w:val="4"/>
        </w:numPr>
        <w:tabs>
          <w:tab w:val="clear" w:pos="720"/>
          <w:tab w:val="num" w:pos="284"/>
        </w:tabs>
        <w:spacing w:before="0" w:after="0"/>
        <w:ind w:left="284" w:hanging="284"/>
        <w:jc w:val="both"/>
        <w:rPr>
          <w:rFonts w:eastAsia="Times New Roman"/>
          <w:bCs/>
          <w:sz w:val="22"/>
          <w:szCs w:val="22"/>
          <w:u w:val="single"/>
        </w:rPr>
      </w:pPr>
      <w:r w:rsidRPr="00C77093">
        <w:rPr>
          <w:sz w:val="22"/>
          <w:szCs w:val="22"/>
        </w:rPr>
        <w:t xml:space="preserve">Na základe dohody zmluvných strán podá návrh na vklad záložného práva, </w:t>
      </w:r>
      <w:r w:rsidRPr="00C77093">
        <w:rPr>
          <w:sz w:val="22"/>
          <w:szCs w:val="22"/>
          <w:u w:val="single"/>
        </w:rPr>
        <w:t>v štandardnom konaní príslušnému Okresnému úradu – katastrálnemu odboru s rozhodnutím do 30 dní od prijatia návrhu na vklad</w:t>
      </w:r>
      <w:r w:rsidRPr="00C77093">
        <w:rPr>
          <w:sz w:val="22"/>
          <w:szCs w:val="22"/>
        </w:rPr>
        <w:t>, k nehnuteľnostiam v prospech financujúcej banky (ako 1. v poradí) kupujúci a to na svoje náklady bezodkladne po tom, ako ich podpíše predávajúci.</w:t>
      </w:r>
    </w:p>
    <w:p w14:paraId="20F35361" w14:textId="77777777" w:rsidR="003C2C0C" w:rsidRPr="00C77093" w:rsidRDefault="003C2C0C" w:rsidP="00C77093">
      <w:pPr>
        <w:pStyle w:val="realClanok"/>
        <w:numPr>
          <w:ilvl w:val="0"/>
          <w:numId w:val="0"/>
        </w:numPr>
        <w:tabs>
          <w:tab w:val="num" w:pos="284"/>
        </w:tabs>
        <w:spacing w:before="0" w:after="0"/>
        <w:ind w:left="284" w:hanging="284"/>
        <w:jc w:val="both"/>
        <w:rPr>
          <w:rFonts w:eastAsia="Times New Roman"/>
          <w:bCs/>
          <w:sz w:val="22"/>
          <w:szCs w:val="22"/>
          <w:u w:val="single"/>
        </w:rPr>
      </w:pPr>
    </w:p>
    <w:p w14:paraId="4BC234C9" w14:textId="03A3C2EA" w:rsidR="003C2C0C" w:rsidRPr="00C77093" w:rsidRDefault="003C2C0C" w:rsidP="00C77093">
      <w:pPr>
        <w:pStyle w:val="realClanok"/>
        <w:numPr>
          <w:ilvl w:val="0"/>
          <w:numId w:val="4"/>
        </w:numPr>
        <w:tabs>
          <w:tab w:val="clear" w:pos="720"/>
          <w:tab w:val="num" w:pos="284"/>
        </w:tabs>
        <w:spacing w:before="0" w:after="0"/>
        <w:ind w:left="284" w:hanging="284"/>
        <w:jc w:val="both"/>
        <w:rPr>
          <w:rFonts w:eastAsia="Times New Roman"/>
          <w:bCs/>
          <w:sz w:val="22"/>
          <w:szCs w:val="22"/>
          <w:u w:val="single"/>
        </w:rPr>
      </w:pPr>
      <w:commentRangeStart w:id="3"/>
      <w:r w:rsidRPr="00C77093">
        <w:rPr>
          <w:sz w:val="22"/>
          <w:szCs w:val="22"/>
        </w:rPr>
        <w:t>Návrh na vklad vlastníckeho práva k predmetu prevodu v prospech kupujúceho (ako 2. v poradí) podpíšu a podajú zmluvné strany spoločne na príslušný okresný úrad najneskôr nasledujúci pracovný deň po podpise tejto zmluvy oboma zmluvnými stranami avšak len za podmienky, že bola preukázateľne uhradená 2. časť kúpnej ceny kupujúcim a že bol splnený záväzok kupujúceho v zmysle písme d1) tohto Článku zmluvy.</w:t>
      </w:r>
      <w:commentRangeEnd w:id="3"/>
      <w:r w:rsidRPr="00C77093">
        <w:rPr>
          <w:rStyle w:val="Odkaznakomentr"/>
          <w:rFonts w:eastAsia="Times New Roman"/>
          <w:kern w:val="3"/>
          <w:sz w:val="22"/>
          <w:szCs w:val="22"/>
          <w:lang w:eastAsia="zh-CN"/>
        </w:rPr>
        <w:commentReference w:id="3"/>
      </w:r>
    </w:p>
    <w:p w14:paraId="746FEB2B" w14:textId="77777777" w:rsidR="003C2C0C" w:rsidRPr="00C77093" w:rsidRDefault="003C2C0C" w:rsidP="00C77093">
      <w:pPr>
        <w:tabs>
          <w:tab w:val="num" w:pos="284"/>
        </w:tabs>
        <w:ind w:left="284" w:hanging="284"/>
        <w:rPr>
          <w:sz w:val="22"/>
          <w:szCs w:val="22"/>
        </w:rPr>
      </w:pPr>
    </w:p>
    <w:p w14:paraId="19479115" w14:textId="00882FF0" w:rsidR="003C2C0C" w:rsidRPr="00C77093" w:rsidRDefault="003C2C0C" w:rsidP="00C77093">
      <w:pPr>
        <w:pStyle w:val="realClanok"/>
        <w:numPr>
          <w:ilvl w:val="0"/>
          <w:numId w:val="4"/>
        </w:numPr>
        <w:tabs>
          <w:tab w:val="clear" w:pos="720"/>
          <w:tab w:val="num" w:pos="284"/>
        </w:tabs>
        <w:spacing w:before="0" w:after="0"/>
        <w:ind w:left="284" w:hanging="284"/>
        <w:jc w:val="both"/>
        <w:rPr>
          <w:rFonts w:eastAsia="Times New Roman"/>
          <w:bCs/>
          <w:sz w:val="22"/>
          <w:szCs w:val="22"/>
          <w:u w:val="single"/>
        </w:rPr>
      </w:pPr>
      <w:r w:rsidRPr="00C77093">
        <w:rPr>
          <w:sz w:val="22"/>
          <w:szCs w:val="22"/>
        </w:rPr>
        <w:t>Zmluvné strany sa zaväzujú, že predložia financujúcej banke, v zmysle podmienok vyplývajúcich z úverovej zmluvy uzatvorenej medzi kupujúcim ako dlžníkom a financujúcou bankou, ako veriteľom, bezodkladne všetky listiny a uskutočnia všetky potrebné úkony potrebné k čerpaniu úveru vo výške 3. časti kúpnej ceny v zmysle ods. 2. tohto článku zmluvy v prospech uvedených bankových účtov.</w:t>
      </w:r>
    </w:p>
    <w:p w14:paraId="6995819B" w14:textId="77777777" w:rsidR="003C2C0C" w:rsidRPr="00C77093" w:rsidRDefault="003C2C0C" w:rsidP="00C77093">
      <w:pPr>
        <w:tabs>
          <w:tab w:val="num" w:pos="284"/>
        </w:tabs>
        <w:ind w:left="284" w:hanging="284"/>
        <w:rPr>
          <w:sz w:val="22"/>
          <w:szCs w:val="22"/>
        </w:rPr>
      </w:pPr>
    </w:p>
    <w:p w14:paraId="52C09241" w14:textId="1BD524E4" w:rsidR="003C2C0C" w:rsidRPr="00C77093" w:rsidRDefault="003C2C0C" w:rsidP="00C77093">
      <w:pPr>
        <w:pStyle w:val="realClanok"/>
        <w:numPr>
          <w:ilvl w:val="0"/>
          <w:numId w:val="4"/>
        </w:numPr>
        <w:tabs>
          <w:tab w:val="clear" w:pos="720"/>
          <w:tab w:val="num" w:pos="284"/>
        </w:tabs>
        <w:spacing w:before="0" w:after="0"/>
        <w:ind w:left="284" w:hanging="284"/>
        <w:jc w:val="both"/>
        <w:rPr>
          <w:rFonts w:eastAsia="Times New Roman"/>
          <w:bCs/>
          <w:sz w:val="22"/>
          <w:szCs w:val="22"/>
          <w:u w:val="single"/>
        </w:rPr>
      </w:pPr>
      <w:r w:rsidRPr="00C77093">
        <w:rPr>
          <w:sz w:val="22"/>
          <w:szCs w:val="22"/>
        </w:rPr>
        <w:t>Predávajúci uhradí poplatky za osvedčovanie podpisov predávajúceho na tejto zmluve a správny poplatok za návrh na vklad vlastníckeho práva (66,- eur) uhradí kupujúci. Kupujúci sa zaväzuje uhradiť správny poplatok za návrh na vklad záložného práva v prospech financujúcej banky.</w:t>
      </w:r>
    </w:p>
    <w:p w14:paraId="5AF5033D" w14:textId="77777777" w:rsidR="0020020F" w:rsidRPr="00C77093" w:rsidRDefault="0020020F" w:rsidP="00C77093">
      <w:pPr>
        <w:pStyle w:val="realClanok"/>
        <w:numPr>
          <w:ilvl w:val="0"/>
          <w:numId w:val="0"/>
        </w:numPr>
        <w:spacing w:before="0" w:after="0"/>
        <w:jc w:val="both"/>
        <w:rPr>
          <w:rFonts w:eastAsia="Times New Roman"/>
          <w:bCs/>
          <w:sz w:val="22"/>
          <w:szCs w:val="22"/>
          <w:u w:val="single"/>
        </w:rPr>
      </w:pPr>
    </w:p>
    <w:p w14:paraId="29878F21" w14:textId="77777777" w:rsidR="003D7BCD" w:rsidRPr="00C77093" w:rsidRDefault="003D7BCD" w:rsidP="00C77093">
      <w:pPr>
        <w:jc w:val="both"/>
        <w:rPr>
          <w:sz w:val="22"/>
          <w:szCs w:val="22"/>
        </w:rPr>
      </w:pPr>
    </w:p>
    <w:p w14:paraId="508A9DC9" w14:textId="64CB1B99" w:rsidR="00F94E70" w:rsidRPr="00C77093" w:rsidRDefault="00F94E70" w:rsidP="00C77093">
      <w:pPr>
        <w:jc w:val="center"/>
        <w:rPr>
          <w:b/>
          <w:bCs/>
          <w:sz w:val="22"/>
          <w:szCs w:val="22"/>
        </w:rPr>
      </w:pPr>
      <w:r w:rsidRPr="00C77093">
        <w:rPr>
          <w:b/>
          <w:bCs/>
          <w:sz w:val="22"/>
          <w:szCs w:val="22"/>
        </w:rPr>
        <w:t xml:space="preserve"> Článok I</w:t>
      </w:r>
      <w:r w:rsidR="003C2C0C" w:rsidRPr="00C77093">
        <w:rPr>
          <w:b/>
          <w:bCs/>
          <w:sz w:val="22"/>
          <w:szCs w:val="22"/>
        </w:rPr>
        <w:t>V</w:t>
      </w:r>
      <w:r w:rsidRPr="00C77093">
        <w:rPr>
          <w:b/>
          <w:bCs/>
          <w:sz w:val="22"/>
          <w:szCs w:val="22"/>
        </w:rPr>
        <w:t>.</w:t>
      </w:r>
    </w:p>
    <w:p w14:paraId="70D3F5B8" w14:textId="2D6E8C15" w:rsidR="00265300" w:rsidRPr="00C77093" w:rsidRDefault="00C0092E" w:rsidP="00C77093">
      <w:pPr>
        <w:jc w:val="center"/>
        <w:rPr>
          <w:b/>
          <w:bCs/>
          <w:sz w:val="22"/>
          <w:szCs w:val="22"/>
        </w:rPr>
      </w:pPr>
      <w:r w:rsidRPr="00C77093">
        <w:rPr>
          <w:b/>
          <w:bCs/>
          <w:sz w:val="22"/>
          <w:szCs w:val="22"/>
        </w:rPr>
        <w:t>Osobitné</w:t>
      </w:r>
      <w:r w:rsidR="00F94E70" w:rsidRPr="00C77093">
        <w:rPr>
          <w:b/>
          <w:bCs/>
          <w:sz w:val="22"/>
          <w:szCs w:val="22"/>
        </w:rPr>
        <w:t xml:space="preserve"> ustanovenia</w:t>
      </w:r>
    </w:p>
    <w:p w14:paraId="0E867B8C" w14:textId="77777777" w:rsidR="00DB17D3" w:rsidRPr="00C77093" w:rsidRDefault="00DB17D3" w:rsidP="00C77093">
      <w:pPr>
        <w:jc w:val="center"/>
        <w:rPr>
          <w:b/>
          <w:bCs/>
          <w:sz w:val="22"/>
          <w:szCs w:val="22"/>
        </w:rPr>
      </w:pPr>
    </w:p>
    <w:p w14:paraId="5A970A1C" w14:textId="0FAAC414" w:rsidR="00A655F0" w:rsidRDefault="00A655F0" w:rsidP="00C77093">
      <w:pPr>
        <w:pStyle w:val="Zkladntext"/>
        <w:widowControl w:val="0"/>
        <w:numPr>
          <w:ilvl w:val="3"/>
          <w:numId w:val="2"/>
        </w:numPr>
        <w:tabs>
          <w:tab w:val="clear" w:pos="2880"/>
          <w:tab w:val="left" w:pos="-709"/>
          <w:tab w:val="num" w:pos="-284"/>
        </w:tabs>
        <w:ind w:left="284" w:hanging="284"/>
        <w:rPr>
          <w:rFonts w:ascii="Times New Roman" w:hAnsi="Times New Roman" w:cs="Times New Roman"/>
          <w:szCs w:val="22"/>
        </w:rPr>
      </w:pPr>
      <w:bookmarkStart w:id="4" w:name="_Hlk86606896"/>
      <w:r w:rsidRPr="00C77093">
        <w:rPr>
          <w:rFonts w:ascii="Times New Roman" w:hAnsi="Times New Roman" w:cs="Times New Roman"/>
          <w:szCs w:val="22"/>
        </w:rPr>
        <w:t xml:space="preserve">Predávajúci vyhlasuje, že mu nie sú známe žiadne vady ani nedostatky na predmete prevodu, a to ani právne, na ktoré by mal kupujúceho osobitne upozorniť, a ktoré by bránili v budúcom nerušenom užívaní predmetu prevodu kupujúcim. Predávajúci vyhlasuje, že nezatajil kupujúcemu žiadnu poruchu alebo vadu </w:t>
      </w:r>
      <w:r w:rsidRPr="00C77093">
        <w:rPr>
          <w:rFonts w:ascii="Times New Roman" w:hAnsi="Times New Roman" w:cs="Times New Roman"/>
          <w:szCs w:val="22"/>
        </w:rPr>
        <w:lastRenderedPageBreak/>
        <w:t>nehnuteľnosti, o ktorej by vedel v čase podpisu tejto zmluvy.</w:t>
      </w:r>
      <w:bookmarkEnd w:id="4"/>
    </w:p>
    <w:p w14:paraId="2530DA88" w14:textId="77777777" w:rsidR="003937D9" w:rsidRPr="00C77093" w:rsidRDefault="003937D9" w:rsidP="003937D9">
      <w:pPr>
        <w:pStyle w:val="Zkladntext"/>
        <w:widowControl w:val="0"/>
        <w:tabs>
          <w:tab w:val="left" w:pos="-709"/>
        </w:tabs>
        <w:ind w:left="284"/>
        <w:rPr>
          <w:rFonts w:ascii="Times New Roman" w:hAnsi="Times New Roman" w:cs="Times New Roman"/>
          <w:szCs w:val="22"/>
        </w:rPr>
      </w:pPr>
    </w:p>
    <w:p w14:paraId="6F6BBC8B" w14:textId="2C726B47" w:rsidR="00A655F0" w:rsidRPr="00C77093" w:rsidRDefault="00A655F0" w:rsidP="00C77093">
      <w:pPr>
        <w:pStyle w:val="Zkladntext"/>
        <w:widowControl w:val="0"/>
        <w:numPr>
          <w:ilvl w:val="3"/>
          <w:numId w:val="2"/>
        </w:numPr>
        <w:tabs>
          <w:tab w:val="clear" w:pos="2880"/>
          <w:tab w:val="left" w:pos="-709"/>
          <w:tab w:val="num" w:pos="-284"/>
        </w:tabs>
        <w:ind w:left="284" w:hanging="284"/>
        <w:rPr>
          <w:rFonts w:ascii="Times New Roman" w:hAnsi="Times New Roman" w:cs="Times New Roman"/>
          <w:szCs w:val="22"/>
        </w:rPr>
      </w:pPr>
      <w:r w:rsidRPr="00C77093">
        <w:rPr>
          <w:rFonts w:ascii="Times New Roman" w:hAnsi="Times New Roman" w:cs="Times New Roman"/>
          <w:szCs w:val="22"/>
        </w:rPr>
        <w:t>Kupujúci vyhlasujú, že pred uzavretím tejto zmluvy sa oboznámil so stavom predmetu prevodu, jeho stav mu je dobre známy z osobnej obhliadky a predmet prevodu v tomto stave kupuje do svojho výlučného vlastníctva (1 / 1). Kupujúci berie na vedomie vyhlásenia predávajúceho uvedené v tomto článku zmluvy.</w:t>
      </w:r>
    </w:p>
    <w:p w14:paraId="3C8A5298" w14:textId="77777777" w:rsidR="00EB4162" w:rsidRPr="00C77093" w:rsidRDefault="00EB4162" w:rsidP="00C77093">
      <w:pPr>
        <w:pStyle w:val="Zkladntext"/>
        <w:widowControl w:val="0"/>
        <w:tabs>
          <w:tab w:val="left" w:pos="-709"/>
        </w:tabs>
        <w:ind w:left="284"/>
        <w:rPr>
          <w:rFonts w:ascii="Times New Roman" w:hAnsi="Times New Roman" w:cs="Times New Roman"/>
          <w:szCs w:val="22"/>
        </w:rPr>
      </w:pPr>
    </w:p>
    <w:p w14:paraId="4571A305" w14:textId="14CAC2FF" w:rsidR="00A655F0" w:rsidRPr="00C77093" w:rsidRDefault="00A655F0" w:rsidP="00C77093">
      <w:pPr>
        <w:pStyle w:val="Zkladntext"/>
        <w:widowControl w:val="0"/>
        <w:numPr>
          <w:ilvl w:val="3"/>
          <w:numId w:val="2"/>
        </w:numPr>
        <w:tabs>
          <w:tab w:val="clear" w:pos="2880"/>
          <w:tab w:val="num" w:pos="-1276"/>
          <w:tab w:val="left" w:pos="-709"/>
        </w:tabs>
        <w:ind w:left="284" w:hanging="284"/>
        <w:rPr>
          <w:rFonts w:ascii="Times New Roman" w:hAnsi="Times New Roman" w:cs="Times New Roman"/>
          <w:szCs w:val="22"/>
        </w:rPr>
      </w:pPr>
      <w:bookmarkStart w:id="5" w:name="_Hlk86606904"/>
      <w:r w:rsidRPr="00C77093">
        <w:rPr>
          <w:rFonts w:ascii="Times New Roman" w:hAnsi="Times New Roman" w:cs="Times New Roman"/>
          <w:szCs w:val="22"/>
        </w:rPr>
        <w:t xml:space="preserve">Predávajúci vyhlasuje, že do doby povolenia vkladu vlastníckeho práva v súlade s ustanoveniami tejto zmluvy neprevedie nehnuteľnosti na tretiu osobu, tieto nezaťaží s výnimkou záložného práva v prospech financujúcej banky kupujúceho, ani nevykoná iný úkon, ktorý by mohol zmariť alebo obmedziť prevod vlastníckeho práva v zmysle tejto zmluvy. Predávajúci ďalej vyhlasuje, že nehrozí žiadne konanie, ani nie je vedené žiadne konanie, ktoré by mohlo zmariť alebo obmedziť prevod vlastníckeho práva v súlade s ustanoveniami tejto zmluvy na kupujúceho. </w:t>
      </w:r>
      <w:bookmarkEnd w:id="5"/>
    </w:p>
    <w:p w14:paraId="74397C08" w14:textId="77777777" w:rsidR="00EB4162" w:rsidRPr="00C77093" w:rsidRDefault="00EB4162" w:rsidP="00C77093">
      <w:pPr>
        <w:pStyle w:val="Zkladntext"/>
        <w:widowControl w:val="0"/>
        <w:tabs>
          <w:tab w:val="left" w:pos="-709"/>
        </w:tabs>
        <w:ind w:left="284"/>
        <w:rPr>
          <w:rFonts w:ascii="Times New Roman" w:hAnsi="Times New Roman" w:cs="Times New Roman"/>
          <w:szCs w:val="22"/>
        </w:rPr>
      </w:pPr>
    </w:p>
    <w:p w14:paraId="3387C0FF" w14:textId="6CA0E9E2" w:rsidR="00A655F0" w:rsidRPr="00C77093" w:rsidRDefault="00A655F0" w:rsidP="00C77093">
      <w:pPr>
        <w:pStyle w:val="Zkladntext"/>
        <w:widowControl w:val="0"/>
        <w:numPr>
          <w:ilvl w:val="3"/>
          <w:numId w:val="2"/>
        </w:numPr>
        <w:tabs>
          <w:tab w:val="clear" w:pos="2880"/>
          <w:tab w:val="num" w:pos="-1276"/>
          <w:tab w:val="left" w:pos="-709"/>
        </w:tabs>
        <w:ind w:left="284" w:hanging="284"/>
        <w:rPr>
          <w:rFonts w:ascii="Times New Roman" w:hAnsi="Times New Roman" w:cs="Times New Roman"/>
          <w:szCs w:val="22"/>
        </w:rPr>
      </w:pPr>
      <w:r w:rsidRPr="00C77093">
        <w:rPr>
          <w:rFonts w:ascii="Times New Roman" w:hAnsi="Times New Roman" w:cs="Times New Roman"/>
          <w:szCs w:val="22"/>
        </w:rPr>
        <w:t xml:space="preserve">Predávajúci vyhlasuje a zaručuje, že ku dňu uzavretia tejto zmluvy: </w:t>
      </w:r>
    </w:p>
    <w:p w14:paraId="7A03C9BB" w14:textId="6D90796E"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je predmet prevodu vrátane príslušenstva v </w:t>
      </w:r>
      <w:r w:rsidR="00E838B5">
        <w:rPr>
          <w:sz w:val="22"/>
          <w:szCs w:val="22"/>
          <w:lang w:val="sk-SK"/>
        </w:rPr>
        <w:t>jeho</w:t>
      </w:r>
      <w:r w:rsidRPr="00C77093">
        <w:rPr>
          <w:sz w:val="22"/>
          <w:szCs w:val="22"/>
          <w:lang w:val="sk-SK"/>
        </w:rPr>
        <w:t xml:space="preserve"> </w:t>
      </w:r>
      <w:r w:rsidR="00E838B5">
        <w:rPr>
          <w:sz w:val="22"/>
          <w:szCs w:val="22"/>
          <w:lang w:val="sk-SK"/>
        </w:rPr>
        <w:t xml:space="preserve">výlučnom </w:t>
      </w:r>
      <w:r w:rsidRPr="00C77093">
        <w:rPr>
          <w:sz w:val="22"/>
          <w:szCs w:val="22"/>
          <w:lang w:val="sk-SK"/>
        </w:rPr>
        <w:t>vlastníctve;</w:t>
      </w:r>
    </w:p>
    <w:p w14:paraId="7E5EF5A1" w14:textId="77777777"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bookmarkStart w:id="6" w:name="_Hlk86606282"/>
      <w:r w:rsidRPr="00C77093">
        <w:rPr>
          <w:sz w:val="22"/>
          <w:szCs w:val="22"/>
          <w:lang w:val="sk-SK"/>
        </w:rPr>
        <w:t>vlastnícke právo k predmetu prevodu a výkon všetkých jeho imanentných súčastí, najmä právo predmet prevodu užívať a prevádzať, nie je obmedzené žiadnym zmluvným vzťahom, dohodou alebo jednostranným vyhlásením voči tretej osobe, či už v ústnej  alebo v písomnej forme</w:t>
      </w:r>
      <w:bookmarkEnd w:id="6"/>
      <w:r w:rsidRPr="00C77093">
        <w:rPr>
          <w:sz w:val="22"/>
          <w:szCs w:val="22"/>
          <w:lang w:val="sk-SK"/>
        </w:rPr>
        <w:t>;</w:t>
      </w:r>
    </w:p>
    <w:p w14:paraId="77570FB6" w14:textId="4FEE5560" w:rsidR="00A655F0" w:rsidRPr="00C77093" w:rsidRDefault="00A655F0" w:rsidP="00C77093">
      <w:pPr>
        <w:pStyle w:val="realLetterlist"/>
      </w:pPr>
      <w:r w:rsidRPr="00C77093">
        <w:t xml:space="preserve">na predmete prevodu neviaznu žiadne záložné práva, akékoľvek iné ťarchy, akékoľvek práva tretích osôb, vrátane vecných bremien, nájomných práv a iných práv okrem tých, ktoré sú spomínané v ustanovení článku </w:t>
      </w:r>
      <w:r w:rsidR="00A30391">
        <w:t>II</w:t>
      </w:r>
      <w:r w:rsidRPr="00C77093">
        <w:t>. tejto zmluvy, t. j. budúceho záložného práva financujúcej banky, a okrem:</w:t>
      </w:r>
    </w:p>
    <w:p w14:paraId="4A17705B" w14:textId="6D032FA1" w:rsidR="00A655F0" w:rsidRPr="00C77093" w:rsidRDefault="00A655F0" w:rsidP="00C77093">
      <w:pPr>
        <w:pStyle w:val="realLetterlist"/>
        <w:numPr>
          <w:ilvl w:val="0"/>
          <w:numId w:val="38"/>
        </w:numPr>
        <w:spacing w:before="240" w:after="240"/>
      </w:pPr>
      <w:commentRangeStart w:id="7"/>
      <w:r w:rsidRPr="00C77093">
        <w:rPr>
          <w:b/>
          <w:lang w:eastAsia="sk-SK"/>
        </w:rPr>
        <w:t xml:space="preserve">Záložné právo v prospech: </w:t>
      </w:r>
      <w:r w:rsidRPr="00C77093">
        <w:rPr>
          <w:b/>
          <w:highlight w:val="yellow"/>
          <w:lang w:eastAsia="sk-SK"/>
        </w:rPr>
        <w:t>...</w:t>
      </w:r>
      <w:r w:rsidRPr="00C77093">
        <w:rPr>
          <w:b/>
          <w:lang w:eastAsia="sk-SK"/>
        </w:rPr>
        <w:t xml:space="preserve"> a.s., IČO </w:t>
      </w:r>
      <w:r w:rsidRPr="00C77093">
        <w:rPr>
          <w:b/>
          <w:highlight w:val="yellow"/>
          <w:lang w:eastAsia="sk-SK"/>
        </w:rPr>
        <w:t>...</w:t>
      </w:r>
      <w:r w:rsidRPr="00C77093">
        <w:rPr>
          <w:b/>
          <w:lang w:eastAsia="sk-SK"/>
        </w:rPr>
        <w:t xml:space="preserve"> na </w:t>
      </w:r>
      <w:r w:rsidR="00743318">
        <w:rPr>
          <w:b/>
          <w:lang w:eastAsia="sk-SK"/>
        </w:rPr>
        <w:t xml:space="preserve">dom so súpisným </w:t>
      </w:r>
      <w:r w:rsidRPr="00C77093">
        <w:rPr>
          <w:b/>
          <w:lang w:eastAsia="sk-SK"/>
        </w:rPr>
        <w:t>č.</w:t>
      </w:r>
      <w:r w:rsidRPr="00C77093">
        <w:rPr>
          <w:b/>
          <w:highlight w:val="yellow"/>
          <w:lang w:eastAsia="sk-SK"/>
        </w:rPr>
        <w:t xml:space="preserve"> ...</w:t>
      </w:r>
      <w:r w:rsidRPr="00C77093">
        <w:rPr>
          <w:b/>
          <w:lang w:eastAsia="sk-SK"/>
        </w:rPr>
        <w:t xml:space="preserve">., </w:t>
      </w:r>
      <w:r w:rsidR="00743318">
        <w:rPr>
          <w:b/>
          <w:lang w:eastAsia="sk-SK"/>
        </w:rPr>
        <w:t xml:space="preserve">postavený na parcele CKN </w:t>
      </w:r>
      <w:r w:rsidR="00743318" w:rsidRPr="00743318">
        <w:rPr>
          <w:b/>
          <w:highlight w:val="yellow"/>
          <w:lang w:eastAsia="sk-SK"/>
        </w:rPr>
        <w:t>...</w:t>
      </w:r>
      <w:r w:rsidRPr="00C77093">
        <w:rPr>
          <w:b/>
          <w:lang w:eastAsia="sk-SK"/>
        </w:rPr>
        <w:t>, , podľa V-24670/14 zo dňa 17.10.2014</w:t>
      </w:r>
      <w:commentRangeEnd w:id="7"/>
      <w:r w:rsidRPr="00C77093">
        <w:rPr>
          <w:rStyle w:val="Odkaznakomentr"/>
          <w:rFonts w:eastAsia="Times New Roman"/>
          <w:sz w:val="22"/>
          <w:szCs w:val="22"/>
        </w:rPr>
        <w:commentReference w:id="7"/>
      </w:r>
      <w:r w:rsidRPr="00C77093">
        <w:rPr>
          <w:b/>
          <w:bCs/>
        </w:rPr>
        <w:t>,</w:t>
      </w:r>
      <w:r w:rsidRPr="00C77093">
        <w:t xml:space="preserve"> evidované na liste vlastníctva č. </w:t>
      </w:r>
      <w:r w:rsidRPr="00C77093">
        <w:rPr>
          <w:b/>
          <w:highlight w:val="yellow"/>
          <w:lang w:eastAsia="sk-SK"/>
        </w:rPr>
        <w:t>...</w:t>
      </w:r>
      <w:r w:rsidRPr="00C77093">
        <w:rPr>
          <w:bCs/>
          <w:lang w:eastAsia="sk-SK"/>
        </w:rPr>
        <w:t xml:space="preserve">, vedené pre k. ú. </w:t>
      </w:r>
      <w:r w:rsidRPr="00C77093">
        <w:rPr>
          <w:b/>
          <w:highlight w:val="yellow"/>
          <w:lang w:eastAsia="sk-SK"/>
        </w:rPr>
        <w:t>...</w:t>
      </w:r>
      <w:r w:rsidRPr="00C77093">
        <w:rPr>
          <w:bCs/>
          <w:lang w:eastAsia="sk-SK"/>
        </w:rPr>
        <w:t>, v časti C – ťarchy,</w:t>
      </w:r>
    </w:p>
    <w:p w14:paraId="1C021481" w14:textId="003E366B" w:rsidR="00A655F0" w:rsidRPr="00C77093" w:rsidRDefault="00A655F0" w:rsidP="00C77093">
      <w:pPr>
        <w:pStyle w:val="Zkladntext31"/>
        <w:widowControl w:val="0"/>
        <w:tabs>
          <w:tab w:val="left" w:pos="0"/>
        </w:tabs>
        <w:spacing w:after="0"/>
        <w:ind w:left="709"/>
        <w:jc w:val="both"/>
        <w:rPr>
          <w:sz w:val="22"/>
          <w:szCs w:val="22"/>
          <w:lang w:val="sk-SK"/>
        </w:rPr>
      </w:pPr>
      <w:r w:rsidRPr="00C77093">
        <w:rPr>
          <w:sz w:val="22"/>
          <w:szCs w:val="22"/>
          <w:lang w:val="sk-SK"/>
        </w:rPr>
        <w:t>a</w:t>
      </w:r>
      <w:r w:rsidRPr="00C77093">
        <w:rPr>
          <w:b/>
          <w:sz w:val="22"/>
          <w:szCs w:val="22"/>
          <w:lang w:val="sk-SK"/>
        </w:rPr>
        <w:t> </w:t>
      </w:r>
      <w:r w:rsidRPr="00C77093">
        <w:rPr>
          <w:sz w:val="22"/>
          <w:szCs w:val="22"/>
          <w:lang w:val="sk-SK"/>
        </w:rPr>
        <w:t>zároveň vyhlasuje, že nie sú a nebudú urobené žiadne opatrenia a kroky zo strany predávajúceho k zriadeniu takýchto práv k predmetu prevodu;</w:t>
      </w:r>
    </w:p>
    <w:p w14:paraId="16D96BD0" w14:textId="70754AD3"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bookmarkStart w:id="8" w:name="_Hlk86606367"/>
      <w:r w:rsidRPr="00C77093">
        <w:rPr>
          <w:sz w:val="22"/>
          <w:szCs w:val="22"/>
          <w:lang w:val="sk-SK"/>
        </w:rPr>
        <w:t>vo vzťahu k predmetu prevodu neprebiehajú žiadne súdne, reštitučné, exekučné, ani iné konania, ktoré by obmedzovali dispozičné právo predávajúc</w:t>
      </w:r>
      <w:r w:rsidR="003937D9">
        <w:rPr>
          <w:sz w:val="22"/>
          <w:szCs w:val="22"/>
          <w:lang w:val="sk-SK"/>
        </w:rPr>
        <w:t>eho</w:t>
      </w:r>
      <w:r w:rsidRPr="00C77093">
        <w:rPr>
          <w:sz w:val="22"/>
          <w:szCs w:val="22"/>
          <w:lang w:val="sk-SK"/>
        </w:rPr>
        <w:t>, a takéto konania ani nehrozia;</w:t>
      </w:r>
    </w:p>
    <w:p w14:paraId="2E09C0F6" w14:textId="77777777"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nie sú evidované žiadne nedoplatky v súvislosti s predmetom prevodu, resp. jeho užívaním;</w:t>
      </w:r>
    </w:p>
    <w:p w14:paraId="473C7243" w14:textId="007F1FB8"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 xml:space="preserve">neuzavrel zmluvu o prevode vlastníctva ani inú zmluvu ohľadne prevodu alebo zaťaženia predmetu prevodu s inou osobou, a nezamlčal žiadne informácie, ktoré by mohli mať vplyv na plnenie z tejto zmluvy; </w:t>
      </w:r>
    </w:p>
    <w:p w14:paraId="74F84675" w14:textId="77777777"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uzavretie tejto zmluvy a vykonanie ktoréhokoľvek z jej ustanovení nie je v rozpore ani nebude porušením platných právnych predpisov Slovenskej republiky;</w:t>
      </w:r>
    </w:p>
    <w:p w14:paraId="73B3F9B3" w14:textId="4A74E4EA"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neexistujú žiadne zákonné ustanovenia, zmluvné ustanovenie ani súdne, príp. iné rozhodnutie, ktoré by predávajúc</w:t>
      </w:r>
      <w:r w:rsidR="003937D9">
        <w:rPr>
          <w:sz w:val="22"/>
          <w:szCs w:val="22"/>
          <w:lang w:val="sk-SK"/>
        </w:rPr>
        <w:t>emu</w:t>
      </w:r>
      <w:r w:rsidRPr="00C77093">
        <w:rPr>
          <w:sz w:val="22"/>
          <w:szCs w:val="22"/>
          <w:lang w:val="sk-SK"/>
        </w:rPr>
        <w:t xml:space="preserve"> zabraňovalo v prevode vlastníckeho práva k nehnuteľnostiam podľa tejto zmluvy;</w:t>
      </w:r>
    </w:p>
    <w:p w14:paraId="5A7F4A54" w14:textId="6C118354"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nehrozí žiaden súdny ani iný spor voči predávajúc</w:t>
      </w:r>
      <w:r w:rsidR="003937D9">
        <w:rPr>
          <w:sz w:val="22"/>
          <w:szCs w:val="22"/>
          <w:lang w:val="sk-SK"/>
        </w:rPr>
        <w:t>emu</w:t>
      </w:r>
      <w:r w:rsidRPr="00C77093">
        <w:rPr>
          <w:sz w:val="22"/>
          <w:szCs w:val="22"/>
          <w:lang w:val="sk-SK"/>
        </w:rPr>
        <w:t>, ktorého dôsledky môžu mať podstatný negatívny dopad na vlastnícke právo predávajúc</w:t>
      </w:r>
      <w:r w:rsidR="003937D9">
        <w:rPr>
          <w:sz w:val="22"/>
          <w:szCs w:val="22"/>
          <w:lang w:val="sk-SK"/>
        </w:rPr>
        <w:t>eho</w:t>
      </w:r>
      <w:r w:rsidRPr="00C77093">
        <w:rPr>
          <w:sz w:val="22"/>
          <w:szCs w:val="22"/>
          <w:lang w:val="sk-SK"/>
        </w:rPr>
        <w:t xml:space="preserve"> k nehnuteľnostiam, ani nebolo vydané žiadne rozhodnutie, ktoré je právoplatné voči predávajúcim, ktoré má podstatný negatívny dopad na vlastnícke právo predávajúc</w:t>
      </w:r>
      <w:r w:rsidR="003937D9">
        <w:rPr>
          <w:sz w:val="22"/>
          <w:szCs w:val="22"/>
          <w:lang w:val="sk-SK"/>
        </w:rPr>
        <w:t>eho</w:t>
      </w:r>
      <w:r w:rsidRPr="00C77093">
        <w:rPr>
          <w:sz w:val="22"/>
          <w:szCs w:val="22"/>
          <w:lang w:val="sk-SK"/>
        </w:rPr>
        <w:t xml:space="preserve"> k nehnuteľnostiam;</w:t>
      </w:r>
    </w:p>
    <w:p w14:paraId="60534D8F" w14:textId="77777777"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všetky daňové a iné odvodové povinnosti vzťahujúce sa k predmetu prevodu boli a sú riadne uhrádzané a predávajúci nemajú vedomosť o uplatnených sankciách, nedoplatkoch a iných obdobných platbách vzťahujúcich sa k predmetu prevodu;</w:t>
      </w:r>
    </w:p>
    <w:p w14:paraId="76D34701" w14:textId="3043D1B5"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predávajúc</w:t>
      </w:r>
      <w:r w:rsidR="003937D9">
        <w:rPr>
          <w:sz w:val="22"/>
          <w:szCs w:val="22"/>
          <w:lang w:val="sk-SK"/>
        </w:rPr>
        <w:t>emu</w:t>
      </w:r>
      <w:r w:rsidRPr="00C77093">
        <w:rPr>
          <w:sz w:val="22"/>
          <w:szCs w:val="22"/>
          <w:lang w:val="sk-SK"/>
        </w:rPr>
        <w:t xml:space="preserve"> nie je známa žiadna fyzická ani právnická osoba, ktorá by si mohla uplatňovať nárok na predmet prevodu alebo jeho časti, z akéhokoľvek právneho titulu, a </w:t>
      </w:r>
      <w:r w:rsidR="00E838B5">
        <w:rPr>
          <w:sz w:val="22"/>
          <w:szCs w:val="22"/>
          <w:lang w:val="sk-SK"/>
        </w:rPr>
        <w:t>jeho</w:t>
      </w:r>
      <w:r w:rsidRPr="00C77093">
        <w:rPr>
          <w:sz w:val="22"/>
          <w:szCs w:val="22"/>
          <w:lang w:val="sk-SK"/>
        </w:rPr>
        <w:t xml:space="preserve"> vlastnícke právo k predmetu prevodu nie je predmetom súdneho sporu, výkonu rozhodnutia ani exekučného konania;</w:t>
      </w:r>
    </w:p>
    <w:p w14:paraId="2257EC53" w14:textId="77777777" w:rsidR="00A655F0"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k predmetu prevodu neboli zriadené žiadne predkupné práva, zabezpečovacie prevody práv, opcie, zmluvy o budúcej zmluve, nájomné ani podnájomné zmluvy, iné užívacie práva, nebol podaný žiadny návrh na vklad, návrh alebo podnet na záznam alebo poznámku k nehnuteľnostiam;</w:t>
      </w:r>
    </w:p>
    <w:p w14:paraId="5DB2E117" w14:textId="77777777" w:rsidR="00EB4162"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všetky informácie poskytnuté v tejto zmluve  sú v čase jej podpisu zo všetkých hľadísk pravdivé, presné a nie sú vedome zavádzajúce;</w:t>
      </w:r>
    </w:p>
    <w:p w14:paraId="28F54128" w14:textId="6A0BF7D4" w:rsidR="00EB4162" w:rsidRPr="00C77093" w:rsidRDefault="00A655F0" w:rsidP="00C77093">
      <w:pPr>
        <w:pStyle w:val="Zkladntext31"/>
        <w:widowControl w:val="0"/>
        <w:numPr>
          <w:ilvl w:val="0"/>
          <w:numId w:val="3"/>
        </w:numPr>
        <w:tabs>
          <w:tab w:val="clear" w:pos="360"/>
          <w:tab w:val="num" w:pos="-284"/>
          <w:tab w:val="left" w:pos="-142"/>
        </w:tabs>
        <w:spacing w:after="0"/>
        <w:ind w:left="709" w:hanging="425"/>
        <w:jc w:val="both"/>
        <w:rPr>
          <w:sz w:val="22"/>
          <w:szCs w:val="22"/>
          <w:lang w:val="sk-SK"/>
        </w:rPr>
      </w:pPr>
      <w:r w:rsidRPr="00C77093">
        <w:rPr>
          <w:sz w:val="22"/>
          <w:szCs w:val="22"/>
          <w:lang w:val="sk-SK"/>
        </w:rPr>
        <w:t>vykon</w:t>
      </w:r>
      <w:r w:rsidR="003937D9">
        <w:rPr>
          <w:sz w:val="22"/>
          <w:szCs w:val="22"/>
          <w:lang w:val="sk-SK"/>
        </w:rPr>
        <w:t>á</w:t>
      </w:r>
      <w:r w:rsidRPr="00C77093">
        <w:rPr>
          <w:sz w:val="22"/>
          <w:szCs w:val="22"/>
          <w:lang w:val="sk-SK"/>
        </w:rPr>
        <w:t xml:space="preserve"> všetky kroky a vyvin</w:t>
      </w:r>
      <w:r w:rsidR="003937D9">
        <w:rPr>
          <w:sz w:val="22"/>
          <w:szCs w:val="22"/>
          <w:lang w:val="sk-SK"/>
        </w:rPr>
        <w:t>ie</w:t>
      </w:r>
      <w:r w:rsidRPr="00C77093">
        <w:rPr>
          <w:sz w:val="22"/>
          <w:szCs w:val="22"/>
          <w:lang w:val="sk-SK"/>
        </w:rPr>
        <w:t xml:space="preserve"> maximálne úsilie nevyhnutné na to, aby kupujúc</w:t>
      </w:r>
      <w:r w:rsidR="003937D9">
        <w:rPr>
          <w:sz w:val="22"/>
          <w:szCs w:val="22"/>
          <w:lang w:val="sk-SK"/>
        </w:rPr>
        <w:t xml:space="preserve"> </w:t>
      </w:r>
      <w:r w:rsidRPr="00C77093">
        <w:rPr>
          <w:sz w:val="22"/>
          <w:szCs w:val="22"/>
          <w:lang w:val="sk-SK"/>
        </w:rPr>
        <w:t>nadobud</w:t>
      </w:r>
      <w:r w:rsidR="003937D9">
        <w:rPr>
          <w:sz w:val="22"/>
          <w:szCs w:val="22"/>
          <w:lang w:val="sk-SK"/>
        </w:rPr>
        <w:t>ol</w:t>
      </w:r>
      <w:r w:rsidRPr="00C77093">
        <w:rPr>
          <w:sz w:val="22"/>
          <w:szCs w:val="22"/>
          <w:lang w:val="sk-SK"/>
        </w:rPr>
        <w:t xml:space="preserve"> vlastnícke právo k predmetu prevodu v súlade s touto zmluvou.</w:t>
      </w:r>
      <w:bookmarkEnd w:id="8"/>
    </w:p>
    <w:p w14:paraId="39AA21D1" w14:textId="77777777" w:rsidR="00EB4162" w:rsidRPr="00C77093" w:rsidRDefault="00EB4162" w:rsidP="00C77093">
      <w:pPr>
        <w:pStyle w:val="Zkladntext31"/>
        <w:widowControl w:val="0"/>
        <w:tabs>
          <w:tab w:val="left" w:pos="-142"/>
        </w:tabs>
        <w:spacing w:after="0"/>
        <w:ind w:left="284"/>
        <w:jc w:val="both"/>
        <w:rPr>
          <w:sz w:val="22"/>
          <w:szCs w:val="22"/>
          <w:lang w:val="sk-SK"/>
        </w:rPr>
      </w:pPr>
    </w:p>
    <w:p w14:paraId="4B2F727B" w14:textId="2C57A6E3" w:rsidR="00EB4162" w:rsidRPr="00C77093" w:rsidRDefault="00EB4162" w:rsidP="00C77093">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t>Zmluvné strany berú na vedomie, že sú svojimi zmluvnými prejavmi viazané odo dňa podpisu zmluvy, a preto túto zmluvu nie je možné zmeniť ani doplniť bez písomného súhlasu oboch zmluvných strán.</w:t>
      </w:r>
    </w:p>
    <w:p w14:paraId="356249D4" w14:textId="77777777" w:rsidR="00EB4162" w:rsidRPr="00C77093" w:rsidRDefault="00EB4162" w:rsidP="00C77093">
      <w:pPr>
        <w:pStyle w:val="Zkladntext31"/>
        <w:widowControl w:val="0"/>
        <w:tabs>
          <w:tab w:val="left" w:pos="-142"/>
        </w:tabs>
        <w:spacing w:after="0"/>
        <w:ind w:left="284"/>
        <w:jc w:val="both"/>
        <w:rPr>
          <w:sz w:val="22"/>
          <w:szCs w:val="22"/>
          <w:lang w:val="sk-SK"/>
        </w:rPr>
      </w:pPr>
    </w:p>
    <w:p w14:paraId="05312F30" w14:textId="2EEDCCCA" w:rsidR="00EB4162" w:rsidRPr="00C77093" w:rsidRDefault="00EB4162" w:rsidP="00C77093">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lastRenderedPageBreak/>
        <w:t xml:space="preserve">Predávajúci odovzdá nehnuteľnosti kupujúcemu v stave známom z ich obhliadky, spolu so všetkými kľúčmi od vchodových dverí </w:t>
      </w:r>
      <w:r w:rsidR="00C77093" w:rsidRPr="00C77093">
        <w:rPr>
          <w:sz w:val="22"/>
          <w:szCs w:val="22"/>
          <w:lang w:val="sk-SK"/>
        </w:rPr>
        <w:t>do</w:t>
      </w:r>
      <w:r w:rsidRPr="00C77093">
        <w:rPr>
          <w:sz w:val="22"/>
          <w:szCs w:val="22"/>
          <w:lang w:val="sk-SK"/>
        </w:rPr>
        <w:t xml:space="preserve"> domu, poštovej schránky, nikým neobývanú, neužívanú a bez akéhokoľvek nároku na zabezpečenie bytovej náhrady alebo prístrešia zo strany kupujúceho, a to</w:t>
      </w:r>
      <w:r w:rsidRPr="00C77093">
        <w:rPr>
          <w:b/>
          <w:sz w:val="22"/>
          <w:szCs w:val="22"/>
          <w:lang w:val="sk-SK"/>
        </w:rPr>
        <w:t xml:space="preserve"> </w:t>
      </w:r>
      <w:r w:rsidRPr="00C77093">
        <w:rPr>
          <w:b/>
          <w:iCs/>
          <w:sz w:val="22"/>
          <w:szCs w:val="22"/>
          <w:lang w:val="sk-SK"/>
        </w:rPr>
        <w:t xml:space="preserve">do </w:t>
      </w:r>
      <w:r w:rsidRPr="00C77093">
        <w:rPr>
          <w:b/>
          <w:iCs/>
          <w:sz w:val="22"/>
          <w:szCs w:val="22"/>
          <w:highlight w:val="yellow"/>
          <w:lang w:val="sk-SK"/>
        </w:rPr>
        <w:t>pätnástich (15)</w:t>
      </w:r>
      <w:r w:rsidRPr="00C77093">
        <w:rPr>
          <w:b/>
          <w:iCs/>
          <w:sz w:val="22"/>
          <w:szCs w:val="22"/>
          <w:lang w:val="sk-SK"/>
        </w:rPr>
        <w:t xml:space="preserve"> kalendárnych dní </w:t>
      </w:r>
      <w:commentRangeStart w:id="9"/>
      <w:r w:rsidRPr="00C77093">
        <w:rPr>
          <w:b/>
          <w:iCs/>
          <w:sz w:val="22"/>
          <w:szCs w:val="22"/>
          <w:lang w:val="sk-SK"/>
        </w:rPr>
        <w:t>od úhrady celej dohodnutej kúpnej ceny</w:t>
      </w:r>
      <w:r w:rsidRPr="00C77093">
        <w:rPr>
          <w:sz w:val="22"/>
          <w:szCs w:val="22"/>
          <w:lang w:val="sk-SK"/>
        </w:rPr>
        <w:t xml:space="preserve"> </w:t>
      </w:r>
      <w:commentRangeEnd w:id="9"/>
      <w:r w:rsidRPr="00C77093">
        <w:rPr>
          <w:rStyle w:val="Odkaznakomentr"/>
          <w:kern w:val="3"/>
          <w:sz w:val="22"/>
          <w:szCs w:val="22"/>
          <w:lang w:val="sk-SK" w:eastAsia="zh-CN"/>
        </w:rPr>
        <w:commentReference w:id="9"/>
      </w:r>
      <w:r w:rsidRPr="00C77093">
        <w:rPr>
          <w:sz w:val="22"/>
          <w:szCs w:val="22"/>
          <w:lang w:val="sk-SK"/>
        </w:rPr>
        <w:t>v zmysle Čl.</w:t>
      </w:r>
      <w:r w:rsidR="00C77093" w:rsidRPr="00C77093">
        <w:rPr>
          <w:sz w:val="22"/>
          <w:szCs w:val="22"/>
          <w:lang w:val="sk-SK"/>
        </w:rPr>
        <w:t xml:space="preserve"> III</w:t>
      </w:r>
      <w:r w:rsidRPr="00C77093">
        <w:rPr>
          <w:sz w:val="22"/>
          <w:szCs w:val="22"/>
          <w:lang w:val="sk-SK"/>
        </w:rPr>
        <w:t>. ods.</w:t>
      </w:r>
      <w:r w:rsidR="00C77093" w:rsidRPr="00C77093">
        <w:rPr>
          <w:sz w:val="22"/>
          <w:szCs w:val="22"/>
          <w:lang w:val="sk-SK"/>
        </w:rPr>
        <w:t xml:space="preserve"> </w:t>
      </w:r>
      <w:r w:rsidRPr="00C77093">
        <w:rPr>
          <w:sz w:val="22"/>
          <w:szCs w:val="22"/>
          <w:lang w:val="sk-SK"/>
        </w:rPr>
        <w:t>2. tejto zmluvy. Zaplatením kúpnej ceny sa rozumie pripísanie 2. a 3. časti kúpnej ceny na predávajúcim uvedené bankové účty.</w:t>
      </w:r>
    </w:p>
    <w:p w14:paraId="7A17410E" w14:textId="77777777" w:rsidR="00EB4162" w:rsidRPr="00C77093" w:rsidRDefault="00EB4162" w:rsidP="00C77093">
      <w:pPr>
        <w:pStyle w:val="Zkladntext31"/>
        <w:widowControl w:val="0"/>
        <w:tabs>
          <w:tab w:val="left" w:pos="-142"/>
        </w:tabs>
        <w:spacing w:after="0"/>
        <w:jc w:val="both"/>
        <w:rPr>
          <w:sz w:val="22"/>
          <w:szCs w:val="22"/>
          <w:lang w:val="sk-SK"/>
        </w:rPr>
      </w:pPr>
    </w:p>
    <w:p w14:paraId="5EC24256" w14:textId="6B562A97" w:rsidR="00EB4162" w:rsidRPr="00C77093" w:rsidRDefault="00EB4162" w:rsidP="00C77093">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t xml:space="preserve">Predávajúci sa zaväzuje, že </w:t>
      </w:r>
      <w:r w:rsidRPr="00C77093">
        <w:rPr>
          <w:b/>
          <w:sz w:val="22"/>
          <w:szCs w:val="22"/>
          <w:lang w:val="sk-SK"/>
        </w:rPr>
        <w:t>do dňa odovzdania nehnuteľností</w:t>
      </w:r>
      <w:r w:rsidRPr="00C77093">
        <w:rPr>
          <w:sz w:val="22"/>
          <w:szCs w:val="22"/>
          <w:lang w:val="sk-SK"/>
        </w:rPr>
        <w:t xml:space="preserve"> </w:t>
      </w:r>
      <w:r w:rsidRPr="00C77093">
        <w:rPr>
          <w:b/>
          <w:sz w:val="22"/>
          <w:szCs w:val="22"/>
          <w:lang w:val="sk-SK"/>
        </w:rPr>
        <w:t>kupujúcemu</w:t>
      </w:r>
      <w:r w:rsidRPr="00C77093">
        <w:rPr>
          <w:sz w:val="22"/>
          <w:szCs w:val="22"/>
          <w:lang w:val="sk-SK"/>
        </w:rPr>
        <w:t xml:space="preserve"> zabezpečí na predmete prevodu vysťahovanie sa všetkých osôb, ktorých právo obývať </w:t>
      </w:r>
      <w:r w:rsidR="00743318">
        <w:rPr>
          <w:sz w:val="22"/>
          <w:szCs w:val="22"/>
          <w:lang w:val="sk-SK"/>
        </w:rPr>
        <w:t>nehnuteľnosť</w:t>
      </w:r>
      <w:r w:rsidRPr="00C77093">
        <w:rPr>
          <w:sz w:val="22"/>
          <w:szCs w:val="22"/>
          <w:lang w:val="sk-SK"/>
        </w:rPr>
        <w:t xml:space="preserve"> je odvodené od vlastníckeho práva predávajúceho. </w:t>
      </w:r>
    </w:p>
    <w:p w14:paraId="3E63D756" w14:textId="77777777" w:rsidR="00EB4162" w:rsidRPr="00C77093" w:rsidRDefault="00EB4162" w:rsidP="00C77093">
      <w:pPr>
        <w:pStyle w:val="Zkladntext31"/>
        <w:widowControl w:val="0"/>
        <w:tabs>
          <w:tab w:val="left" w:pos="-142"/>
        </w:tabs>
        <w:spacing w:after="0"/>
        <w:jc w:val="both"/>
        <w:rPr>
          <w:sz w:val="22"/>
          <w:szCs w:val="22"/>
          <w:lang w:val="sk-SK"/>
        </w:rPr>
      </w:pPr>
    </w:p>
    <w:p w14:paraId="0F3C695C" w14:textId="5551B1DC" w:rsidR="00EB4162" w:rsidRPr="00C77093" w:rsidRDefault="00EB4162" w:rsidP="00C77093">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t xml:space="preserve">Zmluvné strany sa dohodli, že pri preberaní </w:t>
      </w:r>
      <w:r w:rsidR="00C77093" w:rsidRPr="00C77093">
        <w:rPr>
          <w:sz w:val="22"/>
          <w:szCs w:val="22"/>
          <w:lang w:val="sk-SK"/>
        </w:rPr>
        <w:t>domu</w:t>
      </w:r>
      <w:r w:rsidRPr="00C77093">
        <w:rPr>
          <w:sz w:val="22"/>
          <w:szCs w:val="22"/>
          <w:lang w:val="sk-SK"/>
        </w:rPr>
        <w:t xml:space="preserve"> a kľúčov spíšu zápisnicu vo forme preberacieho protokolu, v ktorej zmluvné strany uvedú odpis čísel a stavov všetkých meračov médií, a v ktorej potvrdia, že stav </w:t>
      </w:r>
      <w:r w:rsidR="00C77093" w:rsidRPr="00C77093">
        <w:rPr>
          <w:sz w:val="22"/>
          <w:szCs w:val="22"/>
          <w:lang w:val="sk-SK"/>
        </w:rPr>
        <w:t>domu</w:t>
      </w:r>
      <w:r w:rsidRPr="00C77093">
        <w:rPr>
          <w:sz w:val="22"/>
          <w:szCs w:val="22"/>
          <w:lang w:val="sk-SK"/>
        </w:rPr>
        <w:t xml:space="preserve"> a jeho súčasti zodpovedajú skutočnostiam uvedeným v tejto zmluve, ďalej dátum a miesto spísania zápisnice s podpismi zmluvných strán.</w:t>
      </w:r>
    </w:p>
    <w:p w14:paraId="1BA2AC8A" w14:textId="77777777" w:rsidR="00EB4162" w:rsidRPr="00C77093" w:rsidRDefault="00EB4162" w:rsidP="00C77093">
      <w:pPr>
        <w:rPr>
          <w:sz w:val="22"/>
          <w:szCs w:val="22"/>
        </w:rPr>
      </w:pPr>
    </w:p>
    <w:p w14:paraId="710A3AF8" w14:textId="79671648" w:rsidR="00EB4162" w:rsidRPr="00C77093" w:rsidRDefault="00EB4162" w:rsidP="00C77093">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t xml:space="preserve">Predávajúci sa zaväzuje v deň odovzdania </w:t>
      </w:r>
      <w:r w:rsidR="00C77093" w:rsidRPr="00C77093">
        <w:rPr>
          <w:sz w:val="22"/>
          <w:szCs w:val="22"/>
          <w:lang w:val="sk-SK"/>
        </w:rPr>
        <w:t>nehnuteľnostiu</w:t>
      </w:r>
      <w:r w:rsidRPr="00C77093">
        <w:rPr>
          <w:sz w:val="22"/>
          <w:szCs w:val="22"/>
          <w:lang w:val="sk-SK"/>
        </w:rPr>
        <w:t xml:space="preserve">, najneskôr však </w:t>
      </w:r>
      <w:r w:rsidRPr="00C77093">
        <w:rPr>
          <w:b/>
          <w:sz w:val="22"/>
          <w:szCs w:val="22"/>
          <w:lang w:val="sk-SK"/>
        </w:rPr>
        <w:t xml:space="preserve">do troch (3) pracovných dní od odovzdania </w:t>
      </w:r>
      <w:r w:rsidR="00C77093" w:rsidRPr="00C77093">
        <w:rPr>
          <w:b/>
          <w:sz w:val="22"/>
          <w:szCs w:val="22"/>
          <w:lang w:val="sk-SK"/>
        </w:rPr>
        <w:t>nehnuteľnosti</w:t>
      </w:r>
      <w:r w:rsidRPr="00C77093">
        <w:rPr>
          <w:b/>
          <w:sz w:val="22"/>
          <w:szCs w:val="22"/>
          <w:lang w:val="sk-SK"/>
        </w:rPr>
        <w:t xml:space="preserve"> kupujúcemu</w:t>
      </w:r>
      <w:r w:rsidRPr="00C77093">
        <w:rPr>
          <w:sz w:val="22"/>
          <w:szCs w:val="22"/>
          <w:lang w:val="sk-SK"/>
        </w:rPr>
        <w:t>, odhlásiť si odber jednotlivých energií a služieb súvisiacich s jeho užívaním (elektrina, plyn</w:t>
      </w:r>
      <w:r w:rsidR="00C77093" w:rsidRPr="00C77093">
        <w:rPr>
          <w:sz w:val="22"/>
          <w:szCs w:val="22"/>
          <w:lang w:val="sk-SK"/>
        </w:rPr>
        <w:t>, vodné a stočné</w:t>
      </w:r>
      <w:r w:rsidRPr="00C77093">
        <w:rPr>
          <w:sz w:val="22"/>
          <w:szCs w:val="22"/>
          <w:lang w:val="sk-SK"/>
        </w:rPr>
        <w:t xml:space="preserve">) a kupujúci sa v tento deň zaväzuje prihlásiť si odber jednotlivých energií a služieb súvisiacich s užívaním </w:t>
      </w:r>
      <w:r w:rsidR="00C77093" w:rsidRPr="00C77093">
        <w:rPr>
          <w:sz w:val="22"/>
          <w:szCs w:val="22"/>
          <w:lang w:val="sk-SK"/>
        </w:rPr>
        <w:t>nehnuteľnosti</w:t>
      </w:r>
      <w:r w:rsidRPr="00C77093">
        <w:rPr>
          <w:sz w:val="22"/>
          <w:szCs w:val="22"/>
          <w:lang w:val="sk-SK"/>
        </w:rPr>
        <w:t>. Poplatky spojené s vlastníctvom nehnuteľností a ich užívaním hradí predávajúci do dňa odovzdania nehnuteľností kupujúcemu.</w:t>
      </w:r>
    </w:p>
    <w:p w14:paraId="30851F9A" w14:textId="77777777" w:rsidR="00EB4162" w:rsidRPr="00C77093" w:rsidRDefault="00EB4162" w:rsidP="00C77093">
      <w:pPr>
        <w:rPr>
          <w:sz w:val="22"/>
          <w:szCs w:val="22"/>
        </w:rPr>
      </w:pPr>
    </w:p>
    <w:p w14:paraId="482996A8" w14:textId="48B4F4BA" w:rsidR="00EB4162" w:rsidRPr="00C77093" w:rsidRDefault="00EB4162" w:rsidP="00C77093">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t xml:space="preserve">Predávajúci sa zaväzuje, že najneskôr </w:t>
      </w:r>
      <w:r w:rsidRPr="00C77093">
        <w:rPr>
          <w:b/>
          <w:sz w:val="22"/>
          <w:szCs w:val="22"/>
          <w:lang w:val="sk-SK"/>
        </w:rPr>
        <w:t>do tridsiatich (30) kalendárnych dní od odovzdania nehnuteľností</w:t>
      </w:r>
      <w:r w:rsidRPr="00C77093">
        <w:rPr>
          <w:sz w:val="22"/>
          <w:szCs w:val="22"/>
          <w:lang w:val="sk-SK"/>
        </w:rPr>
        <w:t xml:space="preserve"> </w:t>
      </w:r>
      <w:r w:rsidRPr="00C77093">
        <w:rPr>
          <w:b/>
          <w:sz w:val="22"/>
          <w:szCs w:val="22"/>
          <w:lang w:val="sk-SK"/>
        </w:rPr>
        <w:t>kupujúcemu</w:t>
      </w:r>
      <w:r w:rsidRPr="00C77093">
        <w:rPr>
          <w:sz w:val="22"/>
          <w:szCs w:val="22"/>
          <w:lang w:val="sk-SK"/>
        </w:rPr>
        <w:t xml:space="preserve"> sa prehlási k trvalému pobytu alebo prechodnému pobytu do inej nehnuteľnosti, ak by mal predávajúci v čase podpisu tejto zmluvy v byte nahlásený trvalý alebo prechodný pobyt, a zároveň že zabezpečí, aby všetky osoby prihlásené k trvalému alebo prechodnému pobytu v </w:t>
      </w:r>
      <w:r w:rsidR="00C77093" w:rsidRPr="00C77093">
        <w:rPr>
          <w:sz w:val="22"/>
          <w:szCs w:val="22"/>
          <w:lang w:val="sk-SK"/>
        </w:rPr>
        <w:t>nehnuteľnosti</w:t>
      </w:r>
      <w:r w:rsidRPr="00C77093">
        <w:rPr>
          <w:sz w:val="22"/>
          <w:szCs w:val="22"/>
          <w:lang w:val="sk-SK"/>
        </w:rPr>
        <w:t xml:space="preserve"> si najneskôr </w:t>
      </w:r>
      <w:r w:rsidRPr="00C77093">
        <w:rPr>
          <w:b/>
          <w:sz w:val="22"/>
          <w:szCs w:val="22"/>
          <w:lang w:val="sk-SK"/>
        </w:rPr>
        <w:t>do tridsiatich (30) kalendárnych</w:t>
      </w:r>
      <w:r w:rsidRPr="00C77093">
        <w:rPr>
          <w:sz w:val="22"/>
          <w:szCs w:val="22"/>
          <w:lang w:val="sk-SK"/>
        </w:rPr>
        <w:t xml:space="preserve"> </w:t>
      </w:r>
      <w:r w:rsidRPr="00C77093">
        <w:rPr>
          <w:b/>
          <w:sz w:val="22"/>
          <w:szCs w:val="22"/>
          <w:lang w:val="sk-SK"/>
        </w:rPr>
        <w:t>dní</w:t>
      </w:r>
      <w:r w:rsidRPr="00C77093">
        <w:rPr>
          <w:sz w:val="22"/>
          <w:szCs w:val="22"/>
          <w:lang w:val="sk-SK"/>
        </w:rPr>
        <w:t xml:space="preserve"> </w:t>
      </w:r>
      <w:r w:rsidRPr="00C77093">
        <w:rPr>
          <w:b/>
          <w:sz w:val="22"/>
          <w:szCs w:val="22"/>
          <w:lang w:val="sk-SK"/>
        </w:rPr>
        <w:t>od odovzdania nehnuteľností</w:t>
      </w:r>
      <w:r w:rsidRPr="00C77093">
        <w:rPr>
          <w:sz w:val="22"/>
          <w:szCs w:val="22"/>
          <w:lang w:val="sk-SK"/>
        </w:rPr>
        <w:t xml:space="preserve"> </w:t>
      </w:r>
      <w:r w:rsidRPr="00C77093">
        <w:rPr>
          <w:b/>
          <w:sz w:val="22"/>
          <w:szCs w:val="22"/>
          <w:lang w:val="sk-SK"/>
        </w:rPr>
        <w:t>kupujúcemu</w:t>
      </w:r>
      <w:r w:rsidRPr="00C77093">
        <w:rPr>
          <w:sz w:val="22"/>
          <w:szCs w:val="22"/>
          <w:lang w:val="sk-SK"/>
        </w:rPr>
        <w:t xml:space="preserve"> odhlásili trvalý, resp. prechodný pobyt, z </w:t>
      </w:r>
      <w:r w:rsidR="00C77093" w:rsidRPr="00C77093">
        <w:rPr>
          <w:sz w:val="22"/>
          <w:szCs w:val="22"/>
          <w:lang w:val="sk-SK"/>
        </w:rPr>
        <w:t>nehnuteľnosti</w:t>
      </w:r>
      <w:r w:rsidRPr="00C77093">
        <w:rPr>
          <w:sz w:val="22"/>
          <w:szCs w:val="22"/>
          <w:lang w:val="sk-SK"/>
        </w:rPr>
        <w:t xml:space="preserve">. Predávajúci tiež zabezpečí, že k tomuto dňu nebude na </w:t>
      </w:r>
      <w:r w:rsidR="00743318">
        <w:rPr>
          <w:sz w:val="22"/>
          <w:szCs w:val="22"/>
          <w:lang w:val="sk-SK"/>
        </w:rPr>
        <w:t>nehnuteľnosti</w:t>
      </w:r>
      <w:r w:rsidRPr="00C77093">
        <w:rPr>
          <w:sz w:val="22"/>
          <w:szCs w:val="22"/>
          <w:lang w:val="sk-SK"/>
        </w:rPr>
        <w:t xml:space="preserve"> evidované žiadne sídlo ani miesto podnikania žiadnej fyzickej alebo právnickej osoby.</w:t>
      </w:r>
    </w:p>
    <w:p w14:paraId="7E8574AF" w14:textId="77777777" w:rsidR="00EB4162" w:rsidRPr="00C77093" w:rsidRDefault="00EB4162" w:rsidP="00C77093">
      <w:pPr>
        <w:rPr>
          <w:sz w:val="22"/>
          <w:szCs w:val="22"/>
        </w:rPr>
      </w:pPr>
    </w:p>
    <w:p w14:paraId="2DA2F1E5" w14:textId="77777777" w:rsidR="00EB4162" w:rsidRPr="00C77093" w:rsidRDefault="00EB4162" w:rsidP="00C77093">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t>Predávajúci sa zaväzuje uhradiť kupujúcemu zmluvnú pokutu vo výške 33,- EUR za každý celý deň omeškania s odovzdaním predmetu prevodu podľa tejto zmluvy.</w:t>
      </w:r>
    </w:p>
    <w:p w14:paraId="5F26975C" w14:textId="77777777" w:rsidR="00EB4162" w:rsidRPr="00C77093" w:rsidRDefault="00EB4162" w:rsidP="00C77093">
      <w:pPr>
        <w:rPr>
          <w:sz w:val="22"/>
          <w:szCs w:val="22"/>
        </w:rPr>
      </w:pPr>
    </w:p>
    <w:p w14:paraId="4DA3ADBC" w14:textId="1002A636" w:rsidR="00EB4162" w:rsidRPr="00C77093" w:rsidRDefault="00EB4162" w:rsidP="00C77093">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t xml:space="preserve">Kupujúci nemá nárok na zmluvnú pokutu, súvisiacu s odovzdaním </w:t>
      </w:r>
      <w:r w:rsidR="00C77093" w:rsidRPr="00C77093">
        <w:rPr>
          <w:sz w:val="22"/>
          <w:szCs w:val="22"/>
          <w:lang w:val="sk-SK"/>
        </w:rPr>
        <w:t>predmetu prevodu</w:t>
      </w:r>
      <w:r w:rsidRPr="00C77093">
        <w:rPr>
          <w:sz w:val="22"/>
          <w:szCs w:val="22"/>
          <w:lang w:val="sk-SK"/>
        </w:rPr>
        <w:t xml:space="preserve">, pokiaľ by k odovzdaniu </w:t>
      </w:r>
      <w:r w:rsidR="00C77093" w:rsidRPr="00C77093">
        <w:rPr>
          <w:sz w:val="22"/>
          <w:szCs w:val="22"/>
          <w:lang w:val="sk-SK"/>
        </w:rPr>
        <w:t xml:space="preserve">predmetu prevodu </w:t>
      </w:r>
      <w:r w:rsidRPr="00C77093">
        <w:rPr>
          <w:sz w:val="22"/>
          <w:szCs w:val="22"/>
          <w:lang w:val="sk-SK"/>
        </w:rPr>
        <w:t>nedošlo zo zavinenia kupujúceho.</w:t>
      </w:r>
    </w:p>
    <w:p w14:paraId="1B4CEEA7" w14:textId="77777777" w:rsidR="00EB4162" w:rsidRPr="00C77093" w:rsidRDefault="00EB4162" w:rsidP="00C77093">
      <w:pPr>
        <w:rPr>
          <w:sz w:val="22"/>
          <w:szCs w:val="22"/>
        </w:rPr>
      </w:pPr>
    </w:p>
    <w:p w14:paraId="0494AC21" w14:textId="15CB881F" w:rsidR="00C77093" w:rsidRPr="00A9119F" w:rsidRDefault="00EB4162" w:rsidP="00A9119F">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C77093">
        <w:rPr>
          <w:sz w:val="22"/>
          <w:szCs w:val="22"/>
          <w:lang w:val="sk-SK"/>
        </w:rPr>
        <w:t>Kupujúci vyhlasuje, že nehnuteľnosti pozná z osobnej obhliadky na mieste samom a tieto kupuje v danom stave bez výhrad.</w:t>
      </w:r>
    </w:p>
    <w:p w14:paraId="15B1A736" w14:textId="441B285B" w:rsidR="00C77093" w:rsidRPr="00C77093" w:rsidRDefault="00C77093" w:rsidP="00C77093">
      <w:pPr>
        <w:pStyle w:val="Zkladntext31"/>
        <w:widowControl w:val="0"/>
        <w:tabs>
          <w:tab w:val="left" w:pos="-142"/>
        </w:tabs>
        <w:spacing w:after="0"/>
        <w:jc w:val="both"/>
        <w:rPr>
          <w:sz w:val="22"/>
          <w:szCs w:val="22"/>
          <w:lang w:val="sk-SK"/>
        </w:rPr>
      </w:pPr>
    </w:p>
    <w:p w14:paraId="60E80772" w14:textId="77777777" w:rsidR="00C77093" w:rsidRPr="00C77093" w:rsidRDefault="00C77093" w:rsidP="00C77093">
      <w:pPr>
        <w:pStyle w:val="Zkladntext31"/>
        <w:widowControl w:val="0"/>
        <w:tabs>
          <w:tab w:val="left" w:pos="-142"/>
        </w:tabs>
        <w:spacing w:after="0"/>
        <w:jc w:val="both"/>
        <w:rPr>
          <w:sz w:val="22"/>
          <w:szCs w:val="22"/>
          <w:lang w:val="sk-SK"/>
        </w:rPr>
      </w:pPr>
    </w:p>
    <w:p w14:paraId="35FA42C0" w14:textId="77777777" w:rsidR="00C77093" w:rsidRPr="00C77093" w:rsidRDefault="00C77093" w:rsidP="00C77093">
      <w:pPr>
        <w:jc w:val="center"/>
        <w:rPr>
          <w:b/>
          <w:bCs/>
          <w:sz w:val="22"/>
          <w:szCs w:val="22"/>
        </w:rPr>
      </w:pPr>
      <w:r w:rsidRPr="00C77093">
        <w:rPr>
          <w:b/>
          <w:bCs/>
          <w:sz w:val="22"/>
          <w:szCs w:val="22"/>
        </w:rPr>
        <w:t>Článok V.</w:t>
      </w:r>
    </w:p>
    <w:p w14:paraId="5CDFA0DB" w14:textId="1FB2516E" w:rsidR="00C77093" w:rsidRPr="00C77093" w:rsidRDefault="00C77093" w:rsidP="00C77093">
      <w:pPr>
        <w:jc w:val="center"/>
        <w:rPr>
          <w:b/>
          <w:bCs/>
          <w:sz w:val="22"/>
          <w:szCs w:val="22"/>
        </w:rPr>
      </w:pPr>
      <w:r w:rsidRPr="00C77093">
        <w:rPr>
          <w:b/>
          <w:bCs/>
          <w:sz w:val="22"/>
          <w:szCs w:val="22"/>
        </w:rPr>
        <w:t>Odstúpenie od zmluvy</w:t>
      </w:r>
    </w:p>
    <w:p w14:paraId="16EAADD3" w14:textId="77777777" w:rsidR="00C77093" w:rsidRPr="00C77093" w:rsidRDefault="00C77093" w:rsidP="00C77093">
      <w:pPr>
        <w:jc w:val="center"/>
        <w:rPr>
          <w:b/>
          <w:bCs/>
          <w:sz w:val="22"/>
          <w:szCs w:val="22"/>
        </w:rPr>
      </w:pPr>
    </w:p>
    <w:p w14:paraId="6A895E8A" w14:textId="4DD6EE5C" w:rsidR="00C77093" w:rsidRPr="00C77093" w:rsidRDefault="00C77093" w:rsidP="00C77093">
      <w:pPr>
        <w:pStyle w:val="realClanok"/>
        <w:numPr>
          <w:ilvl w:val="6"/>
          <w:numId w:val="2"/>
        </w:numPr>
        <w:tabs>
          <w:tab w:val="clear" w:pos="5040"/>
        </w:tabs>
        <w:spacing w:before="0" w:after="0"/>
        <w:ind w:left="284" w:hanging="284"/>
        <w:jc w:val="both"/>
        <w:rPr>
          <w:sz w:val="22"/>
          <w:szCs w:val="22"/>
        </w:rPr>
      </w:pPr>
      <w:bookmarkStart w:id="10" w:name="_Hlk86753952"/>
      <w:r w:rsidRPr="00C77093">
        <w:rPr>
          <w:sz w:val="22"/>
          <w:szCs w:val="22"/>
        </w:rPr>
        <w:t xml:space="preserve">Kupujúci je oprávnený odstúpiť od zmluvy ak </w:t>
      </w:r>
    </w:p>
    <w:p w14:paraId="32FCC859" w14:textId="77777777" w:rsidR="00C77093" w:rsidRPr="00C77093" w:rsidRDefault="00C77093" w:rsidP="00C77093">
      <w:pPr>
        <w:pStyle w:val="realClanok"/>
        <w:numPr>
          <w:ilvl w:val="0"/>
          <w:numId w:val="36"/>
        </w:numPr>
        <w:spacing w:after="0"/>
        <w:jc w:val="both"/>
        <w:rPr>
          <w:sz w:val="22"/>
          <w:szCs w:val="22"/>
        </w:rPr>
      </w:pPr>
      <w:r w:rsidRPr="00C77093">
        <w:rPr>
          <w:sz w:val="22"/>
          <w:szCs w:val="22"/>
        </w:rPr>
        <w:t>ak predávajúci do právoplatnosti povolenia vkladu vlastníckeho práva v prospech kupujúceho k nehnuteľnostiam zriadi alebo zriadil na nehnuteľnostiach alebo ich ľubovoľnej časti akúkoľvek ťarchu, s výnimkou záložného práva v prospech financujúcej banky v zmysle ustanovení tejto zmluvy; alebo</w:t>
      </w:r>
    </w:p>
    <w:p w14:paraId="269ECD9C" w14:textId="77777777" w:rsidR="00C77093" w:rsidRPr="00C77093" w:rsidRDefault="00C77093" w:rsidP="00C77093">
      <w:pPr>
        <w:pStyle w:val="realClanok"/>
        <w:numPr>
          <w:ilvl w:val="0"/>
          <w:numId w:val="36"/>
        </w:numPr>
        <w:spacing w:before="0" w:after="0"/>
        <w:jc w:val="both"/>
        <w:rPr>
          <w:sz w:val="22"/>
          <w:szCs w:val="22"/>
        </w:rPr>
      </w:pPr>
      <w:r w:rsidRPr="00C77093">
        <w:rPr>
          <w:sz w:val="22"/>
          <w:szCs w:val="22"/>
        </w:rPr>
        <w:t>ak v období po právoplatnosti rozhodnutia príslušného okresného úradu o povolení vkladu vlastníckeho práva k nehnuteľnostiam podľa tejto zmluvy v prospech kupujúceho bude na základe rozhodnutia súdu alebo iného štátneho orgánu rozhodnutie Okresného úradu podľa predchádzajúcej vety zrušené; alebo</w:t>
      </w:r>
    </w:p>
    <w:p w14:paraId="354293E4" w14:textId="18D57306" w:rsidR="00C77093" w:rsidRPr="00C77093" w:rsidRDefault="00C77093" w:rsidP="00C77093">
      <w:pPr>
        <w:pStyle w:val="realClanok"/>
        <w:numPr>
          <w:ilvl w:val="0"/>
          <w:numId w:val="36"/>
        </w:numPr>
        <w:spacing w:before="0" w:after="0"/>
        <w:jc w:val="both"/>
        <w:rPr>
          <w:sz w:val="22"/>
          <w:szCs w:val="22"/>
        </w:rPr>
      </w:pPr>
      <w:r w:rsidRPr="00C77093">
        <w:rPr>
          <w:sz w:val="22"/>
          <w:szCs w:val="22"/>
        </w:rPr>
        <w:t xml:space="preserve">ak ktorékoľvek z vyhlásení predávajúceho uvedené v Čl. IV. tejto zmluvy sa v čase uzavretia tejto zmluvy nezakladalo na pravde; alebo </w:t>
      </w:r>
    </w:p>
    <w:p w14:paraId="563070D6" w14:textId="792AAA7A" w:rsidR="00C77093" w:rsidRPr="00C77093" w:rsidRDefault="00C77093" w:rsidP="00C77093">
      <w:pPr>
        <w:pStyle w:val="realClanok"/>
        <w:numPr>
          <w:ilvl w:val="0"/>
          <w:numId w:val="36"/>
        </w:numPr>
        <w:spacing w:before="0" w:after="0"/>
        <w:jc w:val="both"/>
        <w:rPr>
          <w:sz w:val="22"/>
          <w:szCs w:val="22"/>
        </w:rPr>
      </w:pPr>
      <w:r w:rsidRPr="00C77093">
        <w:rPr>
          <w:sz w:val="22"/>
          <w:szCs w:val="22"/>
        </w:rPr>
        <w:t>predávajúci neposkytne potrebnú súčinnosť v zmysle Čl. III. ods. 5.</w:t>
      </w:r>
      <w:r w:rsidR="00A9119F">
        <w:rPr>
          <w:sz w:val="22"/>
          <w:szCs w:val="22"/>
        </w:rPr>
        <w:t xml:space="preserve"> alebo Čl. VI. ods. 4. </w:t>
      </w:r>
      <w:r w:rsidRPr="00C77093">
        <w:rPr>
          <w:sz w:val="22"/>
          <w:szCs w:val="22"/>
        </w:rPr>
        <w:t xml:space="preserve"> zmluvy.</w:t>
      </w:r>
    </w:p>
    <w:p w14:paraId="1B65A7DF" w14:textId="77777777" w:rsidR="00C77093" w:rsidRPr="00C77093" w:rsidRDefault="00C77093" w:rsidP="00C77093">
      <w:pPr>
        <w:pStyle w:val="realClanok"/>
        <w:numPr>
          <w:ilvl w:val="0"/>
          <w:numId w:val="0"/>
        </w:numPr>
        <w:spacing w:before="0" w:after="0"/>
        <w:jc w:val="both"/>
        <w:rPr>
          <w:sz w:val="22"/>
          <w:szCs w:val="22"/>
        </w:rPr>
      </w:pPr>
    </w:p>
    <w:p w14:paraId="418A13E4" w14:textId="6ED134F5" w:rsidR="00C77093" w:rsidRPr="00C77093" w:rsidRDefault="00C77093" w:rsidP="00C77093">
      <w:pPr>
        <w:pStyle w:val="realClanok"/>
        <w:numPr>
          <w:ilvl w:val="6"/>
          <w:numId w:val="2"/>
        </w:numPr>
        <w:tabs>
          <w:tab w:val="clear" w:pos="5040"/>
        </w:tabs>
        <w:spacing w:before="0" w:after="0"/>
        <w:ind w:left="284" w:hanging="284"/>
        <w:jc w:val="both"/>
        <w:rPr>
          <w:sz w:val="22"/>
          <w:szCs w:val="22"/>
        </w:rPr>
      </w:pPr>
      <w:r w:rsidRPr="00C77093">
        <w:rPr>
          <w:sz w:val="22"/>
          <w:szCs w:val="22"/>
        </w:rPr>
        <w:lastRenderedPageBreak/>
        <w:t>Predávajúci je oprávnený odstúpiť od zmluvy, ak bude kupujúci v omeškaní viac ako desať (10) kalendárnych dní so zaplatením celej kúpnej ceny alebo jej časti podľa podmienok dohodnutých v Čl. III. ods. 2. tejto zmluvy.</w:t>
      </w:r>
    </w:p>
    <w:p w14:paraId="5E4BDEE1" w14:textId="77777777" w:rsidR="00C77093" w:rsidRPr="00C77093" w:rsidRDefault="00C77093" w:rsidP="00C77093">
      <w:pPr>
        <w:pStyle w:val="realClanok"/>
        <w:numPr>
          <w:ilvl w:val="0"/>
          <w:numId w:val="0"/>
        </w:numPr>
        <w:spacing w:before="0" w:after="0"/>
        <w:ind w:left="284"/>
        <w:jc w:val="both"/>
        <w:rPr>
          <w:sz w:val="22"/>
          <w:szCs w:val="22"/>
        </w:rPr>
      </w:pPr>
    </w:p>
    <w:p w14:paraId="210D19E5" w14:textId="4AD4BC62" w:rsidR="00C77093" w:rsidRPr="00C77093" w:rsidRDefault="00C77093" w:rsidP="00C77093">
      <w:pPr>
        <w:pStyle w:val="realClanok"/>
        <w:numPr>
          <w:ilvl w:val="6"/>
          <w:numId w:val="2"/>
        </w:numPr>
        <w:tabs>
          <w:tab w:val="clear" w:pos="5040"/>
        </w:tabs>
        <w:spacing w:before="0" w:after="0"/>
        <w:ind w:left="284" w:hanging="284"/>
        <w:jc w:val="both"/>
        <w:rPr>
          <w:sz w:val="22"/>
          <w:szCs w:val="22"/>
        </w:rPr>
      </w:pPr>
      <w:r w:rsidRPr="00C77093">
        <w:rPr>
          <w:sz w:val="22"/>
          <w:szCs w:val="22"/>
        </w:rPr>
        <w:t>Odstúpenie od zmluvy musí byť vyhotovené v písomnej podobe a je účinné dňom jeho doručenia druhej zmluvnej strane. Odstúpením od zmluvy sa táto zmluva od počiatku ruší.</w:t>
      </w:r>
    </w:p>
    <w:p w14:paraId="3D88F967" w14:textId="77777777" w:rsidR="00C77093" w:rsidRPr="00C77093" w:rsidRDefault="00C77093" w:rsidP="00C77093">
      <w:pPr>
        <w:pStyle w:val="realClanok"/>
        <w:numPr>
          <w:ilvl w:val="0"/>
          <w:numId w:val="0"/>
        </w:numPr>
        <w:spacing w:before="0" w:after="0"/>
        <w:ind w:left="284"/>
        <w:jc w:val="both"/>
        <w:rPr>
          <w:sz w:val="22"/>
          <w:szCs w:val="22"/>
        </w:rPr>
      </w:pPr>
    </w:p>
    <w:p w14:paraId="4584A9D3" w14:textId="1F5C933B" w:rsidR="00C77093" w:rsidRPr="00C77093" w:rsidRDefault="00C77093" w:rsidP="00C77093">
      <w:pPr>
        <w:pStyle w:val="realClanok"/>
        <w:numPr>
          <w:ilvl w:val="6"/>
          <w:numId w:val="2"/>
        </w:numPr>
        <w:tabs>
          <w:tab w:val="clear" w:pos="5040"/>
        </w:tabs>
        <w:spacing w:before="0" w:after="0"/>
        <w:ind w:left="284" w:hanging="284"/>
        <w:jc w:val="both"/>
        <w:rPr>
          <w:sz w:val="22"/>
          <w:szCs w:val="22"/>
        </w:rPr>
      </w:pPr>
      <w:r w:rsidRPr="00C77093">
        <w:rPr>
          <w:sz w:val="22"/>
          <w:szCs w:val="22"/>
        </w:rPr>
        <w:t xml:space="preserve">Doručením sa rozumie doručenie písomnosti doporučené poštou na adresu uvedenú v záhlaví tejto zmluvy, doručenie kuriérom alebo osobné doručenie zmluvnej strane. Za deň doručenia písomnosti sa pokladá aj deň, v ktorý zmluvná strana odoprie doručovanú písomnosť prevziať alebo v ktorý márne uplynie najmenej trojdňová úložná doba pre vyzdvihnutie si zásielky na pošte, alebo v ktorý je na zásielke, doručovanej poštou, vyznačená poznámka, že „adresát sa odsťahoval“, „adresát je neznámy“ alebo iná poznámka podobného významu. Pre potreby doručovania prostredníctvom pošty sa použijú adresy na doručovanie zmluvných strán uvedené v záhlaví zmluvy, iba žeby odosielajúcej zmluvnej strane adresát písomnosti oznámil novú adresu bydliska, prípadne inú novú adresu určenú na doručovanie písomností. </w:t>
      </w:r>
    </w:p>
    <w:p w14:paraId="319795DA" w14:textId="77777777" w:rsidR="00C77093" w:rsidRPr="00C77093" w:rsidRDefault="00C77093" w:rsidP="00C77093">
      <w:pPr>
        <w:pStyle w:val="realClanok"/>
        <w:numPr>
          <w:ilvl w:val="0"/>
          <w:numId w:val="0"/>
        </w:numPr>
        <w:spacing w:before="0" w:after="0"/>
        <w:ind w:left="284"/>
        <w:jc w:val="both"/>
        <w:rPr>
          <w:sz w:val="22"/>
          <w:szCs w:val="22"/>
        </w:rPr>
      </w:pPr>
    </w:p>
    <w:p w14:paraId="0D9364A9" w14:textId="2057F7FE" w:rsidR="00C77093" w:rsidRPr="00C77093" w:rsidRDefault="00C77093" w:rsidP="00C77093">
      <w:pPr>
        <w:pStyle w:val="realClanok"/>
        <w:numPr>
          <w:ilvl w:val="6"/>
          <w:numId w:val="2"/>
        </w:numPr>
        <w:tabs>
          <w:tab w:val="clear" w:pos="5040"/>
        </w:tabs>
        <w:spacing w:before="0" w:after="0"/>
        <w:ind w:left="284" w:hanging="284"/>
        <w:jc w:val="both"/>
        <w:rPr>
          <w:sz w:val="22"/>
          <w:szCs w:val="22"/>
        </w:rPr>
      </w:pPr>
      <w:r w:rsidRPr="00C77093">
        <w:rPr>
          <w:sz w:val="22"/>
          <w:szCs w:val="22"/>
        </w:rPr>
        <w:t xml:space="preserve">V prípade zániku tejto zmluvy sú si zmluvné strany povinné vrátiť navzájom všetky plnenia, okrem tých, ktoré môžu byť započítané voči sankciám, ktoré na základe tejto zmluvy získali do pätnástich (15) pracovných dní od zániku tejto zmluvy. Ak zánik tejto zmluvy nastane po rozhodnutí o povolení vkladu vlastníckeho práva k nehnuteľnostiam podľa tejto zmluvy v prospech kupujúceho, je kupujúci povinný do troch (3) pracovných dní od zániku tejto zmluvy uskutočniť právne úkony potrebné k obnoveniu vlastníckeho práva predávajúceho k nehnuteľnostiam (napr. vydanie písomného súhlasu s odstúpením od zmluvy s úradne overenými podpismi kupujúceho). Kupujúci je tiež povinný do </w:t>
      </w:r>
      <w:r w:rsidR="00146FA5">
        <w:rPr>
          <w:sz w:val="22"/>
          <w:szCs w:val="22"/>
        </w:rPr>
        <w:t xml:space="preserve">pätnástich </w:t>
      </w:r>
      <w:r w:rsidRPr="00C77093">
        <w:rPr>
          <w:sz w:val="22"/>
          <w:szCs w:val="22"/>
        </w:rPr>
        <w:t>(</w:t>
      </w:r>
      <w:r w:rsidR="00146FA5">
        <w:rPr>
          <w:sz w:val="22"/>
          <w:szCs w:val="22"/>
        </w:rPr>
        <w:t>15</w:t>
      </w:r>
      <w:r w:rsidRPr="00C77093">
        <w:rPr>
          <w:sz w:val="22"/>
          <w:szCs w:val="22"/>
        </w:rPr>
        <w:t xml:space="preserve">) pracovných dní od zániku tejto zmluvy </w:t>
      </w:r>
      <w:r w:rsidR="00146FA5">
        <w:rPr>
          <w:sz w:val="22"/>
          <w:szCs w:val="22"/>
        </w:rPr>
        <w:t xml:space="preserve">a navrátenia poskytnutých plnení </w:t>
      </w:r>
      <w:r w:rsidRPr="00C77093">
        <w:rPr>
          <w:sz w:val="22"/>
          <w:szCs w:val="22"/>
        </w:rPr>
        <w:t>zabezpečiť zrušenie záložného práva zriadeného k nehnuteľnostiam v prospech financujúcej banky.</w:t>
      </w:r>
      <w:bookmarkEnd w:id="10"/>
    </w:p>
    <w:p w14:paraId="444F6C4B" w14:textId="7D0FBECC" w:rsidR="00C77093" w:rsidRPr="00C77093" w:rsidRDefault="00C77093" w:rsidP="00C77093">
      <w:pPr>
        <w:pStyle w:val="Zkladntext31"/>
        <w:widowControl w:val="0"/>
        <w:tabs>
          <w:tab w:val="left" w:pos="-142"/>
        </w:tabs>
        <w:spacing w:after="0"/>
        <w:jc w:val="both"/>
        <w:rPr>
          <w:sz w:val="22"/>
          <w:szCs w:val="22"/>
          <w:lang w:val="sk-SK"/>
        </w:rPr>
      </w:pPr>
    </w:p>
    <w:p w14:paraId="0321537D" w14:textId="1AA16B30" w:rsidR="00C77093" w:rsidRPr="00C77093" w:rsidRDefault="00C77093" w:rsidP="00C77093">
      <w:pPr>
        <w:jc w:val="center"/>
        <w:rPr>
          <w:b/>
          <w:bCs/>
          <w:sz w:val="22"/>
          <w:szCs w:val="22"/>
        </w:rPr>
      </w:pPr>
      <w:r w:rsidRPr="00C77093">
        <w:rPr>
          <w:b/>
          <w:bCs/>
          <w:sz w:val="22"/>
          <w:szCs w:val="22"/>
        </w:rPr>
        <w:t>Článok VI.</w:t>
      </w:r>
    </w:p>
    <w:p w14:paraId="308C8A46" w14:textId="10205E6B" w:rsidR="00C77093" w:rsidRPr="00C77093" w:rsidRDefault="00C77093" w:rsidP="00C77093">
      <w:pPr>
        <w:jc w:val="center"/>
        <w:rPr>
          <w:b/>
          <w:bCs/>
          <w:sz w:val="22"/>
          <w:szCs w:val="22"/>
        </w:rPr>
      </w:pPr>
      <w:r>
        <w:rPr>
          <w:b/>
          <w:bCs/>
          <w:sz w:val="22"/>
          <w:szCs w:val="22"/>
        </w:rPr>
        <w:t>Platnosť a účinnosť zmluvy</w:t>
      </w:r>
    </w:p>
    <w:p w14:paraId="601790F8" w14:textId="77777777" w:rsidR="00C77093" w:rsidRPr="00C77093" w:rsidRDefault="00C77093" w:rsidP="00C77093">
      <w:pPr>
        <w:pStyle w:val="Zkladntext31"/>
        <w:widowControl w:val="0"/>
        <w:tabs>
          <w:tab w:val="left" w:pos="-142"/>
        </w:tabs>
        <w:spacing w:after="0"/>
        <w:jc w:val="both"/>
        <w:rPr>
          <w:sz w:val="22"/>
          <w:szCs w:val="22"/>
          <w:lang w:val="sk-SK"/>
        </w:rPr>
      </w:pPr>
    </w:p>
    <w:p w14:paraId="5A7F51BF" w14:textId="77777777" w:rsidR="00C77093" w:rsidRPr="00C77093" w:rsidRDefault="00C77093" w:rsidP="00C77093">
      <w:pPr>
        <w:pStyle w:val="realClanok"/>
        <w:numPr>
          <w:ilvl w:val="3"/>
          <w:numId w:val="13"/>
        </w:numPr>
        <w:tabs>
          <w:tab w:val="left" w:pos="-993"/>
        </w:tabs>
        <w:spacing w:before="0" w:after="0"/>
        <w:ind w:left="284" w:hanging="284"/>
        <w:jc w:val="both"/>
        <w:rPr>
          <w:sz w:val="22"/>
          <w:szCs w:val="22"/>
        </w:rPr>
      </w:pPr>
      <w:bookmarkStart w:id="11" w:name="_Hlk86753992"/>
      <w:r w:rsidRPr="00C77093">
        <w:rPr>
          <w:sz w:val="22"/>
          <w:szCs w:val="22"/>
        </w:rPr>
        <w:t>Táto zmluva nadobudne platnosť a účinnosť dňom jej podpisu oboma zmluvnými stranami. Ustanovením predchádzajúcej vety nie je dotknutá právna účinnosť prevodu vlastníckych práv k predmetu prevodu, ktorá nastane v súlade s platnou právnou úpravou až na základe právoplatného rozhodnutia príslušného okresného úradu o jeho povolení.</w:t>
      </w:r>
    </w:p>
    <w:p w14:paraId="1DA387F3" w14:textId="77777777" w:rsidR="00C77093" w:rsidRPr="00C77093" w:rsidRDefault="00C77093" w:rsidP="00C77093">
      <w:pPr>
        <w:pStyle w:val="realClanok"/>
        <w:numPr>
          <w:ilvl w:val="0"/>
          <w:numId w:val="0"/>
        </w:numPr>
        <w:tabs>
          <w:tab w:val="left" w:pos="-993"/>
        </w:tabs>
        <w:spacing w:before="0" w:after="0"/>
        <w:ind w:left="284"/>
        <w:jc w:val="both"/>
        <w:rPr>
          <w:sz w:val="22"/>
          <w:szCs w:val="22"/>
        </w:rPr>
      </w:pPr>
    </w:p>
    <w:p w14:paraId="748E3067" w14:textId="77777777" w:rsidR="00C77093" w:rsidRPr="00C77093" w:rsidRDefault="00C77093" w:rsidP="00C77093">
      <w:pPr>
        <w:pStyle w:val="realClanok"/>
        <w:numPr>
          <w:ilvl w:val="3"/>
          <w:numId w:val="13"/>
        </w:numPr>
        <w:tabs>
          <w:tab w:val="left" w:pos="-993"/>
        </w:tabs>
        <w:spacing w:before="0" w:after="0"/>
        <w:ind w:left="284" w:hanging="284"/>
        <w:jc w:val="both"/>
        <w:rPr>
          <w:sz w:val="22"/>
          <w:szCs w:val="22"/>
        </w:rPr>
      </w:pPr>
      <w:r w:rsidRPr="00C77093">
        <w:rPr>
          <w:sz w:val="22"/>
          <w:szCs w:val="22"/>
        </w:rPr>
        <w:t>Zmluvné strany sú povinné v prípade, ak okresný úrad preruší alebo zastaví konanie vo veci samej, vo vzájomnej súčinnosti doplniť návrh, prílohy alebo túto zmluvu v zmysle rozhodnutia okresného úradu tak, aby sa odstránili prekážky povolenia vkladu vlastníckeho práva k prevádzanej nehnuteľnosti. V prípade, ak niektorá zmluvná strana nesplní túto svoju povinnosť ani na výzvu, je druhá strana oprávnená od tejto zmluvy odstúpiť písomným doručeným odstúpením na adresu zmluvnej strany, príp. osoby ňou splnomocnenej vo veci konať a vymáhať náhradu škody spôsobenej porušením povinnosti dohodnutej v tomto odseku zmluvy.</w:t>
      </w:r>
    </w:p>
    <w:p w14:paraId="0DE3CE8A" w14:textId="77777777" w:rsidR="00C77093" w:rsidRPr="00C77093" w:rsidRDefault="00C77093" w:rsidP="00C77093">
      <w:pPr>
        <w:rPr>
          <w:sz w:val="22"/>
          <w:szCs w:val="22"/>
        </w:rPr>
      </w:pPr>
    </w:p>
    <w:p w14:paraId="7CCDF5F6" w14:textId="3C31D9C4" w:rsidR="00EB4162" w:rsidRDefault="00C77093" w:rsidP="00C77093">
      <w:pPr>
        <w:pStyle w:val="realClanok"/>
        <w:numPr>
          <w:ilvl w:val="3"/>
          <w:numId w:val="13"/>
        </w:numPr>
        <w:tabs>
          <w:tab w:val="left" w:pos="-993"/>
        </w:tabs>
        <w:spacing w:before="0" w:after="0"/>
        <w:ind w:left="284" w:hanging="284"/>
        <w:jc w:val="both"/>
        <w:rPr>
          <w:sz w:val="22"/>
          <w:szCs w:val="22"/>
        </w:rPr>
      </w:pPr>
      <w:r w:rsidRPr="00C77093">
        <w:rPr>
          <w:sz w:val="22"/>
          <w:szCs w:val="22"/>
        </w:rPr>
        <w:t>V prípade, že príslušný okresný úrad neuskutoční prevod vlastníctva nehnuteľností, pretože návrh na vklad vlastníckeho práva právoplatne zamietne alebo zastaví, prípadne ak bude prerušené konanie o návrhu na vklad vlastníckeho práva na základe tejto zmluvy na viac ako štyridsať (40) kalendárnych dní, predávajúci a kupujúci majú právo odstúpiť od tejto zmluvy. Právo odstúpiť od tejto zmluvy nemá tá zo zmluvných strán, ktorá neposkytne súčinnosť potrebnú na odstránenie dôvodov, pre ktoré bolo konanie o povolení vkladu vlastníckeho práva na základe tejto zmluvy prerušené, zastavené alebo zamietnuté.</w:t>
      </w:r>
    </w:p>
    <w:p w14:paraId="321191C0" w14:textId="77777777" w:rsidR="00A9119F" w:rsidRDefault="00A9119F" w:rsidP="00A9119F"/>
    <w:p w14:paraId="5F7BF923" w14:textId="67114B03" w:rsidR="00A9119F" w:rsidRDefault="00A9119F" w:rsidP="00C77093">
      <w:pPr>
        <w:pStyle w:val="realClanok"/>
        <w:numPr>
          <w:ilvl w:val="3"/>
          <w:numId w:val="13"/>
        </w:numPr>
        <w:tabs>
          <w:tab w:val="left" w:pos="-993"/>
        </w:tabs>
        <w:spacing w:before="0" w:after="0"/>
        <w:ind w:left="284" w:hanging="284"/>
        <w:jc w:val="both"/>
        <w:rPr>
          <w:sz w:val="22"/>
          <w:szCs w:val="22"/>
        </w:rPr>
      </w:pPr>
      <w:r w:rsidRPr="00C77093">
        <w:rPr>
          <w:sz w:val="22"/>
          <w:szCs w:val="22"/>
        </w:rPr>
        <w:t>Zmluvné strany sú povinné zabezpečiť svoju súčinnosť s príslušným okresným úradom pri odstraňovaní prípadných nedostatkov tejto zmluvy alebo návrhu na vklad, brániacich vydaniu rozhodnutia o povolení vkladu vlastníckeho práva k nehnuteľnostiam v prospech kupujúceho</w:t>
      </w:r>
      <w:bookmarkEnd w:id="11"/>
      <w:r w:rsidRPr="00C77093">
        <w:rPr>
          <w:sz w:val="22"/>
          <w:szCs w:val="22"/>
        </w:rPr>
        <w:t>.</w:t>
      </w:r>
    </w:p>
    <w:p w14:paraId="14078E4F" w14:textId="77777777" w:rsidR="00C77093" w:rsidRPr="00C77093" w:rsidRDefault="00C77093" w:rsidP="00C77093">
      <w:pPr>
        <w:pStyle w:val="realClanok"/>
        <w:numPr>
          <w:ilvl w:val="0"/>
          <w:numId w:val="0"/>
        </w:numPr>
        <w:tabs>
          <w:tab w:val="left" w:pos="-993"/>
        </w:tabs>
        <w:spacing w:before="0" w:after="0"/>
        <w:jc w:val="both"/>
        <w:rPr>
          <w:sz w:val="22"/>
          <w:szCs w:val="22"/>
        </w:rPr>
      </w:pPr>
    </w:p>
    <w:p w14:paraId="2744794D" w14:textId="77777777" w:rsidR="00A956C4" w:rsidRPr="00C77093" w:rsidRDefault="00A956C4" w:rsidP="00C77093">
      <w:pPr>
        <w:rPr>
          <w:b/>
          <w:bCs/>
          <w:sz w:val="22"/>
          <w:szCs w:val="22"/>
        </w:rPr>
      </w:pPr>
    </w:p>
    <w:p w14:paraId="08EE3A05" w14:textId="3D99CD0E" w:rsidR="00A956C4" w:rsidRPr="00C77093" w:rsidRDefault="00A956C4" w:rsidP="00C77093">
      <w:pPr>
        <w:jc w:val="center"/>
        <w:rPr>
          <w:b/>
          <w:bCs/>
          <w:sz w:val="22"/>
          <w:szCs w:val="22"/>
        </w:rPr>
      </w:pPr>
      <w:r w:rsidRPr="00C77093">
        <w:rPr>
          <w:b/>
          <w:bCs/>
          <w:sz w:val="22"/>
          <w:szCs w:val="22"/>
        </w:rPr>
        <w:t>Článok V</w:t>
      </w:r>
      <w:r w:rsidR="0020020F" w:rsidRPr="00C77093">
        <w:rPr>
          <w:b/>
          <w:bCs/>
          <w:sz w:val="22"/>
          <w:szCs w:val="22"/>
        </w:rPr>
        <w:t>I</w:t>
      </w:r>
      <w:r w:rsidR="00C77093" w:rsidRPr="00C77093">
        <w:rPr>
          <w:b/>
          <w:bCs/>
          <w:sz w:val="22"/>
          <w:szCs w:val="22"/>
        </w:rPr>
        <w:t>I</w:t>
      </w:r>
      <w:r w:rsidRPr="00C77093">
        <w:rPr>
          <w:b/>
          <w:bCs/>
          <w:sz w:val="22"/>
          <w:szCs w:val="22"/>
        </w:rPr>
        <w:t>.</w:t>
      </w:r>
    </w:p>
    <w:p w14:paraId="36348A63" w14:textId="77777777" w:rsidR="00265300" w:rsidRPr="00C77093" w:rsidRDefault="00A956C4" w:rsidP="00C77093">
      <w:pPr>
        <w:jc w:val="center"/>
        <w:rPr>
          <w:b/>
          <w:bCs/>
          <w:sz w:val="22"/>
          <w:szCs w:val="22"/>
        </w:rPr>
      </w:pPr>
      <w:r w:rsidRPr="00C77093">
        <w:rPr>
          <w:b/>
          <w:bCs/>
          <w:sz w:val="22"/>
          <w:szCs w:val="22"/>
        </w:rPr>
        <w:t>Záverečné ustanovenia</w:t>
      </w:r>
    </w:p>
    <w:p w14:paraId="18ADD720" w14:textId="77777777" w:rsidR="00DB17D3" w:rsidRPr="00C77093" w:rsidRDefault="00DB17D3" w:rsidP="00C77093">
      <w:pPr>
        <w:jc w:val="center"/>
        <w:rPr>
          <w:b/>
          <w:bCs/>
          <w:sz w:val="22"/>
          <w:szCs w:val="22"/>
        </w:rPr>
      </w:pPr>
    </w:p>
    <w:p w14:paraId="6022B453" w14:textId="3CA6316A" w:rsidR="00A956C4" w:rsidRPr="00C77093" w:rsidRDefault="00A956C4" w:rsidP="00C77093">
      <w:pPr>
        <w:pStyle w:val="realClanok"/>
        <w:numPr>
          <w:ilvl w:val="0"/>
          <w:numId w:val="14"/>
        </w:numPr>
        <w:tabs>
          <w:tab w:val="clear" w:pos="720"/>
          <w:tab w:val="left" w:pos="-993"/>
          <w:tab w:val="num" w:pos="-567"/>
        </w:tabs>
        <w:spacing w:before="0" w:after="0"/>
        <w:ind w:left="284" w:hanging="284"/>
        <w:jc w:val="both"/>
        <w:rPr>
          <w:sz w:val="22"/>
          <w:szCs w:val="22"/>
        </w:rPr>
      </w:pPr>
      <w:bookmarkStart w:id="12" w:name="_Hlk86754122"/>
      <w:r w:rsidRPr="00C77093">
        <w:rPr>
          <w:sz w:val="22"/>
          <w:szCs w:val="22"/>
        </w:rPr>
        <w:lastRenderedPageBreak/>
        <w:t xml:space="preserve">Zmluva sa vyhotovuje </w:t>
      </w:r>
      <w:r w:rsidR="001100A1" w:rsidRPr="00C77093">
        <w:rPr>
          <w:sz w:val="22"/>
          <w:szCs w:val="22"/>
        </w:rPr>
        <w:t>v</w:t>
      </w:r>
      <w:r w:rsidR="00E838B5">
        <w:rPr>
          <w:sz w:val="22"/>
          <w:szCs w:val="22"/>
        </w:rPr>
        <w:t xml:space="preserve"> piatich </w:t>
      </w:r>
      <w:r w:rsidR="001100A1" w:rsidRPr="00C77093">
        <w:rPr>
          <w:sz w:val="22"/>
          <w:szCs w:val="22"/>
        </w:rPr>
        <w:t>(</w:t>
      </w:r>
      <w:r w:rsidR="00E838B5">
        <w:rPr>
          <w:sz w:val="22"/>
          <w:szCs w:val="22"/>
        </w:rPr>
        <w:t>5</w:t>
      </w:r>
      <w:r w:rsidR="001100A1" w:rsidRPr="00C77093">
        <w:rPr>
          <w:sz w:val="22"/>
          <w:szCs w:val="22"/>
        </w:rPr>
        <w:t>) rovnopisoch.</w:t>
      </w:r>
      <w:r w:rsidR="001100A1" w:rsidRPr="00C77093">
        <w:rPr>
          <w:rFonts w:eastAsia="Times New Roman"/>
          <w:sz w:val="22"/>
          <w:szCs w:val="22"/>
        </w:rPr>
        <w:t xml:space="preserve"> Kupujúci </w:t>
      </w:r>
      <w:r w:rsidR="00E838B5">
        <w:rPr>
          <w:rFonts w:eastAsia="Times New Roman"/>
          <w:sz w:val="22"/>
          <w:szCs w:val="22"/>
        </w:rPr>
        <w:t>obdrží jeden</w:t>
      </w:r>
      <w:r w:rsidR="001100A1" w:rsidRPr="00C77093">
        <w:rPr>
          <w:rFonts w:eastAsia="Times New Roman"/>
          <w:sz w:val="22"/>
          <w:szCs w:val="22"/>
        </w:rPr>
        <w:t xml:space="preserve"> (1) rovnopis, predávajúci obdrž</w:t>
      </w:r>
      <w:r w:rsidR="00E838B5">
        <w:rPr>
          <w:rFonts w:eastAsia="Times New Roman"/>
          <w:sz w:val="22"/>
          <w:szCs w:val="22"/>
        </w:rPr>
        <w:t>í</w:t>
      </w:r>
      <w:r w:rsidR="001100A1" w:rsidRPr="00C77093">
        <w:rPr>
          <w:rFonts w:eastAsia="Times New Roman"/>
          <w:sz w:val="22"/>
          <w:szCs w:val="22"/>
        </w:rPr>
        <w:t xml:space="preserve"> </w:t>
      </w:r>
      <w:r w:rsidR="00E838B5">
        <w:rPr>
          <w:rFonts w:eastAsia="Times New Roman"/>
          <w:sz w:val="22"/>
          <w:szCs w:val="22"/>
        </w:rPr>
        <w:t xml:space="preserve">rovnako </w:t>
      </w:r>
      <w:r w:rsidR="001100A1" w:rsidRPr="00C77093">
        <w:rPr>
          <w:rFonts w:eastAsia="Times New Roman"/>
          <w:sz w:val="22"/>
          <w:szCs w:val="22"/>
        </w:rPr>
        <w:t>jed</w:t>
      </w:r>
      <w:r w:rsidR="00E838B5">
        <w:rPr>
          <w:rFonts w:eastAsia="Times New Roman"/>
          <w:sz w:val="22"/>
          <w:szCs w:val="22"/>
        </w:rPr>
        <w:t>en</w:t>
      </w:r>
      <w:r w:rsidR="001100A1" w:rsidRPr="00C77093">
        <w:rPr>
          <w:rFonts w:eastAsia="Times New Roman"/>
          <w:sz w:val="22"/>
          <w:szCs w:val="22"/>
        </w:rPr>
        <w:t xml:space="preserve"> (1) rovnopis, jeden (1) rovnopis bude predložený financujúcej banke a dva (2) rovnopisy budú predložené príslušnému okresnému úradu - katastrálnemu odboru</w:t>
      </w:r>
      <w:r w:rsidRPr="00C77093">
        <w:rPr>
          <w:rFonts w:eastAsia="Times New Roman"/>
          <w:sz w:val="22"/>
          <w:szCs w:val="22"/>
        </w:rPr>
        <w:t>.</w:t>
      </w:r>
    </w:p>
    <w:p w14:paraId="694D42BE" w14:textId="77777777" w:rsidR="00743318" w:rsidRDefault="00743318" w:rsidP="00743318">
      <w:pPr>
        <w:pStyle w:val="realClanok"/>
        <w:numPr>
          <w:ilvl w:val="0"/>
          <w:numId w:val="0"/>
        </w:numPr>
        <w:tabs>
          <w:tab w:val="left" w:pos="-993"/>
        </w:tabs>
        <w:spacing w:before="0" w:after="0"/>
        <w:ind w:left="284"/>
        <w:jc w:val="both"/>
        <w:rPr>
          <w:sz w:val="22"/>
          <w:szCs w:val="22"/>
        </w:rPr>
      </w:pPr>
    </w:p>
    <w:p w14:paraId="2E6CBBDB" w14:textId="7DE8DC02" w:rsidR="00A956C4" w:rsidRPr="00C77093" w:rsidRDefault="00004F16" w:rsidP="00C77093">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 xml:space="preserve">Zmeny tejto </w:t>
      </w:r>
      <w:r w:rsidR="00A956C4" w:rsidRPr="00C77093">
        <w:rPr>
          <w:sz w:val="22"/>
          <w:szCs w:val="22"/>
        </w:rPr>
        <w:t>zmluvy je možné robiť na základe vzájomnej dohody zmluvných strán</w:t>
      </w:r>
      <w:r w:rsidR="003D7BCD" w:rsidRPr="00C77093">
        <w:rPr>
          <w:sz w:val="22"/>
          <w:szCs w:val="22"/>
        </w:rPr>
        <w:t>,</w:t>
      </w:r>
      <w:r w:rsidR="00A956C4" w:rsidRPr="00C77093">
        <w:rPr>
          <w:sz w:val="22"/>
          <w:szCs w:val="22"/>
        </w:rPr>
        <w:t xml:space="preserve"> a to len písomným dodatkom podpísaným oboma zmluvnými stranami.</w:t>
      </w:r>
    </w:p>
    <w:p w14:paraId="141DE52A" w14:textId="77777777" w:rsidR="00743318" w:rsidRDefault="00743318" w:rsidP="00743318">
      <w:pPr>
        <w:pStyle w:val="realClanok"/>
        <w:numPr>
          <w:ilvl w:val="0"/>
          <w:numId w:val="0"/>
        </w:numPr>
        <w:tabs>
          <w:tab w:val="left" w:pos="-993"/>
        </w:tabs>
        <w:spacing w:before="0" w:after="0"/>
        <w:ind w:left="284"/>
        <w:jc w:val="both"/>
        <w:rPr>
          <w:sz w:val="22"/>
          <w:szCs w:val="22"/>
        </w:rPr>
      </w:pPr>
    </w:p>
    <w:p w14:paraId="1C6F8306" w14:textId="54066357" w:rsidR="005E639F" w:rsidRPr="00C77093" w:rsidRDefault="005E639F" w:rsidP="00C77093">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V otázkach touto zmluvou neupravených sa vzájomné vzťahy zmluvných strán riadia právnym poriadkom Slovenskej republiky, najmä Občianskym zákonníkom.</w:t>
      </w:r>
    </w:p>
    <w:p w14:paraId="79EE60BE" w14:textId="77777777" w:rsidR="00743318" w:rsidRDefault="00743318" w:rsidP="00743318">
      <w:pPr>
        <w:pStyle w:val="realClanok"/>
        <w:numPr>
          <w:ilvl w:val="0"/>
          <w:numId w:val="0"/>
        </w:numPr>
        <w:tabs>
          <w:tab w:val="left" w:pos="-993"/>
        </w:tabs>
        <w:spacing w:before="0" w:after="0"/>
        <w:ind w:left="284"/>
        <w:jc w:val="both"/>
        <w:rPr>
          <w:sz w:val="22"/>
          <w:szCs w:val="22"/>
        </w:rPr>
      </w:pPr>
    </w:p>
    <w:p w14:paraId="7D023513" w14:textId="59ED2697" w:rsidR="00A956C4" w:rsidRPr="00C77093" w:rsidRDefault="00A956C4" w:rsidP="00C77093">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Táto zmluva nadobudne platnosť a účinnosť dňom jej podpisu oboma zmluvnými stranami. Ustanovením predchádzajúcej vety nie je dotknutá právna účinnosť prevodu vlastníckych práv k predmetu prevodu, ktorá nastane v súlade s platnou právnou úpravou až na základe právoplatného rozhodnutia príslušného okresného úradu o jeho povolení.</w:t>
      </w:r>
    </w:p>
    <w:p w14:paraId="7AAFD19B" w14:textId="77777777" w:rsidR="00743318" w:rsidRDefault="00743318" w:rsidP="00743318">
      <w:pPr>
        <w:pStyle w:val="realClanok"/>
        <w:numPr>
          <w:ilvl w:val="0"/>
          <w:numId w:val="0"/>
        </w:numPr>
        <w:tabs>
          <w:tab w:val="left" w:pos="-993"/>
        </w:tabs>
        <w:spacing w:before="0" w:after="0"/>
        <w:ind w:left="284"/>
        <w:jc w:val="both"/>
        <w:rPr>
          <w:sz w:val="22"/>
          <w:szCs w:val="22"/>
        </w:rPr>
      </w:pPr>
    </w:p>
    <w:p w14:paraId="58BB0712" w14:textId="49025CD2" w:rsidR="00A956C4" w:rsidRPr="00C77093" w:rsidRDefault="00A956C4" w:rsidP="00C77093">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Zmluvné str</w:t>
      </w:r>
      <w:r w:rsidR="00D14AFD" w:rsidRPr="00C77093">
        <w:rPr>
          <w:sz w:val="22"/>
          <w:szCs w:val="22"/>
        </w:rPr>
        <w:t xml:space="preserve">any zhodne vyhlasujú, že </w:t>
      </w:r>
      <w:r w:rsidRPr="00C77093">
        <w:rPr>
          <w:sz w:val="22"/>
          <w:szCs w:val="22"/>
        </w:rPr>
        <w:t>ako účastníci zmluvy sú oprávnení s predmetom zmluvy nakladať, že ich zmluvná voľnosť nie je obmedzená a tento právny úkon urobili v predpísanej forme, pričom si túto zmluvu pred jej podpísaním prečítali, uzavreli po vzájomnom prerokovaní a dobrovoľne, podľa ich práva a slobodnej vôle, určite, vážne</w:t>
      </w:r>
      <w:r w:rsidR="00D14AFD" w:rsidRPr="00C77093">
        <w:rPr>
          <w:sz w:val="22"/>
          <w:szCs w:val="22"/>
        </w:rPr>
        <w:t>,</w:t>
      </w:r>
      <w:r w:rsidRPr="00C77093">
        <w:rPr>
          <w:sz w:val="22"/>
          <w:szCs w:val="22"/>
        </w:rPr>
        <w:t xml:space="preserve"> a že zmluva nebola uzavretá v tiesni a ani za nápadne nevýhodných podmienok, obsahu porozumeli a na znak súhlasu so všetkým horeuvedeným ju vlastnoručne podpisujú. </w:t>
      </w:r>
    </w:p>
    <w:p w14:paraId="1A0B3068" w14:textId="77777777" w:rsidR="002652F3" w:rsidRPr="00C77093" w:rsidRDefault="002652F3" w:rsidP="00C77093">
      <w:pPr>
        <w:tabs>
          <w:tab w:val="left" w:pos="-993"/>
        </w:tabs>
        <w:jc w:val="both"/>
        <w:rPr>
          <w:rFonts w:eastAsia="Lucida Sans Unicode"/>
          <w:kern w:val="3"/>
          <w:sz w:val="22"/>
          <w:szCs w:val="22"/>
        </w:rPr>
      </w:pPr>
    </w:p>
    <w:p w14:paraId="3A4CCAB7" w14:textId="77777777" w:rsidR="00D17D81" w:rsidRPr="00C77093" w:rsidRDefault="00D17D81" w:rsidP="00C77093">
      <w:pPr>
        <w:tabs>
          <w:tab w:val="left" w:pos="-993"/>
        </w:tabs>
        <w:jc w:val="both"/>
        <w:rPr>
          <w:rFonts w:eastAsia="Lucida Sans Unicode"/>
          <w:kern w:val="3"/>
          <w:sz w:val="22"/>
          <w:szCs w:val="22"/>
        </w:rPr>
      </w:pPr>
    </w:p>
    <w:p w14:paraId="2F09AC84" w14:textId="77777777" w:rsidR="00D17D81" w:rsidRPr="00C77093" w:rsidRDefault="00D17D81" w:rsidP="00C77093">
      <w:pPr>
        <w:tabs>
          <w:tab w:val="left" w:pos="-993"/>
        </w:tabs>
        <w:jc w:val="both"/>
        <w:rPr>
          <w:sz w:val="22"/>
          <w:szCs w:val="22"/>
        </w:rPr>
      </w:pPr>
      <w:r w:rsidRPr="00C77093">
        <w:rPr>
          <w:rFonts w:eastAsia="Lucida Sans Unicode"/>
          <w:kern w:val="3"/>
          <w:sz w:val="22"/>
          <w:szCs w:val="22"/>
        </w:rPr>
        <w:t xml:space="preserve">V Bratislave, dňa </w:t>
      </w:r>
      <w:r w:rsidR="008F7EDC" w:rsidRPr="00C77093">
        <w:rPr>
          <w:sz w:val="22"/>
          <w:szCs w:val="22"/>
          <w:highlight w:val="yellow"/>
        </w:rPr>
        <w:t>...</w:t>
      </w:r>
    </w:p>
    <w:p w14:paraId="212C1C39" w14:textId="77777777" w:rsidR="00D17D81" w:rsidRPr="00C77093" w:rsidRDefault="00D17D81" w:rsidP="00C77093">
      <w:pPr>
        <w:tabs>
          <w:tab w:val="left" w:pos="-993"/>
        </w:tabs>
        <w:jc w:val="both"/>
        <w:rPr>
          <w:sz w:val="22"/>
          <w:szCs w:val="22"/>
        </w:rPr>
      </w:pPr>
    </w:p>
    <w:p w14:paraId="34436923" w14:textId="21727412" w:rsidR="00D17D81" w:rsidRPr="00C77093" w:rsidRDefault="00D17D81" w:rsidP="00C77093">
      <w:pPr>
        <w:tabs>
          <w:tab w:val="left" w:pos="-993"/>
        </w:tabs>
        <w:jc w:val="both"/>
        <w:rPr>
          <w:sz w:val="22"/>
          <w:szCs w:val="22"/>
        </w:rPr>
      </w:pPr>
      <w:r w:rsidRPr="00C77093">
        <w:rPr>
          <w:sz w:val="22"/>
          <w:szCs w:val="22"/>
        </w:rPr>
        <w:t>Za predávajúc</w:t>
      </w:r>
      <w:r w:rsidR="0020020F" w:rsidRPr="00C77093">
        <w:rPr>
          <w:sz w:val="22"/>
          <w:szCs w:val="22"/>
        </w:rPr>
        <w:t>eho</w:t>
      </w:r>
      <w:r w:rsidRPr="00C77093">
        <w:rPr>
          <w:sz w:val="22"/>
          <w:szCs w:val="22"/>
        </w:rPr>
        <w:t>:</w:t>
      </w:r>
      <w:r w:rsidRPr="00C77093">
        <w:rPr>
          <w:sz w:val="22"/>
          <w:szCs w:val="22"/>
        </w:rPr>
        <w:tab/>
      </w:r>
      <w:r w:rsidRPr="00C77093">
        <w:rPr>
          <w:sz w:val="22"/>
          <w:szCs w:val="22"/>
        </w:rPr>
        <w:tab/>
      </w:r>
      <w:r w:rsidRPr="00C77093">
        <w:rPr>
          <w:sz w:val="22"/>
          <w:szCs w:val="22"/>
        </w:rPr>
        <w:tab/>
      </w:r>
      <w:r w:rsidRPr="00C77093">
        <w:rPr>
          <w:sz w:val="22"/>
          <w:szCs w:val="22"/>
        </w:rPr>
        <w:tab/>
      </w:r>
      <w:r w:rsidRPr="00C77093">
        <w:rPr>
          <w:sz w:val="22"/>
          <w:szCs w:val="22"/>
        </w:rPr>
        <w:tab/>
      </w:r>
      <w:r w:rsidRPr="00C77093">
        <w:rPr>
          <w:sz w:val="22"/>
          <w:szCs w:val="22"/>
        </w:rPr>
        <w:tab/>
        <w:t>Za kupujúc</w:t>
      </w:r>
      <w:r w:rsidR="0020020F" w:rsidRPr="00C77093">
        <w:rPr>
          <w:sz w:val="22"/>
          <w:szCs w:val="22"/>
        </w:rPr>
        <w:t>eho</w:t>
      </w:r>
      <w:r w:rsidRPr="00C77093">
        <w:rPr>
          <w:sz w:val="22"/>
          <w:szCs w:val="22"/>
        </w:rPr>
        <w:t>:</w:t>
      </w:r>
    </w:p>
    <w:p w14:paraId="1925208F" w14:textId="77777777" w:rsidR="00D17D81" w:rsidRPr="00C77093" w:rsidRDefault="00D17D81" w:rsidP="00C77093">
      <w:pPr>
        <w:rPr>
          <w:sz w:val="22"/>
          <w:szCs w:val="22"/>
        </w:rPr>
      </w:pPr>
    </w:p>
    <w:p w14:paraId="405ED44F" w14:textId="77777777" w:rsidR="00D17D81" w:rsidRPr="00C77093" w:rsidRDefault="00D17D81" w:rsidP="00C77093">
      <w:pPr>
        <w:rPr>
          <w:sz w:val="22"/>
          <w:szCs w:val="22"/>
        </w:rPr>
      </w:pPr>
    </w:p>
    <w:p w14:paraId="1103A3AF" w14:textId="77777777" w:rsidR="00D17D81" w:rsidRPr="00C77093" w:rsidRDefault="00D17D81" w:rsidP="00C77093">
      <w:pPr>
        <w:rPr>
          <w:sz w:val="22"/>
          <w:szCs w:val="22"/>
        </w:rPr>
      </w:pPr>
    </w:p>
    <w:p w14:paraId="53AB20E7" w14:textId="77777777" w:rsidR="00D17D81" w:rsidRPr="00C77093" w:rsidRDefault="00D17D81" w:rsidP="00C77093">
      <w:pPr>
        <w:rPr>
          <w:sz w:val="22"/>
          <w:szCs w:val="22"/>
        </w:rPr>
      </w:pPr>
    </w:p>
    <w:p w14:paraId="671A1DD3" w14:textId="77777777" w:rsidR="00D17D81" w:rsidRPr="00C77093" w:rsidRDefault="00D17D81" w:rsidP="00C77093">
      <w:pPr>
        <w:rPr>
          <w:sz w:val="22"/>
          <w:szCs w:val="22"/>
        </w:rPr>
      </w:pPr>
      <w:r w:rsidRPr="00C77093">
        <w:rPr>
          <w:sz w:val="22"/>
          <w:szCs w:val="22"/>
        </w:rPr>
        <w:t>..................................................</w:t>
      </w:r>
      <w:r w:rsidRPr="00C77093">
        <w:rPr>
          <w:sz w:val="22"/>
          <w:szCs w:val="22"/>
        </w:rPr>
        <w:tab/>
      </w:r>
      <w:r w:rsidRPr="00C77093">
        <w:rPr>
          <w:sz w:val="22"/>
          <w:szCs w:val="22"/>
        </w:rPr>
        <w:tab/>
      </w:r>
      <w:r w:rsidRPr="00C77093">
        <w:rPr>
          <w:sz w:val="22"/>
          <w:szCs w:val="22"/>
        </w:rPr>
        <w:tab/>
      </w:r>
      <w:r w:rsidRPr="00C77093">
        <w:rPr>
          <w:sz w:val="22"/>
          <w:szCs w:val="22"/>
        </w:rPr>
        <w:tab/>
      </w:r>
      <w:r w:rsidRPr="00C77093">
        <w:rPr>
          <w:sz w:val="22"/>
          <w:szCs w:val="22"/>
        </w:rPr>
        <w:tab/>
        <w:t>..................................................</w:t>
      </w:r>
    </w:p>
    <w:p w14:paraId="6FF714AC" w14:textId="77777777" w:rsidR="00D17D81" w:rsidRPr="00C77093" w:rsidRDefault="008F7EDC" w:rsidP="00C77093">
      <w:pPr>
        <w:tabs>
          <w:tab w:val="left" w:pos="720"/>
          <w:tab w:val="left" w:pos="1440"/>
          <w:tab w:val="left" w:pos="2160"/>
          <w:tab w:val="left" w:pos="2880"/>
          <w:tab w:val="left" w:pos="3600"/>
          <w:tab w:val="left" w:pos="4320"/>
          <w:tab w:val="left" w:pos="5040"/>
          <w:tab w:val="left" w:pos="5760"/>
          <w:tab w:val="left" w:pos="6240"/>
        </w:tabs>
        <w:jc w:val="both"/>
        <w:rPr>
          <w:b/>
          <w:bCs/>
          <w:sz w:val="22"/>
          <w:szCs w:val="22"/>
          <w:shd w:val="clear" w:color="auto" w:fill="FFFFFF"/>
          <w:lang w:eastAsia="sk-SK"/>
        </w:rPr>
      </w:pPr>
      <w:r w:rsidRPr="00C77093">
        <w:rPr>
          <w:b/>
          <w:bCs/>
          <w:sz w:val="22"/>
          <w:szCs w:val="22"/>
          <w:highlight w:val="yellow"/>
        </w:rPr>
        <w:t>...</w:t>
      </w:r>
      <w:r w:rsidR="00D17D81" w:rsidRPr="00C77093">
        <w:rPr>
          <w:b/>
          <w:color w:val="000000"/>
          <w:sz w:val="22"/>
          <w:szCs w:val="22"/>
          <w:lang w:eastAsia="sk-SK"/>
        </w:rPr>
        <w:tab/>
      </w:r>
      <w:r w:rsidR="00D17D81" w:rsidRPr="00C77093">
        <w:rPr>
          <w:b/>
          <w:sz w:val="22"/>
          <w:szCs w:val="22"/>
          <w:lang w:eastAsia="sk-SK"/>
        </w:rPr>
        <w:tab/>
      </w:r>
      <w:r w:rsidR="00D17D81" w:rsidRPr="00C77093">
        <w:rPr>
          <w:b/>
          <w:sz w:val="22"/>
          <w:szCs w:val="22"/>
          <w:lang w:eastAsia="sk-SK"/>
        </w:rPr>
        <w:tab/>
      </w:r>
      <w:r w:rsidR="00D17D81" w:rsidRPr="00C77093">
        <w:rPr>
          <w:b/>
          <w:sz w:val="22"/>
          <w:szCs w:val="22"/>
          <w:lang w:eastAsia="sk-SK"/>
        </w:rPr>
        <w:tab/>
      </w:r>
      <w:r w:rsidR="00D17D81" w:rsidRPr="00C77093">
        <w:rPr>
          <w:b/>
          <w:sz w:val="22"/>
          <w:szCs w:val="22"/>
          <w:lang w:eastAsia="sk-SK"/>
        </w:rPr>
        <w:tab/>
      </w:r>
      <w:r w:rsidR="00D17D81" w:rsidRPr="00C77093">
        <w:rPr>
          <w:b/>
          <w:sz w:val="22"/>
          <w:szCs w:val="22"/>
          <w:lang w:eastAsia="sk-SK"/>
        </w:rPr>
        <w:tab/>
      </w:r>
      <w:r w:rsidRPr="00C77093">
        <w:rPr>
          <w:b/>
          <w:sz w:val="22"/>
          <w:szCs w:val="22"/>
          <w:lang w:eastAsia="sk-SK"/>
        </w:rPr>
        <w:tab/>
      </w:r>
      <w:r w:rsidRPr="00C77093">
        <w:rPr>
          <w:b/>
          <w:sz w:val="22"/>
          <w:szCs w:val="22"/>
          <w:lang w:eastAsia="sk-SK"/>
        </w:rPr>
        <w:tab/>
      </w:r>
      <w:r w:rsidRPr="00C77093">
        <w:rPr>
          <w:b/>
          <w:bCs/>
          <w:sz w:val="22"/>
          <w:szCs w:val="22"/>
          <w:highlight w:val="yellow"/>
        </w:rPr>
        <w:t>...</w:t>
      </w:r>
      <w:r w:rsidR="00D17D81" w:rsidRPr="00C77093">
        <w:rPr>
          <w:b/>
          <w:sz w:val="22"/>
          <w:szCs w:val="22"/>
          <w:lang w:eastAsia="sk-SK"/>
        </w:rPr>
        <w:tab/>
      </w:r>
    </w:p>
    <w:p w14:paraId="26CAFEAC" w14:textId="76B732DD" w:rsidR="00D17D81" w:rsidRPr="00C77093" w:rsidRDefault="00D17D81" w:rsidP="00C77093">
      <w:pPr>
        <w:tabs>
          <w:tab w:val="left" w:pos="720"/>
          <w:tab w:val="left" w:pos="1440"/>
          <w:tab w:val="left" w:pos="2160"/>
          <w:tab w:val="left" w:pos="2880"/>
          <w:tab w:val="left" w:pos="3600"/>
          <w:tab w:val="left" w:pos="4320"/>
          <w:tab w:val="left" w:pos="5040"/>
          <w:tab w:val="left" w:pos="5760"/>
          <w:tab w:val="left" w:pos="6240"/>
        </w:tabs>
        <w:jc w:val="both"/>
        <w:rPr>
          <w:bCs/>
          <w:i/>
          <w:sz w:val="22"/>
          <w:szCs w:val="22"/>
          <w:shd w:val="clear" w:color="auto" w:fill="FFFFFF"/>
          <w:lang w:eastAsia="sk-SK"/>
        </w:rPr>
      </w:pPr>
      <w:r w:rsidRPr="00C77093">
        <w:rPr>
          <w:bCs/>
          <w:i/>
          <w:sz w:val="22"/>
          <w:szCs w:val="22"/>
          <w:shd w:val="clear" w:color="auto" w:fill="FFFFFF"/>
          <w:lang w:eastAsia="sk-SK"/>
        </w:rPr>
        <w:t>/osvedčený podpis/</w:t>
      </w:r>
      <w:bookmarkEnd w:id="12"/>
    </w:p>
    <w:p w14:paraId="5498C1C2" w14:textId="77777777" w:rsidR="00D17D81" w:rsidRPr="00C77093" w:rsidRDefault="00D17D81" w:rsidP="00C77093">
      <w:pPr>
        <w:tabs>
          <w:tab w:val="left" w:pos="720"/>
          <w:tab w:val="left" w:pos="1440"/>
          <w:tab w:val="left" w:pos="2160"/>
          <w:tab w:val="left" w:pos="2880"/>
          <w:tab w:val="left" w:pos="3600"/>
          <w:tab w:val="left" w:pos="4320"/>
          <w:tab w:val="left" w:pos="5040"/>
          <w:tab w:val="left" w:pos="5760"/>
          <w:tab w:val="left" w:pos="6240"/>
        </w:tabs>
        <w:jc w:val="both"/>
        <w:rPr>
          <w:sz w:val="22"/>
          <w:szCs w:val="22"/>
        </w:rPr>
      </w:pPr>
    </w:p>
    <w:p w14:paraId="034E0EF0" w14:textId="3C0BB143" w:rsidR="00C34B15" w:rsidRDefault="00C34B15">
      <w:pPr>
        <w:suppressAutoHyphens w:val="0"/>
        <w:rPr>
          <w:sz w:val="22"/>
          <w:szCs w:val="22"/>
        </w:rPr>
      </w:pPr>
      <w:r>
        <w:rPr>
          <w:sz w:val="22"/>
          <w:szCs w:val="22"/>
        </w:rPr>
        <w:br w:type="page"/>
      </w:r>
    </w:p>
    <w:p w14:paraId="2C207A04" w14:textId="2ACA84A1" w:rsidR="00C34B15" w:rsidRPr="00E105E7" w:rsidRDefault="00C34B15" w:rsidP="00C34B15">
      <w:pPr>
        <w:autoSpaceDE w:val="0"/>
        <w:jc w:val="center"/>
        <w:rPr>
          <w:sz w:val="22"/>
          <w:szCs w:val="22"/>
        </w:rPr>
      </w:pPr>
      <w:r w:rsidRPr="00E105E7">
        <w:rPr>
          <w:b/>
          <w:sz w:val="22"/>
          <w:szCs w:val="22"/>
        </w:rPr>
        <w:lastRenderedPageBreak/>
        <w:t xml:space="preserve">príloha č. 1 – Rozpis zariadenia a vybavenia </w:t>
      </w:r>
      <w:r>
        <w:rPr>
          <w:b/>
          <w:sz w:val="22"/>
          <w:szCs w:val="22"/>
        </w:rPr>
        <w:t>Domu</w:t>
      </w:r>
    </w:p>
    <w:p w14:paraId="74F5BD1F" w14:textId="77777777" w:rsidR="00C34B15" w:rsidRPr="00E105E7" w:rsidRDefault="00C34B15" w:rsidP="00C34B15">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701"/>
      </w:tblGrid>
      <w:tr w:rsidR="00C34B15" w:rsidRPr="00E105E7" w14:paraId="5A7267D5" w14:textId="77777777" w:rsidTr="00D02950">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hideMark/>
          </w:tcPr>
          <w:p w14:paraId="12654E04" w14:textId="77777777" w:rsidR="00C34B15" w:rsidRPr="00E105E7" w:rsidRDefault="00C34B15" w:rsidP="00D02950">
            <w:pPr>
              <w:rPr>
                <w:b/>
                <w:bCs/>
                <w:sz w:val="22"/>
                <w:szCs w:val="22"/>
              </w:rPr>
            </w:pPr>
            <w:r w:rsidRPr="00E105E7">
              <w:rPr>
                <w:b/>
                <w:bCs/>
                <w:sz w:val="22"/>
                <w:szCs w:val="22"/>
              </w:rPr>
              <w:t>Názov položky, ktorá je predmetom prevodu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6EBDC1" w14:textId="77777777" w:rsidR="00C34B15" w:rsidRPr="00E105E7" w:rsidRDefault="00C34B15" w:rsidP="00D02950">
            <w:pPr>
              <w:rPr>
                <w:b/>
                <w:bCs/>
                <w:sz w:val="22"/>
                <w:szCs w:val="22"/>
              </w:rPr>
            </w:pPr>
            <w:r w:rsidRPr="00E105E7">
              <w:rPr>
                <w:b/>
                <w:bCs/>
                <w:sz w:val="22"/>
                <w:szCs w:val="22"/>
              </w:rPr>
              <w:t>Počet kusov</w:t>
            </w:r>
          </w:p>
        </w:tc>
      </w:tr>
      <w:tr w:rsidR="00C34B15" w:rsidRPr="00E105E7" w14:paraId="2AE24341" w14:textId="77777777" w:rsidTr="00D02950">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72064498" w14:textId="77777777" w:rsidR="00C34B15" w:rsidRPr="00E105E7" w:rsidRDefault="00C34B15" w:rsidP="00D02950">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8282D6" w14:textId="77777777" w:rsidR="00C34B15" w:rsidRPr="00E105E7" w:rsidRDefault="00C34B15" w:rsidP="00D02950">
            <w:pPr>
              <w:rPr>
                <w:sz w:val="22"/>
                <w:szCs w:val="22"/>
              </w:rPr>
            </w:pPr>
          </w:p>
        </w:tc>
      </w:tr>
      <w:tr w:rsidR="00C34B15" w:rsidRPr="00E105E7" w14:paraId="5815D9B2" w14:textId="77777777" w:rsidTr="00D02950">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453AE3AA" w14:textId="77777777" w:rsidR="00C34B15" w:rsidRPr="00E105E7" w:rsidRDefault="00C34B15" w:rsidP="00D02950">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3CBC6F" w14:textId="77777777" w:rsidR="00C34B15" w:rsidRPr="00E105E7" w:rsidRDefault="00C34B15" w:rsidP="00D02950">
            <w:pPr>
              <w:rPr>
                <w:sz w:val="22"/>
                <w:szCs w:val="22"/>
              </w:rPr>
            </w:pPr>
          </w:p>
        </w:tc>
      </w:tr>
      <w:tr w:rsidR="00C34B15" w:rsidRPr="00E105E7" w14:paraId="77A0ADC1" w14:textId="77777777" w:rsidTr="00D02950">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594D66BE" w14:textId="77777777" w:rsidR="00C34B15" w:rsidRPr="00E105E7" w:rsidRDefault="00C34B15" w:rsidP="00D02950">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6B6224" w14:textId="77777777" w:rsidR="00C34B15" w:rsidRPr="00E105E7" w:rsidRDefault="00C34B15" w:rsidP="00D02950">
            <w:pPr>
              <w:rPr>
                <w:sz w:val="22"/>
                <w:szCs w:val="22"/>
              </w:rPr>
            </w:pPr>
          </w:p>
        </w:tc>
      </w:tr>
      <w:tr w:rsidR="00C34B15" w:rsidRPr="00E105E7" w14:paraId="37CB5B24" w14:textId="77777777" w:rsidTr="00D02950">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6A36CB88" w14:textId="77777777" w:rsidR="00C34B15" w:rsidRPr="00E105E7" w:rsidRDefault="00C34B15" w:rsidP="00D02950">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2B1B83" w14:textId="77777777" w:rsidR="00C34B15" w:rsidRPr="00E105E7" w:rsidRDefault="00C34B15" w:rsidP="00D02950">
            <w:pPr>
              <w:rPr>
                <w:sz w:val="22"/>
                <w:szCs w:val="22"/>
              </w:rPr>
            </w:pPr>
          </w:p>
        </w:tc>
      </w:tr>
      <w:tr w:rsidR="00C34B15" w:rsidRPr="00E105E7" w14:paraId="1F6F7CF8" w14:textId="77777777" w:rsidTr="00D02950">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0F7432CC" w14:textId="77777777" w:rsidR="00C34B15" w:rsidRPr="00E105E7" w:rsidRDefault="00C34B15" w:rsidP="00D02950">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CD70DB" w14:textId="77777777" w:rsidR="00C34B15" w:rsidRPr="00E105E7" w:rsidRDefault="00C34B15" w:rsidP="00D02950">
            <w:pPr>
              <w:rPr>
                <w:sz w:val="22"/>
                <w:szCs w:val="22"/>
              </w:rPr>
            </w:pPr>
          </w:p>
        </w:tc>
      </w:tr>
    </w:tbl>
    <w:p w14:paraId="279C2411" w14:textId="77777777" w:rsidR="009D2A23" w:rsidRPr="00C77093" w:rsidRDefault="009D2A23" w:rsidP="00C77093">
      <w:pPr>
        <w:tabs>
          <w:tab w:val="left" w:pos="-993"/>
        </w:tabs>
        <w:jc w:val="both"/>
        <w:rPr>
          <w:sz w:val="22"/>
          <w:szCs w:val="22"/>
        </w:rPr>
      </w:pPr>
    </w:p>
    <w:sectPr w:rsidR="009D2A23" w:rsidRPr="00C77093" w:rsidSect="003D7BCD">
      <w:footerReference w:type="default" r:id="rId11"/>
      <w:footnotePr>
        <w:pos w:val="beneathText"/>
      </w:footnotePr>
      <w:pgSz w:w="11905" w:h="16837"/>
      <w:pgMar w:top="851"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ominik Petrovič" w:date="2021-10-31T20:04:00Z" w:initials="DP">
    <w:p w14:paraId="6F58A58C" w14:textId="77777777" w:rsidR="003C2C0C" w:rsidRDefault="003C2C0C" w:rsidP="003C2C0C">
      <w:pPr>
        <w:pStyle w:val="Textkomentra"/>
      </w:pPr>
      <w:r>
        <w:rPr>
          <w:rStyle w:val="Odkaznakomentr"/>
        </w:rPr>
        <w:annotationRef/>
      </w:r>
      <w:r>
        <w:t>Rovnaký účel ako v prípade predošlého odstavca, ale tento používate keď máte k dispozícii vyčíslenie ešte pre dňom podpisu  kúpnej zmluvy. Respektíve prvý odstavec použite keď potrebujete podpísať kúpnu zmluvu, ale ešte čakáte na vyčíslenie -&gt; nezabudnite si prispôsobiť lehotu na načerpanie hypotéky</w:t>
      </w:r>
      <w:r>
        <w:tab/>
      </w:r>
    </w:p>
  </w:comment>
  <w:comment w:id="2" w:author="Dominik Petrovič" w:date="2021-10-31T20:00:00Z" w:initials="DP">
    <w:p w14:paraId="36D3DBF4" w14:textId="77777777" w:rsidR="003C2C0C" w:rsidRDefault="003C2C0C" w:rsidP="003C2C0C">
      <w:pPr>
        <w:pStyle w:val="Textkomentra"/>
      </w:pPr>
      <w:r>
        <w:rPr>
          <w:rStyle w:val="Odkaznakomentr"/>
        </w:rPr>
        <w:annotationRef/>
      </w:r>
      <w:r>
        <w:t>Ohraničenie tretej časti kúpnej ceny odporúčame, nie to však nutná podmienka, určite by sme ho neskracovali, lebo niekedy sa môže stať, že banka odmietne čerpať tesne pred termínom, nakoľko čelí riziku že bude po termín a musíte to vyriešiť dodatkom</w:t>
      </w:r>
      <w:r>
        <w:tab/>
      </w:r>
    </w:p>
  </w:comment>
  <w:comment w:id="3" w:author="Dominik Petrovič" w:date="2021-10-31T20:10:00Z" w:initials="DP">
    <w:p w14:paraId="237A4D8E" w14:textId="77777777" w:rsidR="003C2C0C" w:rsidRDefault="003C2C0C" w:rsidP="003C2C0C">
      <w:pPr>
        <w:pStyle w:val="Textkomentra"/>
      </w:pPr>
      <w:r>
        <w:rPr>
          <w:rStyle w:val="Odkaznakomentr"/>
        </w:rPr>
        <w:annotationRef/>
      </w:r>
      <w:r>
        <w:t>V prípade ak kataster vyznačí plombu vkladu vlastníckeho práva skôr ako dôjde k načerpaniu tretej časti kúpnej ceny, banka bude od Vás požadovať vydokladovať pôvod plomby, kedy jej predložíte potvrdený návrh na vklad vlastníckeho práva. Odporúčame však počkať s vkladom do načerpania tretej časti kúpnej ceny alebo si to pridať ako podmienku (po úhrade celej kúpnej ceny)</w:t>
      </w:r>
    </w:p>
  </w:comment>
  <w:comment w:id="7" w:author="Dominik Petrovič" w:date="2021-10-31T20:35:00Z" w:initials="DP">
    <w:p w14:paraId="6DBA54CD" w14:textId="77777777" w:rsidR="00A655F0" w:rsidRDefault="00A655F0" w:rsidP="00A655F0">
      <w:pPr>
        <w:pStyle w:val="Textkomentra"/>
      </w:pPr>
      <w:r>
        <w:rPr>
          <w:rStyle w:val="Odkaznakomentr"/>
        </w:rPr>
        <w:annotationRef/>
      </w:r>
      <w:r>
        <w:t>Odporúčame citovať, respektíve nakopírovať znenie ťarchy z listu vlastníctva, kde ho nájdete v časti C-ťarchy</w:t>
      </w:r>
      <w:r>
        <w:tab/>
      </w:r>
    </w:p>
  </w:comment>
  <w:comment w:id="9" w:author="Dominik Petrovič" w:date="2021-10-31T20:41:00Z" w:initials="DP">
    <w:p w14:paraId="268B27A3" w14:textId="77777777" w:rsidR="00EB4162" w:rsidRDefault="00EB4162" w:rsidP="00EB4162">
      <w:pPr>
        <w:pStyle w:val="Textkomentra"/>
      </w:pPr>
      <w:r>
        <w:rPr>
          <w:rStyle w:val="Odkaznakomentr"/>
        </w:rPr>
        <w:annotationRef/>
      </w:r>
      <w:r>
        <w:t>Podmienky odovzdania môžete naviazať aj na povolenie vkladu vlastníckeho práva, prípadne presný dátum s podmienkou úhrady kúpnej ceny a podobne</w:t>
      </w:r>
      <w:r>
        <w:tab/>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58A58C" w15:done="0"/>
  <w15:commentEx w15:paraId="36D3DBF4" w15:done="0"/>
  <w15:commentEx w15:paraId="237A4D8E" w15:done="0"/>
  <w15:commentEx w15:paraId="6DBA54CD" w15:done="0"/>
  <w15:commentEx w15:paraId="268B27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97535" w16cex:dateUtc="2021-10-31T19:04:00Z"/>
  <w16cex:commentExtensible w16cex:durableId="25297447" w16cex:dateUtc="2021-10-31T19:00:00Z"/>
  <w16cex:commentExtensible w16cex:durableId="2529769E" w16cex:dateUtc="2021-10-31T19:10:00Z"/>
  <w16cex:commentExtensible w16cex:durableId="25297C98" w16cex:dateUtc="2021-10-31T19:35:00Z"/>
  <w16cex:commentExtensible w16cex:durableId="25297E06" w16cex:dateUtc="2021-10-31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58A58C" w16cid:durableId="25297535"/>
  <w16cid:commentId w16cid:paraId="36D3DBF4" w16cid:durableId="25297447"/>
  <w16cid:commentId w16cid:paraId="237A4D8E" w16cid:durableId="2529769E"/>
  <w16cid:commentId w16cid:paraId="6DBA54CD" w16cid:durableId="25297C98"/>
  <w16cid:commentId w16cid:paraId="268B27A3" w16cid:durableId="25297E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C2E6" w14:textId="77777777" w:rsidR="00916D72" w:rsidRDefault="00916D72" w:rsidP="00EE000E">
      <w:r>
        <w:separator/>
      </w:r>
    </w:p>
  </w:endnote>
  <w:endnote w:type="continuationSeparator" w:id="0">
    <w:p w14:paraId="53E366B0" w14:textId="77777777" w:rsidR="00916D72" w:rsidRDefault="00916D72" w:rsidP="00EE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AT*Palm Springs">
    <w:altName w:val="Times New Roman"/>
    <w:charset w:val="00"/>
    <w:family w:val="auto"/>
    <w:pitch w:val="variable"/>
    <w:sig w:usb0="00000007" w:usb1="00000000" w:usb2="00000000" w:usb3="00000000" w:csb0="0000001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504D" w14:textId="77777777" w:rsidR="0038328A" w:rsidRPr="00EE000E" w:rsidRDefault="0038328A" w:rsidP="00EE000E">
    <w:pPr>
      <w:pStyle w:val="Pta"/>
      <w:jc w:val="right"/>
      <w:rPr>
        <w:sz w:val="16"/>
        <w:szCs w:val="16"/>
      </w:rPr>
    </w:pPr>
    <w:r w:rsidRPr="00EE000E">
      <w:rPr>
        <w:sz w:val="16"/>
        <w:szCs w:val="16"/>
      </w:rPr>
      <w:t xml:space="preserve">Strana </w:t>
    </w:r>
    <w:r w:rsidRPr="00EE000E">
      <w:rPr>
        <w:bCs/>
        <w:sz w:val="16"/>
        <w:szCs w:val="16"/>
      </w:rPr>
      <w:fldChar w:fldCharType="begin"/>
    </w:r>
    <w:r w:rsidRPr="00EE000E">
      <w:rPr>
        <w:bCs/>
        <w:sz w:val="16"/>
        <w:szCs w:val="16"/>
      </w:rPr>
      <w:instrText>PAGE</w:instrText>
    </w:r>
    <w:r w:rsidRPr="00EE000E">
      <w:rPr>
        <w:bCs/>
        <w:sz w:val="16"/>
        <w:szCs w:val="16"/>
      </w:rPr>
      <w:fldChar w:fldCharType="separate"/>
    </w:r>
    <w:r w:rsidR="00FA37F5">
      <w:rPr>
        <w:bCs/>
        <w:noProof/>
        <w:sz w:val="16"/>
        <w:szCs w:val="16"/>
      </w:rPr>
      <w:t>1</w:t>
    </w:r>
    <w:r w:rsidRPr="00EE000E">
      <w:rPr>
        <w:bCs/>
        <w:sz w:val="16"/>
        <w:szCs w:val="16"/>
      </w:rPr>
      <w:fldChar w:fldCharType="end"/>
    </w:r>
    <w:r w:rsidRPr="00EE000E">
      <w:rPr>
        <w:sz w:val="16"/>
        <w:szCs w:val="16"/>
      </w:rPr>
      <w:t xml:space="preserve"> z </w:t>
    </w:r>
    <w:r w:rsidRPr="00EE000E">
      <w:rPr>
        <w:bCs/>
        <w:sz w:val="16"/>
        <w:szCs w:val="16"/>
      </w:rPr>
      <w:fldChar w:fldCharType="begin"/>
    </w:r>
    <w:r w:rsidRPr="00EE000E">
      <w:rPr>
        <w:bCs/>
        <w:sz w:val="16"/>
        <w:szCs w:val="16"/>
      </w:rPr>
      <w:instrText>NUMPAGES</w:instrText>
    </w:r>
    <w:r w:rsidRPr="00EE000E">
      <w:rPr>
        <w:bCs/>
        <w:sz w:val="16"/>
        <w:szCs w:val="16"/>
      </w:rPr>
      <w:fldChar w:fldCharType="separate"/>
    </w:r>
    <w:r w:rsidR="00FA37F5">
      <w:rPr>
        <w:bCs/>
        <w:noProof/>
        <w:sz w:val="16"/>
        <w:szCs w:val="16"/>
      </w:rPr>
      <w:t>6</w:t>
    </w:r>
    <w:r w:rsidRPr="00EE000E">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37BD" w14:textId="77777777" w:rsidR="00916D72" w:rsidRDefault="00916D72" w:rsidP="00EE000E">
      <w:r>
        <w:separator/>
      </w:r>
    </w:p>
  </w:footnote>
  <w:footnote w:type="continuationSeparator" w:id="0">
    <w:p w14:paraId="5946DEAF" w14:textId="77777777" w:rsidR="00916D72" w:rsidRDefault="00916D72" w:rsidP="00EE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9"/>
    <w:lvl w:ilvl="0">
      <w:start w:val="1"/>
      <w:numFmt w:val="bullet"/>
      <w:lvlText w:val=""/>
      <w:lvlJc w:val="left"/>
      <w:pPr>
        <w:tabs>
          <w:tab w:val="num" w:pos="1144"/>
        </w:tabs>
        <w:ind w:left="1144" w:hanging="360"/>
      </w:pPr>
      <w:rPr>
        <w:rFonts w:ascii="Symbol" w:hAnsi="Symbol"/>
      </w:rPr>
    </w:lvl>
    <w:lvl w:ilvl="1">
      <w:start w:val="1"/>
      <w:numFmt w:val="decimal"/>
      <w:lvlText w:val="%2."/>
      <w:lvlJc w:val="left"/>
      <w:pPr>
        <w:tabs>
          <w:tab w:val="num" w:pos="1864"/>
        </w:tabs>
        <w:ind w:left="1864" w:hanging="360"/>
      </w:pPr>
    </w:lvl>
    <w:lvl w:ilvl="2">
      <w:start w:val="1"/>
      <w:numFmt w:val="bullet"/>
      <w:lvlText w:val=""/>
      <w:lvlJc w:val="left"/>
      <w:pPr>
        <w:tabs>
          <w:tab w:val="num" w:pos="2584"/>
        </w:tabs>
        <w:ind w:left="2584" w:hanging="360"/>
      </w:pPr>
      <w:rPr>
        <w:rFonts w:ascii="Wingdings" w:hAnsi="Wingdings"/>
      </w:rPr>
    </w:lvl>
    <w:lvl w:ilvl="3">
      <w:start w:val="1"/>
      <w:numFmt w:val="bullet"/>
      <w:lvlText w:val=""/>
      <w:lvlJc w:val="left"/>
      <w:pPr>
        <w:tabs>
          <w:tab w:val="num" w:pos="3304"/>
        </w:tabs>
        <w:ind w:left="3304" w:hanging="360"/>
      </w:pPr>
      <w:rPr>
        <w:rFonts w:ascii="Symbol" w:hAnsi="Symbol"/>
      </w:rPr>
    </w:lvl>
    <w:lvl w:ilvl="4">
      <w:start w:val="1"/>
      <w:numFmt w:val="bullet"/>
      <w:lvlText w:val="o"/>
      <w:lvlJc w:val="left"/>
      <w:pPr>
        <w:tabs>
          <w:tab w:val="num" w:pos="4024"/>
        </w:tabs>
        <w:ind w:left="4024" w:hanging="360"/>
      </w:pPr>
      <w:rPr>
        <w:rFonts w:ascii="Courier New" w:hAnsi="Courier New"/>
      </w:rPr>
    </w:lvl>
    <w:lvl w:ilvl="5">
      <w:start w:val="1"/>
      <w:numFmt w:val="bullet"/>
      <w:lvlText w:val=""/>
      <w:lvlJc w:val="left"/>
      <w:pPr>
        <w:tabs>
          <w:tab w:val="num" w:pos="4744"/>
        </w:tabs>
        <w:ind w:left="4744" w:hanging="360"/>
      </w:pPr>
      <w:rPr>
        <w:rFonts w:ascii="Wingdings" w:hAnsi="Wingdings"/>
      </w:rPr>
    </w:lvl>
    <w:lvl w:ilvl="6">
      <w:start w:val="1"/>
      <w:numFmt w:val="bullet"/>
      <w:lvlText w:val=""/>
      <w:lvlJc w:val="left"/>
      <w:pPr>
        <w:tabs>
          <w:tab w:val="num" w:pos="5464"/>
        </w:tabs>
        <w:ind w:left="5464" w:hanging="360"/>
      </w:pPr>
      <w:rPr>
        <w:rFonts w:ascii="Symbol" w:hAnsi="Symbol"/>
      </w:rPr>
    </w:lvl>
    <w:lvl w:ilvl="7">
      <w:start w:val="1"/>
      <w:numFmt w:val="bullet"/>
      <w:lvlText w:val="o"/>
      <w:lvlJc w:val="left"/>
      <w:pPr>
        <w:tabs>
          <w:tab w:val="num" w:pos="6184"/>
        </w:tabs>
        <w:ind w:left="6184" w:hanging="360"/>
      </w:pPr>
      <w:rPr>
        <w:rFonts w:ascii="Courier New" w:hAnsi="Courier New"/>
      </w:rPr>
    </w:lvl>
    <w:lvl w:ilvl="8">
      <w:start w:val="1"/>
      <w:numFmt w:val="bullet"/>
      <w:lvlText w:val=""/>
      <w:lvlJc w:val="left"/>
      <w:pPr>
        <w:tabs>
          <w:tab w:val="num" w:pos="6904"/>
        </w:tabs>
        <w:ind w:left="6904" w:hanging="360"/>
      </w:pPr>
      <w:rPr>
        <w:rFonts w:ascii="Wingdings" w:hAnsi="Wingdings"/>
      </w:rPr>
    </w:lvl>
  </w:abstractNum>
  <w:abstractNum w:abstractNumId="2"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multilevel"/>
    <w:tmpl w:val="1F708866"/>
    <w:name w:val="WW8Num12"/>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14"/>
    <w:lvl w:ilvl="0">
      <w:start w:val="2"/>
      <w:numFmt w:val="decimal"/>
      <w:lvlText w:val="%1."/>
      <w:lvlJc w:val="left"/>
      <w:pPr>
        <w:tabs>
          <w:tab w:val="num" w:pos="1440"/>
        </w:tabs>
        <w:ind w:left="144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5"/>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7" w15:restartNumberingAfterBreak="0">
    <w:nsid w:val="00000009"/>
    <w:multiLevelType w:val="singleLevel"/>
    <w:tmpl w:val="62ACEC3E"/>
    <w:name w:val="WW8Num17"/>
    <w:lvl w:ilvl="0">
      <w:start w:val="3"/>
      <w:numFmt w:val="decimal"/>
      <w:lvlText w:val="%1."/>
      <w:lvlJc w:val="left"/>
      <w:pPr>
        <w:tabs>
          <w:tab w:val="num" w:pos="1440"/>
        </w:tabs>
        <w:ind w:left="1440" w:hanging="360"/>
      </w:pPr>
      <w:rPr>
        <w:rFonts w:hint="default"/>
      </w:rPr>
    </w:lvl>
  </w:abstractNum>
  <w:abstractNum w:abstractNumId="8" w15:restartNumberingAfterBreak="0">
    <w:nsid w:val="0000000A"/>
    <w:multiLevelType w:val="singleLevel"/>
    <w:tmpl w:val="0000000A"/>
    <w:name w:val="WW8Num2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multilevel"/>
    <w:tmpl w:val="3062A8DE"/>
    <w:name w:val="WW8Num21"/>
    <w:lvl w:ilvl="0">
      <w:start w:val="1"/>
      <w:numFmt w:val="decimal"/>
      <w:lvlText w:val="%1."/>
      <w:lvlJc w:val="left"/>
      <w:pPr>
        <w:tabs>
          <w:tab w:val="num" w:pos="720"/>
        </w:tabs>
        <w:ind w:left="720" w:hanging="360"/>
      </w:pPr>
      <w:rPr>
        <w:b/>
      </w:rPr>
    </w:lvl>
    <w:lvl w:ilvl="1">
      <w:start w:val="3"/>
      <w:numFmt w:val="decimal"/>
      <w:lvlText w:val="%1.%2."/>
      <w:lvlJc w:val="left"/>
      <w:pPr>
        <w:ind w:left="360" w:hanging="360"/>
      </w:pPr>
      <w:rPr>
        <w:rFonts w:eastAsia="SimSun" w:hint="default"/>
        <w:u w:val="none"/>
      </w:rPr>
    </w:lvl>
    <w:lvl w:ilvl="2">
      <w:start w:val="1"/>
      <w:numFmt w:val="decimal"/>
      <w:lvlText w:val="%1.%2.%3."/>
      <w:lvlJc w:val="left"/>
      <w:pPr>
        <w:ind w:left="720" w:hanging="720"/>
      </w:pPr>
      <w:rPr>
        <w:rFonts w:eastAsia="SimSun" w:hint="default"/>
        <w:u w:val="none"/>
      </w:rPr>
    </w:lvl>
    <w:lvl w:ilvl="3">
      <w:start w:val="1"/>
      <w:numFmt w:val="decimal"/>
      <w:lvlText w:val="%1.%2.%3.%4."/>
      <w:lvlJc w:val="left"/>
      <w:pPr>
        <w:ind w:left="720" w:hanging="720"/>
      </w:pPr>
      <w:rPr>
        <w:rFonts w:eastAsia="SimSun" w:hint="default"/>
        <w:u w:val="none"/>
      </w:rPr>
    </w:lvl>
    <w:lvl w:ilvl="4">
      <w:start w:val="1"/>
      <w:numFmt w:val="decimal"/>
      <w:lvlText w:val="%1.%2.%3.%4.%5."/>
      <w:lvlJc w:val="left"/>
      <w:pPr>
        <w:ind w:left="1080" w:hanging="1080"/>
      </w:pPr>
      <w:rPr>
        <w:rFonts w:eastAsia="SimSun" w:hint="default"/>
        <w:u w:val="none"/>
      </w:rPr>
    </w:lvl>
    <w:lvl w:ilvl="5">
      <w:start w:val="1"/>
      <w:numFmt w:val="decimal"/>
      <w:lvlText w:val="%1.%2.%3.%4.%5.%6."/>
      <w:lvlJc w:val="left"/>
      <w:pPr>
        <w:ind w:left="1080" w:hanging="1080"/>
      </w:pPr>
      <w:rPr>
        <w:rFonts w:eastAsia="SimSun" w:hint="default"/>
        <w:u w:val="none"/>
      </w:rPr>
    </w:lvl>
    <w:lvl w:ilvl="6">
      <w:start w:val="1"/>
      <w:numFmt w:val="decimal"/>
      <w:lvlText w:val="%1.%2.%3.%4.%5.%6.%7."/>
      <w:lvlJc w:val="left"/>
      <w:pPr>
        <w:ind w:left="1440" w:hanging="1440"/>
      </w:pPr>
      <w:rPr>
        <w:rFonts w:eastAsia="SimSun" w:hint="default"/>
        <w:u w:val="none"/>
      </w:rPr>
    </w:lvl>
    <w:lvl w:ilvl="7">
      <w:start w:val="1"/>
      <w:numFmt w:val="decimal"/>
      <w:lvlText w:val="%1.%2.%3.%4.%5.%6.%7.%8."/>
      <w:lvlJc w:val="left"/>
      <w:pPr>
        <w:ind w:left="1440" w:hanging="1440"/>
      </w:pPr>
      <w:rPr>
        <w:rFonts w:eastAsia="SimSun" w:hint="default"/>
        <w:u w:val="none"/>
      </w:rPr>
    </w:lvl>
    <w:lvl w:ilvl="8">
      <w:start w:val="1"/>
      <w:numFmt w:val="decimal"/>
      <w:lvlText w:val="%1.%2.%3.%4.%5.%6.%7.%8.%9."/>
      <w:lvlJc w:val="left"/>
      <w:pPr>
        <w:ind w:left="1800" w:hanging="1800"/>
      </w:pPr>
      <w:rPr>
        <w:rFonts w:eastAsia="SimSun" w:hint="default"/>
        <w:u w:val="none"/>
      </w:rPr>
    </w:lvl>
  </w:abstractNum>
  <w:abstractNum w:abstractNumId="10" w15:restartNumberingAfterBreak="0">
    <w:nsid w:val="0000000C"/>
    <w:multiLevelType w:val="singleLevel"/>
    <w:tmpl w:val="0000000C"/>
    <w:lvl w:ilvl="0">
      <w:start w:val="1"/>
      <w:numFmt w:val="decimal"/>
      <w:lvlText w:val="%1."/>
      <w:lvlJc w:val="left"/>
      <w:pPr>
        <w:tabs>
          <w:tab w:val="num" w:pos="720"/>
        </w:tabs>
        <w:ind w:left="720" w:hanging="360"/>
      </w:pPr>
    </w:lvl>
  </w:abstractNum>
  <w:abstractNum w:abstractNumId="11" w15:restartNumberingAfterBreak="0">
    <w:nsid w:val="0000000D"/>
    <w:multiLevelType w:val="singleLevel"/>
    <w:tmpl w:val="0000000D"/>
    <w:name w:val="WW8Num25"/>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E"/>
    <w:multiLevelType w:val="multilevel"/>
    <w:tmpl w:val="0000000E"/>
    <w:name w:val="WW8Num26"/>
    <w:lvl w:ilvl="0">
      <w:start w:val="2"/>
      <w:numFmt w:val="decimal"/>
      <w:lvlText w:val="%1."/>
      <w:lvlJc w:val="left"/>
      <w:pPr>
        <w:tabs>
          <w:tab w:val="num" w:pos="1440"/>
        </w:tabs>
        <w:ind w:left="144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B229CE"/>
    <w:multiLevelType w:val="hybridMultilevel"/>
    <w:tmpl w:val="180242C4"/>
    <w:lvl w:ilvl="0" w:tplc="48CE6068">
      <w:start w:val="6"/>
      <w:numFmt w:val="decimal"/>
      <w:lvlText w:val="%1."/>
      <w:lvlJc w:val="left"/>
      <w:pPr>
        <w:tabs>
          <w:tab w:val="num" w:pos="720"/>
        </w:tabs>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9C4576C"/>
    <w:multiLevelType w:val="multilevel"/>
    <w:tmpl w:val="76C6302E"/>
    <w:lvl w:ilvl="0">
      <w:start w:val="1"/>
      <w:numFmt w:val="upperRoman"/>
      <w:pStyle w:val="realClanok"/>
      <w:suff w:val="nothing"/>
      <w:lvlText w:val="Článok %1."/>
      <w:lvlJc w:val="center"/>
      <w:pPr>
        <w:ind w:left="0" w:firstLine="288"/>
      </w:pPr>
      <w:rPr>
        <w:rFonts w:ascii="Times New Roman" w:hAnsi="Times New Roman" w:hint="default"/>
        <w:b/>
        <w:i w:val="0"/>
        <w:sz w:val="28"/>
      </w:rPr>
    </w:lvl>
    <w:lvl w:ilvl="1">
      <w:start w:val="1"/>
      <w:numFmt w:val="decimal"/>
      <w:isLgl/>
      <w:lvlText w:val="%1.%2."/>
      <w:lvlJc w:val="left"/>
      <w:pPr>
        <w:ind w:left="510" w:hanging="510"/>
      </w:pPr>
      <w:rPr>
        <w:rFonts w:hint="default"/>
        <w:b/>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B975EC9"/>
    <w:multiLevelType w:val="hybridMultilevel"/>
    <w:tmpl w:val="061465BA"/>
    <w:lvl w:ilvl="0" w:tplc="12049FEC">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0F1C46A0"/>
    <w:multiLevelType w:val="hybridMultilevel"/>
    <w:tmpl w:val="3A7C1374"/>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1145705"/>
    <w:multiLevelType w:val="hybridMultilevel"/>
    <w:tmpl w:val="55BEE5AA"/>
    <w:lvl w:ilvl="0" w:tplc="60E47F10">
      <w:start w:val="1"/>
      <w:numFmt w:val="lowerLetter"/>
      <w:lvlText w:val="%1)"/>
      <w:lvlJc w:val="left"/>
      <w:pPr>
        <w:ind w:left="720" w:hanging="360"/>
      </w:pPr>
      <w:rPr>
        <w:b/>
        <w:color w:val="auto"/>
      </w:rPr>
    </w:lvl>
    <w:lvl w:ilvl="1" w:tplc="16005560">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3E2804"/>
    <w:multiLevelType w:val="hybridMultilevel"/>
    <w:tmpl w:val="96441B2E"/>
    <w:lvl w:ilvl="0" w:tplc="041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4E116C"/>
    <w:multiLevelType w:val="hybridMultilevel"/>
    <w:tmpl w:val="BB1C9B2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59F1B75"/>
    <w:multiLevelType w:val="hybridMultilevel"/>
    <w:tmpl w:val="221A82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1A450A8E"/>
    <w:multiLevelType w:val="hybridMultilevel"/>
    <w:tmpl w:val="492A36D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1A846E7F"/>
    <w:multiLevelType w:val="hybridMultilevel"/>
    <w:tmpl w:val="62A6E35A"/>
    <w:lvl w:ilvl="0" w:tplc="9EB87362">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D8723E"/>
    <w:multiLevelType w:val="hybridMultilevel"/>
    <w:tmpl w:val="1E2A9BE8"/>
    <w:name w:val="WW8Num2"/>
    <w:lvl w:ilvl="0" w:tplc="041B0009">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FE2797"/>
    <w:multiLevelType w:val="hybridMultilevel"/>
    <w:tmpl w:val="E760D978"/>
    <w:lvl w:ilvl="0" w:tplc="CC9C0D20">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21D117BE"/>
    <w:multiLevelType w:val="hybridMultilevel"/>
    <w:tmpl w:val="0C66ED84"/>
    <w:lvl w:ilvl="0" w:tplc="9DF68EB2">
      <w:start w:val="3"/>
      <w:numFmt w:val="decimal"/>
      <w:lvlText w:val="%1."/>
      <w:lvlJc w:val="left"/>
      <w:pPr>
        <w:tabs>
          <w:tab w:val="num" w:pos="1080"/>
        </w:tabs>
        <w:ind w:left="108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5B12661"/>
    <w:multiLevelType w:val="hybridMultilevel"/>
    <w:tmpl w:val="4F68ACCE"/>
    <w:lvl w:ilvl="0" w:tplc="041B0001">
      <w:start w:val="1"/>
      <w:numFmt w:val="bullet"/>
      <w:lvlText w:val=""/>
      <w:lvlJc w:val="left"/>
      <w:pPr>
        <w:ind w:left="720" w:hanging="360"/>
      </w:pPr>
      <w:rPr>
        <w:rFonts w:ascii="Symbol" w:hAnsi="Symbol" w:hint="default"/>
      </w:rPr>
    </w:lvl>
    <w:lvl w:ilvl="1" w:tplc="23F8504C">
      <w:start w:val="1"/>
      <w:numFmt w:val="lowerLetter"/>
      <w:lvlText w:val="%2)"/>
      <w:lvlJc w:val="left"/>
      <w:pPr>
        <w:tabs>
          <w:tab w:val="num" w:pos="1440"/>
        </w:tabs>
        <w:ind w:left="1440" w:hanging="360"/>
      </w:pPr>
      <w:rPr>
        <w:rFonts w:hint="default"/>
        <w:b/>
      </w:rPr>
    </w:lvl>
    <w:lvl w:ilvl="2" w:tplc="5CC219BC">
      <w:numFmt w:val="bullet"/>
      <w:lvlText w:val="-"/>
      <w:lvlJc w:val="left"/>
      <w:pPr>
        <w:ind w:left="2160" w:hanging="360"/>
      </w:pPr>
      <w:rPr>
        <w:rFonts w:ascii="Times New Roman" w:eastAsia="SimSun" w:hAnsi="Times New Roman" w:cs="Times New Roman" w:hint="default"/>
        <w:b/>
        <w:sz w:val="24"/>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26455CB"/>
    <w:multiLevelType w:val="hybridMultilevel"/>
    <w:tmpl w:val="D36A230A"/>
    <w:lvl w:ilvl="0" w:tplc="A860DCB8">
      <w:start w:val="1"/>
      <w:numFmt w:val="decimal"/>
      <w:lvlText w:val="%1."/>
      <w:lvlJc w:val="left"/>
      <w:pPr>
        <w:ind w:left="1004" w:hanging="360"/>
      </w:pPr>
      <w:rPr>
        <w:b/>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33AD29D3"/>
    <w:multiLevelType w:val="multilevel"/>
    <w:tmpl w:val="041B001D"/>
    <w:styleLink w:val="1ai"/>
    <w:lvl w:ilvl="0">
      <w:start w:val="1"/>
      <w:numFmt w:val="lowerLetter"/>
      <w:pStyle w:val="realLetterlist"/>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2C06D7"/>
    <w:multiLevelType w:val="hybridMultilevel"/>
    <w:tmpl w:val="2A22E8B6"/>
    <w:lvl w:ilvl="0" w:tplc="9EB87362">
      <w:start w:val="1"/>
      <w:numFmt w:val="lowerLetter"/>
      <w:lvlText w:val="%1)"/>
      <w:lvlJc w:val="left"/>
      <w:pPr>
        <w:ind w:left="1429" w:hanging="360"/>
      </w:pPr>
      <w:rPr>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36715640"/>
    <w:multiLevelType w:val="hybridMultilevel"/>
    <w:tmpl w:val="83B2DCCA"/>
    <w:lvl w:ilvl="0" w:tplc="B9EC16E8">
      <w:start w:val="5"/>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3BA86EFE"/>
    <w:multiLevelType w:val="multilevel"/>
    <w:tmpl w:val="8BA0EC9C"/>
    <w:styleLink w:val="WW8Num3"/>
    <w:lvl w:ilvl="0">
      <w:start w:val="1"/>
      <w:numFmt w:val="none"/>
      <w:lvlText w:val="a)%1"/>
      <w:lvlJc w:val="left"/>
      <w:rPr>
        <w:b/>
        <w:color w:val="000000"/>
        <w:sz w:val="22"/>
      </w:rPr>
    </w:lvl>
    <w:lvl w:ilvl="1">
      <w:start w:val="2"/>
      <w:numFmt w:val="lowerLetter"/>
      <w:lvlText w:val=")%2"/>
      <w:lvlJc w:val="left"/>
      <w:rPr>
        <w:b/>
        <w:i/>
        <w:sz w:val="22"/>
      </w:rPr>
    </w:lvl>
    <w:lvl w:ilvl="2">
      <w:numFmt w:val="bullet"/>
      <w:lvlText w:val=""/>
      <w:lvlJc w:val="left"/>
      <w:rPr>
        <w:rFonts w:ascii="Symbol" w:hAnsi="Symbol"/>
        <w:b/>
        <w:i/>
      </w:rPr>
    </w:lvl>
    <w:lvl w:ilvl="3">
      <w:start w:val="2"/>
      <w:numFmt w:val="upperLetter"/>
      <w:lvlText w:val=".%4"/>
      <w:lvlJc w:val="left"/>
      <w:rPr>
        <w:rFonts w:cs="Times New Roman"/>
        <w:b/>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C705A4F"/>
    <w:multiLevelType w:val="hybridMultilevel"/>
    <w:tmpl w:val="E24C406A"/>
    <w:lvl w:ilvl="0" w:tplc="1DC0988A">
      <w:start w:val="1"/>
      <w:numFmt w:val="bullet"/>
      <w:lvlText w:val=""/>
      <w:lvlJc w:val="left"/>
      <w:pPr>
        <w:tabs>
          <w:tab w:val="num" w:pos="1080"/>
        </w:tabs>
        <w:ind w:left="1080" w:hanging="360"/>
      </w:pPr>
      <w:rPr>
        <w:rFonts w:ascii="Symbol" w:hAnsi="Symbol" w:hint="default"/>
        <w:color w:val="auto"/>
      </w:rPr>
    </w:lvl>
    <w:lvl w:ilvl="1" w:tplc="041B000F">
      <w:start w:val="1"/>
      <w:numFmt w:val="decimal"/>
      <w:lvlText w:val="%2."/>
      <w:lvlJc w:val="left"/>
      <w:pPr>
        <w:tabs>
          <w:tab w:val="num" w:pos="1800"/>
        </w:tabs>
        <w:ind w:left="1800" w:hanging="360"/>
      </w:pPr>
      <w:rPr>
        <w:rFonts w:hint="default"/>
        <w:color w:val="auto"/>
      </w:rPr>
    </w:lvl>
    <w:lvl w:ilvl="2" w:tplc="041B0005" w:tentative="1">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B46ABA"/>
    <w:multiLevelType w:val="hybridMultilevel"/>
    <w:tmpl w:val="36D4DD50"/>
    <w:lvl w:ilvl="0" w:tplc="185AA9C8">
      <w:start w:val="1"/>
      <w:numFmt w:val="lowerLetter"/>
      <w:lvlText w:val="%1)"/>
      <w:lvlJc w:val="left"/>
      <w:pPr>
        <w:ind w:left="1069" w:hanging="360"/>
      </w:pPr>
      <w:rPr>
        <w:rFonts w:ascii="Times New Roman" w:eastAsia="Times New Roman" w:hAnsi="Times New Roman" w:cs="Times New Roman"/>
      </w:rPr>
    </w:lvl>
    <w:lvl w:ilvl="1" w:tplc="B5CA824C">
      <w:start w:val="1"/>
      <w:numFmt w:val="decimal"/>
      <w:lvlText w:val="d%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468E738F"/>
    <w:multiLevelType w:val="hybridMultilevel"/>
    <w:tmpl w:val="F9A6F55A"/>
    <w:lvl w:ilvl="0" w:tplc="23362234">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49EF253A"/>
    <w:multiLevelType w:val="multilevel"/>
    <w:tmpl w:val="D950597A"/>
    <w:styleLink w:val="WW8Num8"/>
    <w:lvl w:ilvl="0">
      <w:start w:val="1"/>
      <w:numFmt w:val="decimal"/>
      <w:lvlText w:val="6.%1."/>
      <w:lvlJc w:val="left"/>
      <w:rPr>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A945193"/>
    <w:multiLevelType w:val="hybridMultilevel"/>
    <w:tmpl w:val="A718C3D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4F5E196D"/>
    <w:multiLevelType w:val="multilevel"/>
    <w:tmpl w:val="041B001D"/>
    <w:name w:val="WW8Num13"/>
    <w:numStyleLink w:val="1ai"/>
  </w:abstractNum>
  <w:abstractNum w:abstractNumId="38" w15:restartNumberingAfterBreak="0">
    <w:nsid w:val="51461FDD"/>
    <w:multiLevelType w:val="multilevel"/>
    <w:tmpl w:val="273ECD98"/>
    <w:lvl w:ilvl="0">
      <w:start w:val="6"/>
      <w:numFmt w:val="decimal"/>
      <w:lvlText w:val="%1."/>
      <w:lvlJc w:val="left"/>
      <w:pPr>
        <w:ind w:left="360" w:hanging="360"/>
      </w:pPr>
      <w:rPr>
        <w:rFonts w:eastAsia="SimSun" w:hint="default"/>
        <w:u w:val="none"/>
      </w:rPr>
    </w:lvl>
    <w:lvl w:ilvl="1">
      <w:start w:val="3"/>
      <w:numFmt w:val="decimal"/>
      <w:lvlText w:val="%1.%2."/>
      <w:lvlJc w:val="left"/>
      <w:pPr>
        <w:ind w:left="360" w:hanging="360"/>
      </w:pPr>
      <w:rPr>
        <w:rFonts w:eastAsia="SimSun" w:hint="default"/>
        <w:u w:val="none"/>
      </w:rPr>
    </w:lvl>
    <w:lvl w:ilvl="2">
      <w:start w:val="1"/>
      <w:numFmt w:val="decimal"/>
      <w:lvlText w:val="%1.%2.%3."/>
      <w:lvlJc w:val="left"/>
      <w:pPr>
        <w:ind w:left="720" w:hanging="720"/>
      </w:pPr>
      <w:rPr>
        <w:rFonts w:eastAsia="SimSun" w:hint="default"/>
        <w:u w:val="none"/>
      </w:rPr>
    </w:lvl>
    <w:lvl w:ilvl="3">
      <w:start w:val="1"/>
      <w:numFmt w:val="decimal"/>
      <w:lvlText w:val="%1.%2.%3.%4."/>
      <w:lvlJc w:val="left"/>
      <w:pPr>
        <w:ind w:left="720" w:hanging="720"/>
      </w:pPr>
      <w:rPr>
        <w:rFonts w:eastAsia="SimSun" w:hint="default"/>
        <w:u w:val="none"/>
      </w:rPr>
    </w:lvl>
    <w:lvl w:ilvl="4">
      <w:start w:val="1"/>
      <w:numFmt w:val="decimal"/>
      <w:lvlText w:val="%1.%2.%3.%4.%5."/>
      <w:lvlJc w:val="left"/>
      <w:pPr>
        <w:ind w:left="1080" w:hanging="1080"/>
      </w:pPr>
      <w:rPr>
        <w:rFonts w:eastAsia="SimSun" w:hint="default"/>
        <w:u w:val="none"/>
      </w:rPr>
    </w:lvl>
    <w:lvl w:ilvl="5">
      <w:start w:val="1"/>
      <w:numFmt w:val="decimal"/>
      <w:lvlText w:val="%1.%2.%3.%4.%5.%6."/>
      <w:lvlJc w:val="left"/>
      <w:pPr>
        <w:ind w:left="1080" w:hanging="1080"/>
      </w:pPr>
      <w:rPr>
        <w:rFonts w:eastAsia="SimSun" w:hint="default"/>
        <w:u w:val="none"/>
      </w:rPr>
    </w:lvl>
    <w:lvl w:ilvl="6">
      <w:start w:val="1"/>
      <w:numFmt w:val="decimal"/>
      <w:lvlText w:val="%1.%2.%3.%4.%5.%6.%7."/>
      <w:lvlJc w:val="left"/>
      <w:pPr>
        <w:ind w:left="1440" w:hanging="1440"/>
      </w:pPr>
      <w:rPr>
        <w:rFonts w:eastAsia="SimSun" w:hint="default"/>
        <w:u w:val="none"/>
      </w:rPr>
    </w:lvl>
    <w:lvl w:ilvl="7">
      <w:start w:val="1"/>
      <w:numFmt w:val="decimal"/>
      <w:lvlText w:val="%1.%2.%3.%4.%5.%6.%7.%8."/>
      <w:lvlJc w:val="left"/>
      <w:pPr>
        <w:ind w:left="1440" w:hanging="1440"/>
      </w:pPr>
      <w:rPr>
        <w:rFonts w:eastAsia="SimSun" w:hint="default"/>
        <w:u w:val="none"/>
      </w:rPr>
    </w:lvl>
    <w:lvl w:ilvl="8">
      <w:start w:val="1"/>
      <w:numFmt w:val="decimal"/>
      <w:lvlText w:val="%1.%2.%3.%4.%5.%6.%7.%8.%9."/>
      <w:lvlJc w:val="left"/>
      <w:pPr>
        <w:ind w:left="1800" w:hanging="1800"/>
      </w:pPr>
      <w:rPr>
        <w:rFonts w:eastAsia="SimSun" w:hint="default"/>
        <w:u w:val="none"/>
      </w:rPr>
    </w:lvl>
  </w:abstractNum>
  <w:abstractNum w:abstractNumId="39" w15:restartNumberingAfterBreak="0">
    <w:nsid w:val="52AA0004"/>
    <w:multiLevelType w:val="multilevel"/>
    <w:tmpl w:val="70C0F8C0"/>
    <w:styleLink w:val="WW8Num2"/>
    <w:lvl w:ilvl="0">
      <w:start w:val="3"/>
      <w:numFmt w:val="decimal"/>
      <w:lvlText w:val="%1."/>
      <w:lvlJc w:val="left"/>
      <w:rPr>
        <w:b/>
        <w:i/>
        <w:sz w:val="22"/>
      </w:rPr>
    </w:lvl>
    <w:lvl w:ilvl="1">
      <w:start w:val="1"/>
      <w:numFmt w:val="none"/>
      <w:lvlText w:val="4.2.%2"/>
      <w:lvlJc w:val="left"/>
      <w:rPr>
        <w:b/>
        <w:i/>
        <w:sz w:val="22"/>
      </w:rPr>
    </w:lvl>
    <w:lvl w:ilvl="2">
      <w:start w:val="1"/>
      <w:numFmt w:val="decimal"/>
      <w:lvlText w:val="%3.."/>
      <w:lvlJc w:val="left"/>
      <w:rPr>
        <w:b/>
        <w:i/>
        <w:sz w:val="22"/>
      </w:rPr>
    </w:lvl>
    <w:lvl w:ilvl="3">
      <w:start w:val="1"/>
      <w:numFmt w:val="decimal"/>
      <w:lvlText w:val="%4.."/>
      <w:lvlJc w:val="left"/>
      <w:rPr>
        <w:b/>
        <w:i/>
        <w:sz w:val="22"/>
      </w:rPr>
    </w:lvl>
    <w:lvl w:ilvl="4">
      <w:start w:val="1"/>
      <w:numFmt w:val="decimal"/>
      <w:lvlText w:val="%1.%2.%3.%4.%5."/>
      <w:lvlJc w:val="left"/>
      <w:rPr>
        <w:b/>
        <w:i/>
        <w:sz w:val="22"/>
      </w:rPr>
    </w:lvl>
    <w:lvl w:ilvl="5">
      <w:start w:val="1"/>
      <w:numFmt w:val="decimal"/>
      <w:lvlText w:val="%1.%2.%3.%4.%5.%6."/>
      <w:lvlJc w:val="left"/>
      <w:rPr>
        <w:b/>
        <w:i/>
        <w:sz w:val="22"/>
      </w:rPr>
    </w:lvl>
    <w:lvl w:ilvl="6">
      <w:start w:val="1"/>
      <w:numFmt w:val="decimal"/>
      <w:lvlText w:val="%1.%2.%3.%4.%5.%6.%7."/>
      <w:lvlJc w:val="left"/>
      <w:rPr>
        <w:b/>
        <w:i/>
        <w:sz w:val="22"/>
      </w:rPr>
    </w:lvl>
    <w:lvl w:ilvl="7">
      <w:start w:val="1"/>
      <w:numFmt w:val="decimal"/>
      <w:lvlText w:val="%1.%2.%3.%4.%5.%6.%7.%8."/>
      <w:lvlJc w:val="left"/>
      <w:rPr>
        <w:b/>
        <w:i/>
        <w:sz w:val="22"/>
      </w:rPr>
    </w:lvl>
    <w:lvl w:ilvl="8">
      <w:start w:val="1"/>
      <w:numFmt w:val="decimal"/>
      <w:lvlText w:val="%1.%2.%3.%4.%5.%6.%7.%8.%9."/>
      <w:lvlJc w:val="left"/>
      <w:rPr>
        <w:b/>
        <w:i/>
        <w:sz w:val="22"/>
      </w:rPr>
    </w:lvl>
  </w:abstractNum>
  <w:abstractNum w:abstractNumId="40" w15:restartNumberingAfterBreak="0">
    <w:nsid w:val="5AA95338"/>
    <w:multiLevelType w:val="hybridMultilevel"/>
    <w:tmpl w:val="3A7C1374"/>
    <w:lvl w:ilvl="0" w:tplc="CD3E43A2">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68961C75"/>
    <w:multiLevelType w:val="multilevel"/>
    <w:tmpl w:val="B58C3CF4"/>
    <w:styleLink w:val="WW8Num1"/>
    <w:lvl w:ilvl="0">
      <w:start w:val="1"/>
      <w:numFmt w:val="none"/>
      <w:lvlText w:val="4.1%1"/>
      <w:lvlJc w:val="left"/>
      <w:rPr>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D797897"/>
    <w:multiLevelType w:val="hybridMultilevel"/>
    <w:tmpl w:val="0470A6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E1D71"/>
    <w:multiLevelType w:val="hybridMultilevel"/>
    <w:tmpl w:val="C996319C"/>
    <w:lvl w:ilvl="0" w:tplc="BC48C2F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C157B88"/>
    <w:multiLevelType w:val="hybridMultilevel"/>
    <w:tmpl w:val="C2CA6112"/>
    <w:lvl w:ilvl="0" w:tplc="CC9C0D2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37"/>
    <w:lvlOverride w:ilvl="0">
      <w:lvl w:ilvl="0">
        <w:start w:val="1"/>
        <w:numFmt w:val="lowerLetter"/>
        <w:pStyle w:val="realLetterlist"/>
        <w:lvlText w:val="%1)"/>
        <w:lvlJc w:val="left"/>
        <w:pPr>
          <w:tabs>
            <w:tab w:val="num" w:pos="360"/>
          </w:tabs>
          <w:ind w:left="360" w:hanging="360"/>
        </w:pPr>
        <w:rPr>
          <w:rFonts w:ascii="Times New Roman" w:eastAsia="Times New Roman" w:hAnsi="Times New Roman" w:cs="Times New Roman"/>
          <w:b/>
        </w:rPr>
      </w:lvl>
    </w:lvlOverride>
  </w:num>
  <w:num w:numId="4">
    <w:abstractNumId w:val="9"/>
  </w:num>
  <w:num w:numId="5">
    <w:abstractNumId w:val="10"/>
  </w:num>
  <w:num w:numId="6">
    <w:abstractNumId w:val="28"/>
  </w:num>
  <w:num w:numId="7">
    <w:abstractNumId w:val="40"/>
  </w:num>
  <w:num w:numId="8">
    <w:abstractNumId w:val="32"/>
  </w:num>
  <w:num w:numId="9">
    <w:abstractNumId w:val="34"/>
  </w:num>
  <w:num w:numId="10">
    <w:abstractNumId w:val="30"/>
  </w:num>
  <w:num w:numId="11">
    <w:abstractNumId w:val="25"/>
  </w:num>
  <w:num w:numId="12">
    <w:abstractNumId w:val="15"/>
  </w:num>
  <w:num w:numId="13">
    <w:abstractNumId w:val="14"/>
  </w:num>
  <w:num w:numId="14">
    <w:abstractNumId w:val="44"/>
  </w:num>
  <w:num w:numId="15">
    <w:abstractNumId w:val="36"/>
  </w:num>
  <w:num w:numId="16">
    <w:abstractNumId w:val="1"/>
  </w:num>
  <w:num w:numId="17">
    <w:abstractNumId w:val="23"/>
  </w:num>
  <w:num w:numId="18">
    <w:abstractNumId w:val="19"/>
  </w:num>
  <w:num w:numId="19">
    <w:abstractNumId w:val="27"/>
  </w:num>
  <w:num w:numId="20">
    <w:abstractNumId w:val="18"/>
  </w:num>
  <w:num w:numId="21">
    <w:abstractNumId w:val="41"/>
  </w:num>
  <w:num w:numId="22">
    <w:abstractNumId w:val="24"/>
  </w:num>
  <w:num w:numId="23">
    <w:abstractNumId w:val="35"/>
  </w:num>
  <w:num w:numId="24">
    <w:abstractNumId w:val="22"/>
  </w:num>
  <w:num w:numId="25">
    <w:abstractNumId w:val="29"/>
  </w:num>
  <w:num w:numId="26">
    <w:abstractNumId w:val="13"/>
  </w:num>
  <w:num w:numId="27">
    <w:abstractNumId w:val="26"/>
  </w:num>
  <w:num w:numId="28">
    <w:abstractNumId w:val="45"/>
  </w:num>
  <w:num w:numId="29">
    <w:abstractNumId w:val="20"/>
  </w:num>
  <w:num w:numId="30">
    <w:abstractNumId w:val="42"/>
  </w:num>
  <w:num w:numId="31">
    <w:abstractNumId w:val="33"/>
  </w:num>
  <w:num w:numId="32">
    <w:abstractNumId w:val="38"/>
  </w:num>
  <w:num w:numId="33">
    <w:abstractNumId w:val="16"/>
  </w:num>
  <w:num w:numId="34">
    <w:abstractNumId w:val="31"/>
  </w:num>
  <w:num w:numId="35">
    <w:abstractNumId w:val="17"/>
  </w:num>
  <w:num w:numId="36">
    <w:abstractNumId w:val="43"/>
  </w:num>
  <w:num w:numId="37">
    <w:abstractNumId w:val="37"/>
  </w:num>
  <w:num w:numId="38">
    <w:abstractNumId w:val="21"/>
  </w:num>
  <w:num w:numId="3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 Petrovič">
    <w15:presenceInfo w15:providerId="Windows Live" w15:userId="2daebc4bbf25c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00"/>
    <w:rsid w:val="000019E1"/>
    <w:rsid w:val="00004F16"/>
    <w:rsid w:val="00010718"/>
    <w:rsid w:val="000172A2"/>
    <w:rsid w:val="000226C0"/>
    <w:rsid w:val="0002440E"/>
    <w:rsid w:val="00025DD1"/>
    <w:rsid w:val="00030A64"/>
    <w:rsid w:val="00034F23"/>
    <w:rsid w:val="00037B7A"/>
    <w:rsid w:val="00044444"/>
    <w:rsid w:val="0004717E"/>
    <w:rsid w:val="00056D97"/>
    <w:rsid w:val="00056FC4"/>
    <w:rsid w:val="000606B2"/>
    <w:rsid w:val="00060AF9"/>
    <w:rsid w:val="00060C49"/>
    <w:rsid w:val="000615D6"/>
    <w:rsid w:val="00063BFA"/>
    <w:rsid w:val="00065168"/>
    <w:rsid w:val="000775D2"/>
    <w:rsid w:val="00077C90"/>
    <w:rsid w:val="00080BB2"/>
    <w:rsid w:val="00082740"/>
    <w:rsid w:val="00092569"/>
    <w:rsid w:val="000A45FB"/>
    <w:rsid w:val="000B5AE0"/>
    <w:rsid w:val="000D1CD3"/>
    <w:rsid w:val="000E3BC0"/>
    <w:rsid w:val="000E7A29"/>
    <w:rsid w:val="000F392A"/>
    <w:rsid w:val="0010186E"/>
    <w:rsid w:val="00106729"/>
    <w:rsid w:val="001067C7"/>
    <w:rsid w:val="001100A1"/>
    <w:rsid w:val="00110784"/>
    <w:rsid w:val="0011540D"/>
    <w:rsid w:val="0012058A"/>
    <w:rsid w:val="00120CEB"/>
    <w:rsid w:val="00130EE9"/>
    <w:rsid w:val="00135307"/>
    <w:rsid w:val="00135ADF"/>
    <w:rsid w:val="00136150"/>
    <w:rsid w:val="00141CB6"/>
    <w:rsid w:val="00144767"/>
    <w:rsid w:val="00146FA5"/>
    <w:rsid w:val="0015753E"/>
    <w:rsid w:val="00173EC6"/>
    <w:rsid w:val="00183433"/>
    <w:rsid w:val="001A1C97"/>
    <w:rsid w:val="001A1F13"/>
    <w:rsid w:val="001A28C3"/>
    <w:rsid w:val="001A32A9"/>
    <w:rsid w:val="001B009C"/>
    <w:rsid w:val="001E04FA"/>
    <w:rsid w:val="001E24D5"/>
    <w:rsid w:val="001E769D"/>
    <w:rsid w:val="001F1399"/>
    <w:rsid w:val="001F1D99"/>
    <w:rsid w:val="0020020F"/>
    <w:rsid w:val="002074FB"/>
    <w:rsid w:val="0021183C"/>
    <w:rsid w:val="00211A9C"/>
    <w:rsid w:val="0021616F"/>
    <w:rsid w:val="00220DA6"/>
    <w:rsid w:val="002315B5"/>
    <w:rsid w:val="002604D9"/>
    <w:rsid w:val="00261E2D"/>
    <w:rsid w:val="002652F3"/>
    <w:rsid w:val="00265300"/>
    <w:rsid w:val="00271554"/>
    <w:rsid w:val="00276FBE"/>
    <w:rsid w:val="002843B8"/>
    <w:rsid w:val="00290513"/>
    <w:rsid w:val="002B37B9"/>
    <w:rsid w:val="002C6BE6"/>
    <w:rsid w:val="002F5986"/>
    <w:rsid w:val="00310BCE"/>
    <w:rsid w:val="00326D39"/>
    <w:rsid w:val="00332816"/>
    <w:rsid w:val="00344D6A"/>
    <w:rsid w:val="00347198"/>
    <w:rsid w:val="00354885"/>
    <w:rsid w:val="00362E2E"/>
    <w:rsid w:val="003671F8"/>
    <w:rsid w:val="003740A9"/>
    <w:rsid w:val="0038204F"/>
    <w:rsid w:val="00382EB7"/>
    <w:rsid w:val="0038328A"/>
    <w:rsid w:val="0039250D"/>
    <w:rsid w:val="003937D9"/>
    <w:rsid w:val="003A6997"/>
    <w:rsid w:val="003B0B38"/>
    <w:rsid w:val="003B53EF"/>
    <w:rsid w:val="003C2C0C"/>
    <w:rsid w:val="003D7BCD"/>
    <w:rsid w:val="004019D4"/>
    <w:rsid w:val="00426FD1"/>
    <w:rsid w:val="00430EA2"/>
    <w:rsid w:val="00460175"/>
    <w:rsid w:val="0046020F"/>
    <w:rsid w:val="004614DD"/>
    <w:rsid w:val="0046640E"/>
    <w:rsid w:val="004701F7"/>
    <w:rsid w:val="00471A64"/>
    <w:rsid w:val="004758C6"/>
    <w:rsid w:val="00476CBE"/>
    <w:rsid w:val="00484834"/>
    <w:rsid w:val="004C22BD"/>
    <w:rsid w:val="004D7AD5"/>
    <w:rsid w:val="004E5A5B"/>
    <w:rsid w:val="004E5BD7"/>
    <w:rsid w:val="004F4A7F"/>
    <w:rsid w:val="00505AFC"/>
    <w:rsid w:val="00506046"/>
    <w:rsid w:val="0051588F"/>
    <w:rsid w:val="005244F6"/>
    <w:rsid w:val="00527F15"/>
    <w:rsid w:val="00534F66"/>
    <w:rsid w:val="00555CB2"/>
    <w:rsid w:val="00556EBD"/>
    <w:rsid w:val="00563E0D"/>
    <w:rsid w:val="005642B9"/>
    <w:rsid w:val="005723CA"/>
    <w:rsid w:val="005936C7"/>
    <w:rsid w:val="005A0C50"/>
    <w:rsid w:val="005A351E"/>
    <w:rsid w:val="005B47E8"/>
    <w:rsid w:val="005B5557"/>
    <w:rsid w:val="005C3A9F"/>
    <w:rsid w:val="005E3C30"/>
    <w:rsid w:val="005E639F"/>
    <w:rsid w:val="00602964"/>
    <w:rsid w:val="0060445B"/>
    <w:rsid w:val="00604AD3"/>
    <w:rsid w:val="00605986"/>
    <w:rsid w:val="0062376F"/>
    <w:rsid w:val="00623D82"/>
    <w:rsid w:val="00624472"/>
    <w:rsid w:val="00624879"/>
    <w:rsid w:val="006251BC"/>
    <w:rsid w:val="00627CDA"/>
    <w:rsid w:val="0063564F"/>
    <w:rsid w:val="00640974"/>
    <w:rsid w:val="00642C99"/>
    <w:rsid w:val="006448D5"/>
    <w:rsid w:val="00652CE2"/>
    <w:rsid w:val="0065437F"/>
    <w:rsid w:val="00661DDA"/>
    <w:rsid w:val="0066524E"/>
    <w:rsid w:val="006909CA"/>
    <w:rsid w:val="006A6C60"/>
    <w:rsid w:val="006C40B9"/>
    <w:rsid w:val="006D0F40"/>
    <w:rsid w:val="006E76DF"/>
    <w:rsid w:val="006F644A"/>
    <w:rsid w:val="006F6A0E"/>
    <w:rsid w:val="00703510"/>
    <w:rsid w:val="00714FEE"/>
    <w:rsid w:val="0072291E"/>
    <w:rsid w:val="007338C6"/>
    <w:rsid w:val="00733AA0"/>
    <w:rsid w:val="007364FC"/>
    <w:rsid w:val="00742243"/>
    <w:rsid w:val="00743318"/>
    <w:rsid w:val="00745518"/>
    <w:rsid w:val="007613F5"/>
    <w:rsid w:val="00762046"/>
    <w:rsid w:val="007656F9"/>
    <w:rsid w:val="00775A0F"/>
    <w:rsid w:val="0077713B"/>
    <w:rsid w:val="0078274E"/>
    <w:rsid w:val="007858CC"/>
    <w:rsid w:val="00787966"/>
    <w:rsid w:val="00790DA5"/>
    <w:rsid w:val="007918E5"/>
    <w:rsid w:val="007A36CB"/>
    <w:rsid w:val="007B583E"/>
    <w:rsid w:val="007B6058"/>
    <w:rsid w:val="007C0497"/>
    <w:rsid w:val="007C6EEF"/>
    <w:rsid w:val="007D2302"/>
    <w:rsid w:val="007E1FC1"/>
    <w:rsid w:val="007E4796"/>
    <w:rsid w:val="007F3FC2"/>
    <w:rsid w:val="007F7FC4"/>
    <w:rsid w:val="00806F00"/>
    <w:rsid w:val="0081302D"/>
    <w:rsid w:val="00813DA9"/>
    <w:rsid w:val="00821682"/>
    <w:rsid w:val="0083650C"/>
    <w:rsid w:val="008474F0"/>
    <w:rsid w:val="00850B9B"/>
    <w:rsid w:val="00853D20"/>
    <w:rsid w:val="008542D5"/>
    <w:rsid w:val="00854A58"/>
    <w:rsid w:val="00856818"/>
    <w:rsid w:val="00864627"/>
    <w:rsid w:val="0087261B"/>
    <w:rsid w:val="0087308D"/>
    <w:rsid w:val="00875E0D"/>
    <w:rsid w:val="0088437F"/>
    <w:rsid w:val="00884DF8"/>
    <w:rsid w:val="00891103"/>
    <w:rsid w:val="0089246D"/>
    <w:rsid w:val="008A7DA2"/>
    <w:rsid w:val="008B3672"/>
    <w:rsid w:val="008B5DD8"/>
    <w:rsid w:val="008C5E04"/>
    <w:rsid w:val="008E0E11"/>
    <w:rsid w:val="008F059D"/>
    <w:rsid w:val="008F5247"/>
    <w:rsid w:val="008F704A"/>
    <w:rsid w:val="008F7EDC"/>
    <w:rsid w:val="00915E54"/>
    <w:rsid w:val="00916D72"/>
    <w:rsid w:val="00921C73"/>
    <w:rsid w:val="00922B39"/>
    <w:rsid w:val="00926776"/>
    <w:rsid w:val="009361FE"/>
    <w:rsid w:val="009455CD"/>
    <w:rsid w:val="0094725C"/>
    <w:rsid w:val="009505CC"/>
    <w:rsid w:val="00964168"/>
    <w:rsid w:val="00966015"/>
    <w:rsid w:val="00970E65"/>
    <w:rsid w:val="00973973"/>
    <w:rsid w:val="009815CE"/>
    <w:rsid w:val="00982262"/>
    <w:rsid w:val="0098645B"/>
    <w:rsid w:val="00990220"/>
    <w:rsid w:val="009A03C8"/>
    <w:rsid w:val="009A1B9B"/>
    <w:rsid w:val="009B7D39"/>
    <w:rsid w:val="009C136E"/>
    <w:rsid w:val="009D2A23"/>
    <w:rsid w:val="009E0E2D"/>
    <w:rsid w:val="009F3ADD"/>
    <w:rsid w:val="00A01876"/>
    <w:rsid w:val="00A032AB"/>
    <w:rsid w:val="00A0545C"/>
    <w:rsid w:val="00A175CB"/>
    <w:rsid w:val="00A22E50"/>
    <w:rsid w:val="00A2536C"/>
    <w:rsid w:val="00A277C1"/>
    <w:rsid w:val="00A30391"/>
    <w:rsid w:val="00A3248F"/>
    <w:rsid w:val="00A350E7"/>
    <w:rsid w:val="00A40D76"/>
    <w:rsid w:val="00A41579"/>
    <w:rsid w:val="00A4459D"/>
    <w:rsid w:val="00A536B5"/>
    <w:rsid w:val="00A541A3"/>
    <w:rsid w:val="00A57146"/>
    <w:rsid w:val="00A655F0"/>
    <w:rsid w:val="00A7670B"/>
    <w:rsid w:val="00A82692"/>
    <w:rsid w:val="00A84A73"/>
    <w:rsid w:val="00A9119F"/>
    <w:rsid w:val="00A956C4"/>
    <w:rsid w:val="00A96EAF"/>
    <w:rsid w:val="00AB4D3B"/>
    <w:rsid w:val="00AC03ED"/>
    <w:rsid w:val="00AC5072"/>
    <w:rsid w:val="00AD55CF"/>
    <w:rsid w:val="00AF62B3"/>
    <w:rsid w:val="00B01E80"/>
    <w:rsid w:val="00B03427"/>
    <w:rsid w:val="00B04D6B"/>
    <w:rsid w:val="00B27475"/>
    <w:rsid w:val="00B27BDB"/>
    <w:rsid w:val="00B35BA1"/>
    <w:rsid w:val="00B40048"/>
    <w:rsid w:val="00B52CB6"/>
    <w:rsid w:val="00B5347C"/>
    <w:rsid w:val="00B6725F"/>
    <w:rsid w:val="00B67E30"/>
    <w:rsid w:val="00B8402A"/>
    <w:rsid w:val="00B8497F"/>
    <w:rsid w:val="00B84B9D"/>
    <w:rsid w:val="00B916D5"/>
    <w:rsid w:val="00B97884"/>
    <w:rsid w:val="00BA3F15"/>
    <w:rsid w:val="00BB606C"/>
    <w:rsid w:val="00BD4567"/>
    <w:rsid w:val="00BF42D3"/>
    <w:rsid w:val="00C0092E"/>
    <w:rsid w:val="00C03F36"/>
    <w:rsid w:val="00C10EE2"/>
    <w:rsid w:val="00C16E84"/>
    <w:rsid w:val="00C34B15"/>
    <w:rsid w:val="00C430CF"/>
    <w:rsid w:val="00C51DBF"/>
    <w:rsid w:val="00C60F1D"/>
    <w:rsid w:val="00C62F79"/>
    <w:rsid w:val="00C71A30"/>
    <w:rsid w:val="00C77093"/>
    <w:rsid w:val="00C83C9A"/>
    <w:rsid w:val="00CA4465"/>
    <w:rsid w:val="00CA5C41"/>
    <w:rsid w:val="00CC1CF4"/>
    <w:rsid w:val="00CC3D20"/>
    <w:rsid w:val="00CC54B5"/>
    <w:rsid w:val="00CC585F"/>
    <w:rsid w:val="00CE7292"/>
    <w:rsid w:val="00CF5521"/>
    <w:rsid w:val="00D02590"/>
    <w:rsid w:val="00D04951"/>
    <w:rsid w:val="00D05221"/>
    <w:rsid w:val="00D10979"/>
    <w:rsid w:val="00D14AFD"/>
    <w:rsid w:val="00D154A2"/>
    <w:rsid w:val="00D17D81"/>
    <w:rsid w:val="00D3050F"/>
    <w:rsid w:val="00D320E4"/>
    <w:rsid w:val="00D37985"/>
    <w:rsid w:val="00D50A55"/>
    <w:rsid w:val="00D5237C"/>
    <w:rsid w:val="00D53C18"/>
    <w:rsid w:val="00D6061E"/>
    <w:rsid w:val="00D7593F"/>
    <w:rsid w:val="00D77925"/>
    <w:rsid w:val="00D77C2F"/>
    <w:rsid w:val="00D818B6"/>
    <w:rsid w:val="00D93178"/>
    <w:rsid w:val="00D9441C"/>
    <w:rsid w:val="00DA0447"/>
    <w:rsid w:val="00DB1422"/>
    <w:rsid w:val="00DB17D3"/>
    <w:rsid w:val="00DB21F9"/>
    <w:rsid w:val="00DB265C"/>
    <w:rsid w:val="00DB68A7"/>
    <w:rsid w:val="00DC3C6C"/>
    <w:rsid w:val="00DC646A"/>
    <w:rsid w:val="00DD1BC6"/>
    <w:rsid w:val="00DD4894"/>
    <w:rsid w:val="00DE21EF"/>
    <w:rsid w:val="00DE31D9"/>
    <w:rsid w:val="00DE50C4"/>
    <w:rsid w:val="00DF139D"/>
    <w:rsid w:val="00E174BC"/>
    <w:rsid w:val="00E21ABC"/>
    <w:rsid w:val="00E22705"/>
    <w:rsid w:val="00E32E26"/>
    <w:rsid w:val="00E4373E"/>
    <w:rsid w:val="00E71935"/>
    <w:rsid w:val="00E74524"/>
    <w:rsid w:val="00E76136"/>
    <w:rsid w:val="00E761BC"/>
    <w:rsid w:val="00E81E20"/>
    <w:rsid w:val="00E838B5"/>
    <w:rsid w:val="00E87F54"/>
    <w:rsid w:val="00E93F6A"/>
    <w:rsid w:val="00EA4581"/>
    <w:rsid w:val="00EB402C"/>
    <w:rsid w:val="00EB4162"/>
    <w:rsid w:val="00EC06F0"/>
    <w:rsid w:val="00EC78F3"/>
    <w:rsid w:val="00EE000E"/>
    <w:rsid w:val="00EE20BE"/>
    <w:rsid w:val="00EF4F9C"/>
    <w:rsid w:val="00F2333C"/>
    <w:rsid w:val="00F40EE1"/>
    <w:rsid w:val="00F4324B"/>
    <w:rsid w:val="00F50870"/>
    <w:rsid w:val="00F5366A"/>
    <w:rsid w:val="00F57C3E"/>
    <w:rsid w:val="00F66823"/>
    <w:rsid w:val="00F86369"/>
    <w:rsid w:val="00F87A75"/>
    <w:rsid w:val="00F92CCA"/>
    <w:rsid w:val="00F93B5F"/>
    <w:rsid w:val="00F94E70"/>
    <w:rsid w:val="00FA37F5"/>
    <w:rsid w:val="00FB0746"/>
    <w:rsid w:val="00FE03EA"/>
    <w:rsid w:val="00FE1CA2"/>
    <w:rsid w:val="00FE4F88"/>
    <w:rsid w:val="00FE565B"/>
    <w:rsid w:val="00FE5F2F"/>
    <w:rsid w:val="00FF66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3C3B"/>
  <w15:chartTrackingRefBased/>
  <w15:docId w15:val="{C2C35708-3D54-4000-BDCE-E4990561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1E20"/>
    <w:pPr>
      <w:suppressAutoHyphens/>
    </w:pPr>
    <w:rPr>
      <w:sz w:val="24"/>
      <w:szCs w:val="24"/>
      <w:lang w:eastAsia="ar-SA"/>
    </w:rPr>
  </w:style>
  <w:style w:type="paragraph" w:styleId="Nadpis1">
    <w:name w:val="heading 1"/>
    <w:basedOn w:val="Normlny"/>
    <w:next w:val="Normlny"/>
    <w:qFormat/>
    <w:pPr>
      <w:keepNext/>
      <w:numPr>
        <w:numId w:val="1"/>
      </w:numPr>
      <w:jc w:val="both"/>
      <w:outlineLvl w:val="0"/>
    </w:pPr>
    <w:rPr>
      <w:rFonts w:ascii="Arial" w:hAnsi="Arial" w:cs="Arial"/>
      <w:b/>
      <w:bCs/>
      <w:sz w:val="22"/>
    </w:rPr>
  </w:style>
  <w:style w:type="paragraph" w:styleId="Nadpis2">
    <w:name w:val="heading 2"/>
    <w:basedOn w:val="Normlny"/>
    <w:next w:val="Normlny"/>
    <w:qFormat/>
    <w:pPr>
      <w:keepNext/>
      <w:numPr>
        <w:ilvl w:val="1"/>
        <w:numId w:val="1"/>
      </w:numPr>
      <w:jc w:val="both"/>
      <w:outlineLvl w:val="1"/>
    </w:pPr>
    <w:rPr>
      <w:rFonts w:ascii="Arial" w:hAnsi="Arial" w:cs="Arial"/>
      <w:i/>
      <w:iCs/>
      <w:sz w:val="22"/>
    </w:rPr>
  </w:style>
  <w:style w:type="paragraph" w:styleId="Nadpis3">
    <w:name w:val="heading 3"/>
    <w:basedOn w:val="Normlny"/>
    <w:next w:val="Normlny"/>
    <w:qFormat/>
    <w:pPr>
      <w:keepNext/>
      <w:numPr>
        <w:ilvl w:val="2"/>
        <w:numId w:val="1"/>
      </w:numPr>
      <w:jc w:val="center"/>
      <w:outlineLvl w:val="2"/>
    </w:pPr>
    <w:rPr>
      <w:rFonts w:ascii="Arial" w:hAnsi="Arial" w:cs="Arial"/>
      <w:b/>
      <w:bCs/>
      <w:sz w:val="28"/>
    </w:rPr>
  </w:style>
  <w:style w:type="paragraph" w:styleId="Nadpis4">
    <w:name w:val="heading 4"/>
    <w:basedOn w:val="Normlny"/>
    <w:next w:val="Normlny"/>
    <w:qFormat/>
    <w:pPr>
      <w:keepNext/>
      <w:numPr>
        <w:ilvl w:val="3"/>
        <w:numId w:val="1"/>
      </w:numPr>
      <w:jc w:val="both"/>
      <w:outlineLvl w:val="3"/>
    </w:pPr>
    <w:rPr>
      <w:rFonts w:ascii="Arial" w:hAnsi="Arial"/>
      <w:b/>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color w:val="000000"/>
      <w:position w:val="0"/>
      <w:sz w:val="20"/>
      <w:vertAlign w:val="baseline"/>
    </w:rPr>
  </w:style>
  <w:style w:type="character" w:customStyle="1" w:styleId="WW8Num1z2">
    <w:name w:val="WW8Num1z2"/>
    <w:rPr>
      <w:rFonts w:ascii="Times New Roman" w:hAnsi="Times New Roman"/>
      <w:color w:val="000000"/>
      <w:position w:val="0"/>
      <w:sz w:val="20"/>
      <w:vertAlign w:val="baseline"/>
    </w:rPr>
  </w:style>
  <w:style w:type="character" w:customStyle="1" w:styleId="WW8Num2z0">
    <w:name w:val="WW8Num2z0"/>
    <w:rPr>
      <w:rFonts w:ascii="Courier New" w:hAnsi="Courier New"/>
    </w:rPr>
  </w:style>
  <w:style w:type="character" w:customStyle="1" w:styleId="WW8Num3z0">
    <w:name w:val="WW8Num3z0"/>
    <w:rPr>
      <w:rFonts w:ascii="Wingdings" w:hAnsi="Wingdings"/>
    </w:rPr>
  </w:style>
  <w:style w:type="character" w:customStyle="1" w:styleId="WW8Num5z0">
    <w:name w:val="WW8Num5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Arial" w:hAnsi="Arial"/>
      <w:b w:val="0"/>
      <w:i w:val="0"/>
      <w:sz w:val="22"/>
      <w:szCs w:val="22"/>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Wingdings" w:hAnsi="Wingdings"/>
    </w:rPr>
  </w:style>
  <w:style w:type="character" w:customStyle="1" w:styleId="WW8Num10z1">
    <w:name w:val="WW8Num10z1"/>
    <w:rPr>
      <w:rFonts w:ascii="Arial" w:hAnsi="Arial"/>
      <w:b w:val="0"/>
      <w:i w:val="0"/>
      <w:sz w:val="22"/>
      <w:szCs w:val="22"/>
    </w:rPr>
  </w:style>
  <w:style w:type="character" w:customStyle="1" w:styleId="WW8Num12z0">
    <w:name w:val="WW8Num12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1">
    <w:name w:val="WW8Num21z1"/>
    <w:rPr>
      <w:rFonts w:ascii="Arial" w:hAnsi="Arial"/>
      <w:b w:val="0"/>
      <w:i w:val="0"/>
      <w:sz w:val="22"/>
      <w:szCs w:val="22"/>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1">
    <w:name w:val="WW8Num26z1"/>
    <w:rPr>
      <w:rFonts w:ascii="Courier New" w:hAnsi="Courier New"/>
    </w:rPr>
  </w:style>
  <w:style w:type="character" w:customStyle="1" w:styleId="WW8Num27z0">
    <w:name w:val="WW8Num27z0"/>
    <w:rPr>
      <w:rFonts w:ascii="Wingdings" w:hAnsi="Wingdings"/>
    </w:rPr>
  </w:style>
  <w:style w:type="character" w:customStyle="1" w:styleId="DefaultParagraphFont1">
    <w:name w:val="Default Paragraph Font1"/>
  </w:style>
  <w:style w:type="character" w:customStyle="1" w:styleId="CommentReference1">
    <w:name w:val="Comment Reference1"/>
    <w:rPr>
      <w:sz w:val="16"/>
      <w:szCs w:val="16"/>
    </w:rPr>
  </w:style>
  <w:style w:type="paragraph" w:customStyle="1" w:styleId="Nadpis">
    <w:name w:val="Nadpis"/>
    <w:basedOn w:val="Normlny"/>
    <w:next w:val="Zkladntext"/>
    <w:pPr>
      <w:keepNext/>
      <w:spacing w:before="240" w:after="120"/>
    </w:pPr>
    <w:rPr>
      <w:rFonts w:ascii="Arial" w:eastAsia="MS Mincho" w:hAnsi="Arial" w:cs="Tahoma"/>
      <w:sz w:val="28"/>
      <w:szCs w:val="28"/>
    </w:rPr>
  </w:style>
  <w:style w:type="paragraph" w:styleId="Zkladntext">
    <w:name w:val="Body Text"/>
    <w:basedOn w:val="Normlny"/>
    <w:pPr>
      <w:jc w:val="both"/>
    </w:pPr>
    <w:rPr>
      <w:rFonts w:ascii="Arial" w:hAnsi="Arial" w:cs="Arial"/>
      <w:sz w:val="22"/>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customStyle="1" w:styleId="BodyTextIndent21">
    <w:name w:val="Body Text Indent 21"/>
    <w:basedOn w:val="Normlny"/>
    <w:pPr>
      <w:ind w:left="360"/>
      <w:jc w:val="both"/>
    </w:pPr>
    <w:rPr>
      <w:rFonts w:ascii="Arial" w:hAnsi="Arial" w:cs="Arial"/>
      <w:sz w:val="22"/>
    </w:rPr>
  </w:style>
  <w:style w:type="paragraph" w:styleId="Zarkazkladnhotextu">
    <w:name w:val="Body Text Indent"/>
    <w:basedOn w:val="Normlny"/>
    <w:pPr>
      <w:ind w:firstLine="708"/>
      <w:jc w:val="both"/>
    </w:pPr>
    <w:rPr>
      <w:rFonts w:ascii="Arial" w:hAnsi="Arial" w:cs="Arial"/>
      <w:sz w:val="22"/>
    </w:rPr>
  </w:style>
  <w:style w:type="paragraph" w:styleId="Nzov">
    <w:name w:val="Title"/>
    <w:basedOn w:val="Normlny"/>
    <w:next w:val="Podtitul"/>
    <w:qFormat/>
    <w:pPr>
      <w:jc w:val="center"/>
    </w:pPr>
    <w:rPr>
      <w:rFonts w:ascii="Arial" w:hAnsi="Arial" w:cs="Arial"/>
      <w:b/>
      <w:bCs/>
    </w:rPr>
  </w:style>
  <w:style w:type="paragraph" w:styleId="Podtitul">
    <w:name w:val="Subtitle"/>
    <w:basedOn w:val="Nadpis"/>
    <w:next w:val="Zkladntext"/>
    <w:qFormat/>
    <w:pPr>
      <w:jc w:val="center"/>
    </w:pPr>
    <w:rPr>
      <w:i/>
      <w:iCs/>
    </w:rPr>
  </w:style>
  <w:style w:type="paragraph" w:customStyle="1" w:styleId="BodyTextIndent31">
    <w:name w:val="Body Text Indent 31"/>
    <w:basedOn w:val="Normlny"/>
    <w:pPr>
      <w:ind w:firstLine="720"/>
      <w:jc w:val="both"/>
    </w:pPr>
    <w:rPr>
      <w:rFonts w:ascii="Arial" w:hAnsi="Arial" w:cs="Arial"/>
      <w:sz w:val="22"/>
    </w:rPr>
  </w:style>
  <w:style w:type="paragraph" w:customStyle="1" w:styleId="BodyText21">
    <w:name w:val="Body Text 21"/>
    <w:basedOn w:val="Normlny"/>
    <w:pPr>
      <w:ind w:right="-58"/>
    </w:pPr>
    <w:rPr>
      <w:rFonts w:ascii="Arial" w:hAnsi="Arial"/>
      <w:sz w:val="22"/>
    </w:rPr>
  </w:style>
  <w:style w:type="paragraph" w:customStyle="1" w:styleId="BalloonText1">
    <w:name w:val="Balloon Text1"/>
    <w:basedOn w:val="Normlny"/>
    <w:rPr>
      <w:rFonts w:ascii="Tahoma" w:hAnsi="Tahoma" w:cs="Tahoma"/>
      <w:sz w:val="16"/>
      <w:szCs w:val="16"/>
    </w:rPr>
  </w:style>
  <w:style w:type="paragraph" w:customStyle="1" w:styleId="BodyText31">
    <w:name w:val="Body Text 31"/>
    <w:basedOn w:val="Normlny"/>
    <w:pPr>
      <w:spacing w:after="120"/>
    </w:pPr>
    <w:rPr>
      <w:sz w:val="16"/>
      <w:szCs w:val="16"/>
    </w:rPr>
  </w:style>
  <w:style w:type="paragraph" w:customStyle="1" w:styleId="CommentText1">
    <w:name w:val="Comment Text1"/>
    <w:basedOn w:val="Normlny"/>
    <w:rPr>
      <w:sz w:val="20"/>
      <w:szCs w:val="20"/>
    </w:rPr>
  </w:style>
  <w:style w:type="paragraph" w:customStyle="1" w:styleId="Predmetkomentra1">
    <w:name w:val="Predmet komentára1"/>
    <w:basedOn w:val="CommentText1"/>
    <w:next w:val="CommentText1"/>
    <w:rPr>
      <w:b/>
      <w:bCs/>
    </w:rPr>
  </w:style>
  <w:style w:type="paragraph" w:customStyle="1" w:styleId="CommentSubject1">
    <w:name w:val="Comment Subject1"/>
    <w:basedOn w:val="CommentText1"/>
    <w:next w:val="CommentText1"/>
    <w:rPr>
      <w:b/>
      <w:bCs/>
    </w:rPr>
  </w:style>
  <w:style w:type="paragraph" w:customStyle="1" w:styleId="Contract4">
    <w:name w:val="Contract 4"/>
    <w:basedOn w:val="Normlny"/>
    <w:pPr>
      <w:spacing w:before="60" w:after="60"/>
      <w:jc w:val="both"/>
    </w:pPr>
    <w:rPr>
      <w:szCs w:val="20"/>
      <w:lang w:val="en-US"/>
    </w:rPr>
  </w:style>
  <w:style w:type="paragraph" w:customStyle="1" w:styleId="Normln1">
    <w:name w:val="Normální1"/>
    <w:pPr>
      <w:suppressAutoHyphens/>
    </w:pPr>
    <w:rPr>
      <w:rFonts w:eastAsia="ヒラギノ角ゴ Pro W3"/>
      <w:color w:val="000000"/>
      <w:kern w:val="1"/>
      <w:lang w:eastAsia="ar-SA"/>
    </w:rPr>
  </w:style>
  <w:style w:type="paragraph" w:customStyle="1" w:styleId="WW-Zkladntextodsazen3">
    <w:name w:val="WW-Základní text odsazený 3"/>
    <w:pPr>
      <w:widowControl w:val="0"/>
      <w:suppressAutoHyphens/>
      <w:spacing w:line="20" w:lineRule="atLeast"/>
      <w:ind w:left="360" w:hanging="360"/>
      <w:jc w:val="both"/>
    </w:pPr>
    <w:rPr>
      <w:rFonts w:eastAsia="ヒラギノ角ゴ Pro W3"/>
      <w:color w:val="000000"/>
      <w:kern w:val="1"/>
      <w:sz w:val="24"/>
      <w:lang w:val="cs-CZ" w:eastAsia="ar-SA"/>
    </w:rPr>
  </w:style>
  <w:style w:type="paragraph" w:styleId="Odsekzoznamu">
    <w:name w:val="List Paragraph"/>
    <w:basedOn w:val="Normlny"/>
    <w:qFormat/>
    <w:rsid w:val="00080BB2"/>
    <w:pPr>
      <w:suppressAutoHyphens w:val="0"/>
      <w:spacing w:after="200" w:line="276" w:lineRule="auto"/>
      <w:ind w:left="720"/>
      <w:contextualSpacing/>
    </w:pPr>
    <w:rPr>
      <w:rFonts w:ascii="Calibri" w:eastAsia="Calibri" w:hAnsi="Calibri"/>
      <w:sz w:val="22"/>
      <w:szCs w:val="22"/>
      <w:lang w:eastAsia="en-US"/>
    </w:rPr>
  </w:style>
  <w:style w:type="paragraph" w:customStyle="1" w:styleId="Zkladntext31">
    <w:name w:val="Základný text 31"/>
    <w:basedOn w:val="Normlny"/>
    <w:rsid w:val="00080BB2"/>
    <w:pPr>
      <w:spacing w:after="120"/>
    </w:pPr>
    <w:rPr>
      <w:sz w:val="16"/>
      <w:szCs w:val="16"/>
      <w:lang w:val="cs-CZ"/>
    </w:rPr>
  </w:style>
  <w:style w:type="numbering" w:styleId="1ai">
    <w:name w:val="Outline List 1"/>
    <w:basedOn w:val="Bezzoznamu"/>
    <w:rsid w:val="00080BB2"/>
    <w:pPr>
      <w:numPr>
        <w:numId w:val="6"/>
      </w:numPr>
    </w:pPr>
  </w:style>
  <w:style w:type="paragraph" w:styleId="Textbubliny">
    <w:name w:val="Balloon Text"/>
    <w:basedOn w:val="Normlny"/>
    <w:link w:val="TextbublinyChar"/>
    <w:uiPriority w:val="99"/>
    <w:semiHidden/>
    <w:unhideWhenUsed/>
    <w:rsid w:val="005244F6"/>
    <w:rPr>
      <w:rFonts w:ascii="Tahoma" w:hAnsi="Tahoma"/>
      <w:sz w:val="16"/>
      <w:szCs w:val="16"/>
      <w:lang w:val="x-none"/>
    </w:rPr>
  </w:style>
  <w:style w:type="character" w:customStyle="1" w:styleId="TextbublinyChar">
    <w:name w:val="Text bubliny Char"/>
    <w:link w:val="Textbubliny"/>
    <w:uiPriority w:val="99"/>
    <w:semiHidden/>
    <w:rsid w:val="005244F6"/>
    <w:rPr>
      <w:rFonts w:ascii="Tahoma" w:hAnsi="Tahoma" w:cs="Tahoma"/>
      <w:sz w:val="16"/>
      <w:szCs w:val="16"/>
      <w:lang w:eastAsia="ar-SA"/>
    </w:rPr>
  </w:style>
  <w:style w:type="paragraph" w:customStyle="1" w:styleId="prosttext1">
    <w:name w:val="prosttext1"/>
    <w:basedOn w:val="Normlny"/>
    <w:rsid w:val="004758C6"/>
    <w:pPr>
      <w:suppressAutoHyphens w:val="0"/>
      <w:spacing w:before="100" w:beforeAutospacing="1" w:after="100" w:afterAutospacing="1"/>
    </w:pPr>
    <w:rPr>
      <w:lang w:eastAsia="sk-SK"/>
    </w:rPr>
  </w:style>
  <w:style w:type="character" w:customStyle="1" w:styleId="apple-converted-space">
    <w:name w:val="apple-converted-space"/>
    <w:rsid w:val="00A0545C"/>
  </w:style>
  <w:style w:type="paragraph" w:customStyle="1" w:styleId="realClanok">
    <w:name w:val="real_Clanok"/>
    <w:basedOn w:val="Normlny"/>
    <w:qFormat/>
    <w:rsid w:val="00A956C4"/>
    <w:pPr>
      <w:numPr>
        <w:numId w:val="13"/>
      </w:numPr>
      <w:spacing w:before="240" w:after="80"/>
      <w:jc w:val="center"/>
    </w:pPr>
    <w:rPr>
      <w:rFonts w:eastAsia="SimSun"/>
    </w:rPr>
  </w:style>
  <w:style w:type="paragraph" w:styleId="Hlavika">
    <w:name w:val="header"/>
    <w:basedOn w:val="Normlny"/>
    <w:link w:val="HlavikaChar"/>
    <w:uiPriority w:val="99"/>
    <w:unhideWhenUsed/>
    <w:rsid w:val="00EE000E"/>
    <w:pPr>
      <w:tabs>
        <w:tab w:val="center" w:pos="4536"/>
        <w:tab w:val="right" w:pos="9072"/>
      </w:tabs>
    </w:pPr>
    <w:rPr>
      <w:lang w:val="x-none"/>
    </w:rPr>
  </w:style>
  <w:style w:type="character" w:customStyle="1" w:styleId="HlavikaChar">
    <w:name w:val="Hlavička Char"/>
    <w:link w:val="Hlavika"/>
    <w:uiPriority w:val="99"/>
    <w:rsid w:val="00EE000E"/>
    <w:rPr>
      <w:sz w:val="24"/>
      <w:szCs w:val="24"/>
      <w:lang w:eastAsia="ar-SA"/>
    </w:rPr>
  </w:style>
  <w:style w:type="paragraph" w:styleId="Pta">
    <w:name w:val="footer"/>
    <w:basedOn w:val="Normlny"/>
    <w:link w:val="PtaChar"/>
    <w:uiPriority w:val="99"/>
    <w:unhideWhenUsed/>
    <w:rsid w:val="00EE000E"/>
    <w:pPr>
      <w:tabs>
        <w:tab w:val="center" w:pos="4536"/>
        <w:tab w:val="right" w:pos="9072"/>
      </w:tabs>
    </w:pPr>
    <w:rPr>
      <w:lang w:val="x-none"/>
    </w:rPr>
  </w:style>
  <w:style w:type="character" w:customStyle="1" w:styleId="PtaChar">
    <w:name w:val="Päta Char"/>
    <w:link w:val="Pta"/>
    <w:uiPriority w:val="99"/>
    <w:rsid w:val="00EE000E"/>
    <w:rPr>
      <w:sz w:val="24"/>
      <w:szCs w:val="24"/>
      <w:lang w:eastAsia="ar-SA"/>
    </w:rPr>
  </w:style>
  <w:style w:type="character" w:customStyle="1" w:styleId="ra">
    <w:name w:val="ra"/>
    <w:rsid w:val="007A36CB"/>
  </w:style>
  <w:style w:type="paragraph" w:customStyle="1" w:styleId="NADP">
    <w:name w:val="NADP."/>
    <w:basedOn w:val="Normlny"/>
    <w:uiPriority w:val="99"/>
    <w:rsid w:val="00D6061E"/>
    <w:pPr>
      <w:numPr>
        <w:numId w:val="21"/>
      </w:numPr>
      <w:suppressAutoHyphens w:val="0"/>
      <w:spacing w:line="360" w:lineRule="auto"/>
      <w:jc w:val="both"/>
    </w:pPr>
    <w:rPr>
      <w:rFonts w:ascii="Arial" w:hAnsi="Arial"/>
      <w:b/>
      <w:szCs w:val="20"/>
      <w:u w:val="single"/>
      <w:lang w:eastAsia="sk-SK"/>
    </w:rPr>
  </w:style>
  <w:style w:type="paragraph" w:customStyle="1" w:styleId="ODS">
    <w:name w:val="ODS."/>
    <w:basedOn w:val="Nadpis2"/>
    <w:uiPriority w:val="99"/>
    <w:rsid w:val="00D6061E"/>
    <w:pPr>
      <w:numPr>
        <w:numId w:val="21"/>
      </w:numPr>
      <w:suppressAutoHyphens w:val="0"/>
      <w:spacing w:line="360" w:lineRule="auto"/>
    </w:pPr>
    <w:rPr>
      <w:rFonts w:cs="Times New Roman"/>
      <w:i w:val="0"/>
      <w:iCs w:val="0"/>
      <w:szCs w:val="20"/>
      <w:lang w:eastAsia="sk-SK"/>
    </w:rPr>
  </w:style>
  <w:style w:type="paragraph" w:customStyle="1" w:styleId="PODODS">
    <w:name w:val="PODODS."/>
    <w:basedOn w:val="Normlny"/>
    <w:uiPriority w:val="99"/>
    <w:rsid w:val="00D6061E"/>
    <w:pPr>
      <w:numPr>
        <w:ilvl w:val="2"/>
        <w:numId w:val="21"/>
      </w:numPr>
      <w:suppressAutoHyphens w:val="0"/>
      <w:spacing w:line="360" w:lineRule="auto"/>
      <w:jc w:val="both"/>
    </w:pPr>
    <w:rPr>
      <w:rFonts w:ascii="Arial" w:hAnsi="Arial"/>
      <w:sz w:val="22"/>
      <w:szCs w:val="20"/>
      <w:lang w:eastAsia="sk-SK"/>
    </w:rPr>
  </w:style>
  <w:style w:type="paragraph" w:styleId="Normlnywebov">
    <w:name w:val="Normal (Web)"/>
    <w:basedOn w:val="Normlny"/>
    <w:rsid w:val="00D6061E"/>
    <w:pPr>
      <w:suppressAutoHyphens w:val="0"/>
      <w:spacing w:before="100" w:beforeAutospacing="1" w:after="100" w:afterAutospacing="1"/>
    </w:pPr>
    <w:rPr>
      <w:lang w:eastAsia="sk-SK"/>
    </w:rPr>
  </w:style>
  <w:style w:type="paragraph" w:styleId="Obyajntext">
    <w:name w:val="Plain Text"/>
    <w:basedOn w:val="Normlny"/>
    <w:link w:val="ObyajntextChar"/>
    <w:uiPriority w:val="99"/>
    <w:unhideWhenUsed/>
    <w:rsid w:val="00044444"/>
    <w:rPr>
      <w:rFonts w:ascii="Courier New" w:hAnsi="Courier New" w:cs="Courier New"/>
      <w:sz w:val="20"/>
      <w:szCs w:val="20"/>
    </w:rPr>
  </w:style>
  <w:style w:type="character" w:customStyle="1" w:styleId="ObyajntextChar">
    <w:name w:val="Obyčajný text Char"/>
    <w:link w:val="Obyajntext"/>
    <w:uiPriority w:val="99"/>
    <w:rsid w:val="00044444"/>
    <w:rPr>
      <w:rFonts w:ascii="Courier New" w:hAnsi="Courier New" w:cs="Courier New"/>
      <w:lang w:eastAsia="ar-SA"/>
    </w:rPr>
  </w:style>
  <w:style w:type="numbering" w:customStyle="1" w:styleId="WW8Num8">
    <w:name w:val="WW8Num8"/>
    <w:basedOn w:val="Bezzoznamu"/>
    <w:rsid w:val="00790DA5"/>
    <w:pPr>
      <w:numPr>
        <w:numId w:val="23"/>
      </w:numPr>
    </w:pPr>
  </w:style>
  <w:style w:type="character" w:customStyle="1" w:styleId="Siln">
    <w:name w:val="Silný"/>
    <w:qFormat/>
    <w:rsid w:val="007D2302"/>
    <w:rPr>
      <w:b/>
      <w:bCs/>
    </w:rPr>
  </w:style>
  <w:style w:type="character" w:styleId="Hypertextovprepojenie">
    <w:name w:val="Hyperlink"/>
    <w:uiPriority w:val="99"/>
    <w:semiHidden/>
    <w:unhideWhenUsed/>
    <w:rsid w:val="00D154A2"/>
    <w:rPr>
      <w:color w:val="0000FF"/>
      <w:u w:val="single"/>
    </w:rPr>
  </w:style>
  <w:style w:type="paragraph" w:styleId="Textkomentra">
    <w:name w:val="annotation text"/>
    <w:basedOn w:val="Normlny"/>
    <w:link w:val="TextkomentraChar"/>
    <w:uiPriority w:val="99"/>
    <w:rsid w:val="003C2C0C"/>
    <w:pPr>
      <w:autoSpaceDN w:val="0"/>
      <w:textAlignment w:val="baseline"/>
    </w:pPr>
    <w:rPr>
      <w:kern w:val="3"/>
      <w:sz w:val="20"/>
      <w:szCs w:val="20"/>
      <w:lang w:eastAsia="zh-CN"/>
    </w:rPr>
  </w:style>
  <w:style w:type="character" w:customStyle="1" w:styleId="TextkomentraChar">
    <w:name w:val="Text komentára Char"/>
    <w:basedOn w:val="Predvolenpsmoodseku"/>
    <w:link w:val="Textkomentra"/>
    <w:uiPriority w:val="99"/>
    <w:rsid w:val="003C2C0C"/>
    <w:rPr>
      <w:kern w:val="3"/>
      <w:lang w:eastAsia="zh-CN"/>
    </w:rPr>
  </w:style>
  <w:style w:type="character" w:styleId="Odkaznakomentr">
    <w:name w:val="annotation reference"/>
    <w:basedOn w:val="Predvolenpsmoodseku"/>
    <w:uiPriority w:val="99"/>
    <w:semiHidden/>
    <w:unhideWhenUsed/>
    <w:rsid w:val="003C2C0C"/>
    <w:rPr>
      <w:sz w:val="16"/>
      <w:szCs w:val="16"/>
    </w:rPr>
  </w:style>
  <w:style w:type="paragraph" w:customStyle="1" w:styleId="Standard">
    <w:name w:val="Standard"/>
    <w:rsid w:val="003C2C0C"/>
    <w:pPr>
      <w:suppressAutoHyphens/>
      <w:autoSpaceDN w:val="0"/>
      <w:textAlignment w:val="baseline"/>
    </w:pPr>
    <w:rPr>
      <w:kern w:val="3"/>
      <w:sz w:val="24"/>
      <w:szCs w:val="24"/>
      <w:lang w:eastAsia="zh-CN"/>
    </w:rPr>
  </w:style>
  <w:style w:type="numbering" w:customStyle="1" w:styleId="WW8Num1">
    <w:name w:val="WW8Num1"/>
    <w:basedOn w:val="Bezzoznamu"/>
    <w:rsid w:val="003C2C0C"/>
    <w:pPr>
      <w:numPr>
        <w:numId w:val="30"/>
      </w:numPr>
    </w:pPr>
  </w:style>
  <w:style w:type="paragraph" w:customStyle="1" w:styleId="realBoldcentered">
    <w:name w:val="real_Bold_centered"/>
    <w:basedOn w:val="Normlny"/>
    <w:qFormat/>
    <w:rsid w:val="003C2C0C"/>
    <w:pPr>
      <w:spacing w:before="60"/>
      <w:contextualSpacing/>
      <w:jc w:val="center"/>
    </w:pPr>
    <w:rPr>
      <w:rFonts w:eastAsia="SimSun"/>
      <w:b/>
      <w:i/>
      <w:sz w:val="22"/>
      <w:szCs w:val="22"/>
    </w:rPr>
  </w:style>
  <w:style w:type="character" w:customStyle="1" w:styleId="WW8Num26z0">
    <w:name w:val="WW8Num26z0"/>
    <w:rsid w:val="00A655F0"/>
    <w:rPr>
      <w:b/>
      <w:sz w:val="22"/>
    </w:rPr>
  </w:style>
  <w:style w:type="paragraph" w:customStyle="1" w:styleId="realLetterlist">
    <w:name w:val="real_Letter_list"/>
    <w:basedOn w:val="realBoldcentered"/>
    <w:next w:val="Normlny"/>
    <w:autoRedefine/>
    <w:qFormat/>
    <w:rsid w:val="00A655F0"/>
    <w:pPr>
      <w:numPr>
        <w:numId w:val="3"/>
      </w:numPr>
      <w:tabs>
        <w:tab w:val="clear" w:pos="360"/>
        <w:tab w:val="left" w:pos="-284"/>
        <w:tab w:val="num" w:pos="709"/>
      </w:tabs>
      <w:spacing w:before="0"/>
      <w:ind w:left="709" w:hanging="425"/>
      <w:contextualSpacing w:val="0"/>
      <w:jc w:val="both"/>
    </w:pPr>
    <w:rPr>
      <w:b w:val="0"/>
      <w:i w:val="0"/>
    </w:rPr>
  </w:style>
  <w:style w:type="numbering" w:customStyle="1" w:styleId="WW8Num3">
    <w:name w:val="WW8Num3"/>
    <w:basedOn w:val="Bezzoznamu"/>
    <w:rsid w:val="00A655F0"/>
    <w:pPr>
      <w:numPr>
        <w:numId w:val="34"/>
      </w:numPr>
    </w:pPr>
  </w:style>
  <w:style w:type="numbering" w:customStyle="1" w:styleId="WW8Num2">
    <w:name w:val="WW8Num2"/>
    <w:basedOn w:val="Bezzoznamu"/>
    <w:rsid w:val="00EB416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90472">
      <w:bodyDiv w:val="1"/>
      <w:marLeft w:val="75"/>
      <w:marRight w:val="75"/>
      <w:marTop w:val="0"/>
      <w:marBottom w:val="0"/>
      <w:divBdr>
        <w:top w:val="none" w:sz="0" w:space="0" w:color="auto"/>
        <w:left w:val="none" w:sz="0" w:space="0" w:color="auto"/>
        <w:bottom w:val="none" w:sz="0" w:space="0" w:color="auto"/>
        <w:right w:val="none" w:sz="0" w:space="0" w:color="auto"/>
      </w:divBdr>
      <w:divsChild>
        <w:div w:id="215049259">
          <w:marLeft w:val="0"/>
          <w:marRight w:val="0"/>
          <w:marTop w:val="0"/>
          <w:marBottom w:val="0"/>
          <w:divBdr>
            <w:top w:val="none" w:sz="0" w:space="0" w:color="auto"/>
            <w:left w:val="none" w:sz="0" w:space="0" w:color="auto"/>
            <w:bottom w:val="none" w:sz="0" w:space="0" w:color="auto"/>
            <w:right w:val="none" w:sz="0" w:space="0" w:color="auto"/>
          </w:divBdr>
          <w:divsChild>
            <w:div w:id="315647147">
              <w:marLeft w:val="0"/>
              <w:marRight w:val="0"/>
              <w:marTop w:val="0"/>
              <w:marBottom w:val="0"/>
              <w:divBdr>
                <w:top w:val="none" w:sz="0" w:space="0" w:color="auto"/>
                <w:left w:val="none" w:sz="0" w:space="0" w:color="auto"/>
                <w:bottom w:val="none" w:sz="0" w:space="0" w:color="auto"/>
                <w:right w:val="none" w:sz="0" w:space="0" w:color="auto"/>
              </w:divBdr>
              <w:divsChild>
                <w:div w:id="1744569842">
                  <w:marLeft w:val="0"/>
                  <w:marRight w:val="0"/>
                  <w:marTop w:val="0"/>
                  <w:marBottom w:val="0"/>
                  <w:divBdr>
                    <w:top w:val="none" w:sz="0" w:space="0" w:color="auto"/>
                    <w:left w:val="none" w:sz="0" w:space="0" w:color="auto"/>
                    <w:bottom w:val="none" w:sz="0" w:space="0" w:color="auto"/>
                    <w:right w:val="none" w:sz="0" w:space="0" w:color="auto"/>
                  </w:divBdr>
                  <w:divsChild>
                    <w:div w:id="1085566066">
                      <w:marLeft w:val="0"/>
                      <w:marRight w:val="0"/>
                      <w:marTop w:val="0"/>
                      <w:marBottom w:val="0"/>
                      <w:divBdr>
                        <w:top w:val="none" w:sz="0" w:space="0" w:color="auto"/>
                        <w:left w:val="none" w:sz="0" w:space="0" w:color="auto"/>
                        <w:bottom w:val="none" w:sz="0" w:space="0" w:color="auto"/>
                        <w:right w:val="none" w:sz="0" w:space="0" w:color="auto"/>
                      </w:divBdr>
                      <w:divsChild>
                        <w:div w:id="76707833">
                          <w:marLeft w:val="0"/>
                          <w:marRight w:val="0"/>
                          <w:marTop w:val="0"/>
                          <w:marBottom w:val="0"/>
                          <w:divBdr>
                            <w:top w:val="none" w:sz="0" w:space="0" w:color="auto"/>
                            <w:left w:val="none" w:sz="0" w:space="0" w:color="auto"/>
                            <w:bottom w:val="none" w:sz="0" w:space="0" w:color="auto"/>
                            <w:right w:val="none" w:sz="0" w:space="0" w:color="auto"/>
                          </w:divBdr>
                          <w:divsChild>
                            <w:div w:id="1553811591">
                              <w:marLeft w:val="0"/>
                              <w:marRight w:val="0"/>
                              <w:marTop w:val="0"/>
                              <w:marBottom w:val="0"/>
                              <w:divBdr>
                                <w:top w:val="none" w:sz="0" w:space="0" w:color="auto"/>
                                <w:left w:val="none" w:sz="0" w:space="0" w:color="auto"/>
                                <w:bottom w:val="none" w:sz="0" w:space="0" w:color="auto"/>
                                <w:right w:val="none" w:sz="0" w:space="0" w:color="auto"/>
                              </w:divBdr>
                              <w:divsChild>
                                <w:div w:id="402607982">
                                  <w:marLeft w:val="0"/>
                                  <w:marRight w:val="0"/>
                                  <w:marTop w:val="0"/>
                                  <w:marBottom w:val="0"/>
                                  <w:divBdr>
                                    <w:top w:val="none" w:sz="0" w:space="0" w:color="auto"/>
                                    <w:left w:val="none" w:sz="0" w:space="0" w:color="auto"/>
                                    <w:bottom w:val="none" w:sz="0" w:space="0" w:color="auto"/>
                                    <w:right w:val="none" w:sz="0" w:space="0" w:color="auto"/>
                                  </w:divBdr>
                                  <w:divsChild>
                                    <w:div w:id="84306622">
                                      <w:marLeft w:val="0"/>
                                      <w:marRight w:val="0"/>
                                      <w:marTop w:val="0"/>
                                      <w:marBottom w:val="0"/>
                                      <w:divBdr>
                                        <w:top w:val="none" w:sz="0" w:space="0" w:color="auto"/>
                                        <w:left w:val="none" w:sz="0" w:space="0" w:color="auto"/>
                                        <w:bottom w:val="none" w:sz="0" w:space="0" w:color="auto"/>
                                        <w:right w:val="none" w:sz="0" w:space="0" w:color="auto"/>
                                      </w:divBdr>
                                      <w:divsChild>
                                        <w:div w:id="938568038">
                                          <w:marLeft w:val="0"/>
                                          <w:marRight w:val="0"/>
                                          <w:marTop w:val="0"/>
                                          <w:marBottom w:val="0"/>
                                          <w:divBdr>
                                            <w:top w:val="none" w:sz="0" w:space="0" w:color="auto"/>
                                            <w:left w:val="none" w:sz="0" w:space="0" w:color="auto"/>
                                            <w:bottom w:val="none" w:sz="0" w:space="0" w:color="auto"/>
                                            <w:right w:val="none" w:sz="0" w:space="0" w:color="auto"/>
                                          </w:divBdr>
                                          <w:divsChild>
                                            <w:div w:id="237834089">
                                              <w:marLeft w:val="0"/>
                                              <w:marRight w:val="0"/>
                                              <w:marTop w:val="0"/>
                                              <w:marBottom w:val="0"/>
                                              <w:divBdr>
                                                <w:top w:val="none" w:sz="0" w:space="0" w:color="auto"/>
                                                <w:left w:val="none" w:sz="0" w:space="0" w:color="auto"/>
                                                <w:bottom w:val="none" w:sz="0" w:space="0" w:color="auto"/>
                                                <w:right w:val="none" w:sz="0" w:space="0" w:color="auto"/>
                                              </w:divBdr>
                                              <w:divsChild>
                                                <w:div w:id="774784355">
                                                  <w:marLeft w:val="0"/>
                                                  <w:marRight w:val="0"/>
                                                  <w:marTop w:val="0"/>
                                                  <w:marBottom w:val="0"/>
                                                  <w:divBdr>
                                                    <w:top w:val="none" w:sz="0" w:space="0" w:color="auto"/>
                                                    <w:left w:val="none" w:sz="0" w:space="0" w:color="auto"/>
                                                    <w:bottom w:val="none" w:sz="0" w:space="0" w:color="auto"/>
                                                    <w:right w:val="none" w:sz="0" w:space="0" w:color="auto"/>
                                                  </w:divBdr>
                                                  <w:divsChild>
                                                    <w:div w:id="526023688">
                                                      <w:marLeft w:val="0"/>
                                                      <w:marRight w:val="0"/>
                                                      <w:marTop w:val="0"/>
                                                      <w:marBottom w:val="0"/>
                                                      <w:divBdr>
                                                        <w:top w:val="none" w:sz="0" w:space="0" w:color="auto"/>
                                                        <w:left w:val="none" w:sz="0" w:space="0" w:color="auto"/>
                                                        <w:bottom w:val="none" w:sz="0" w:space="0" w:color="auto"/>
                                                        <w:right w:val="none" w:sz="0" w:space="0" w:color="auto"/>
                                                      </w:divBdr>
                                                    </w:div>
                                                    <w:div w:id="728845555">
                                                      <w:marLeft w:val="0"/>
                                                      <w:marRight w:val="0"/>
                                                      <w:marTop w:val="0"/>
                                                      <w:marBottom w:val="0"/>
                                                      <w:divBdr>
                                                        <w:top w:val="none" w:sz="0" w:space="0" w:color="auto"/>
                                                        <w:left w:val="none" w:sz="0" w:space="0" w:color="auto"/>
                                                        <w:bottom w:val="none" w:sz="0" w:space="0" w:color="auto"/>
                                                        <w:right w:val="none" w:sz="0" w:space="0" w:color="auto"/>
                                                      </w:divBdr>
                                                    </w:div>
                                                    <w:div w:id="16500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528869">
      <w:bodyDiv w:val="1"/>
      <w:marLeft w:val="0"/>
      <w:marRight w:val="0"/>
      <w:marTop w:val="0"/>
      <w:marBottom w:val="0"/>
      <w:divBdr>
        <w:top w:val="none" w:sz="0" w:space="0" w:color="auto"/>
        <w:left w:val="none" w:sz="0" w:space="0" w:color="auto"/>
        <w:bottom w:val="none" w:sz="0" w:space="0" w:color="auto"/>
        <w:right w:val="none" w:sz="0" w:space="0" w:color="auto"/>
      </w:divBdr>
    </w:div>
    <w:div w:id="1830904987">
      <w:bodyDiv w:val="1"/>
      <w:marLeft w:val="75"/>
      <w:marRight w:val="75"/>
      <w:marTop w:val="0"/>
      <w:marBottom w:val="0"/>
      <w:divBdr>
        <w:top w:val="none" w:sz="0" w:space="0" w:color="auto"/>
        <w:left w:val="none" w:sz="0" w:space="0" w:color="auto"/>
        <w:bottom w:val="none" w:sz="0" w:space="0" w:color="auto"/>
        <w:right w:val="none" w:sz="0" w:space="0" w:color="auto"/>
      </w:divBdr>
      <w:divsChild>
        <w:div w:id="489979005">
          <w:marLeft w:val="0"/>
          <w:marRight w:val="0"/>
          <w:marTop w:val="0"/>
          <w:marBottom w:val="0"/>
          <w:divBdr>
            <w:top w:val="none" w:sz="0" w:space="0" w:color="auto"/>
            <w:left w:val="none" w:sz="0" w:space="0" w:color="auto"/>
            <w:bottom w:val="none" w:sz="0" w:space="0" w:color="auto"/>
            <w:right w:val="none" w:sz="0" w:space="0" w:color="auto"/>
          </w:divBdr>
          <w:divsChild>
            <w:div w:id="615216684">
              <w:marLeft w:val="0"/>
              <w:marRight w:val="0"/>
              <w:marTop w:val="0"/>
              <w:marBottom w:val="0"/>
              <w:divBdr>
                <w:top w:val="none" w:sz="0" w:space="0" w:color="auto"/>
                <w:left w:val="none" w:sz="0" w:space="0" w:color="auto"/>
                <w:bottom w:val="none" w:sz="0" w:space="0" w:color="auto"/>
                <w:right w:val="none" w:sz="0" w:space="0" w:color="auto"/>
              </w:divBdr>
              <w:divsChild>
                <w:div w:id="1662000254">
                  <w:marLeft w:val="0"/>
                  <w:marRight w:val="0"/>
                  <w:marTop w:val="0"/>
                  <w:marBottom w:val="0"/>
                  <w:divBdr>
                    <w:top w:val="none" w:sz="0" w:space="0" w:color="auto"/>
                    <w:left w:val="none" w:sz="0" w:space="0" w:color="auto"/>
                    <w:bottom w:val="none" w:sz="0" w:space="0" w:color="auto"/>
                    <w:right w:val="none" w:sz="0" w:space="0" w:color="auto"/>
                  </w:divBdr>
                  <w:divsChild>
                    <w:div w:id="1142577007">
                      <w:marLeft w:val="0"/>
                      <w:marRight w:val="0"/>
                      <w:marTop w:val="0"/>
                      <w:marBottom w:val="0"/>
                      <w:divBdr>
                        <w:top w:val="none" w:sz="0" w:space="0" w:color="auto"/>
                        <w:left w:val="none" w:sz="0" w:space="0" w:color="auto"/>
                        <w:bottom w:val="none" w:sz="0" w:space="0" w:color="auto"/>
                        <w:right w:val="none" w:sz="0" w:space="0" w:color="auto"/>
                      </w:divBdr>
                      <w:divsChild>
                        <w:div w:id="1736971931">
                          <w:marLeft w:val="0"/>
                          <w:marRight w:val="0"/>
                          <w:marTop w:val="0"/>
                          <w:marBottom w:val="0"/>
                          <w:divBdr>
                            <w:top w:val="none" w:sz="0" w:space="0" w:color="auto"/>
                            <w:left w:val="none" w:sz="0" w:space="0" w:color="auto"/>
                            <w:bottom w:val="none" w:sz="0" w:space="0" w:color="auto"/>
                            <w:right w:val="none" w:sz="0" w:space="0" w:color="auto"/>
                          </w:divBdr>
                          <w:divsChild>
                            <w:div w:id="1194420344">
                              <w:marLeft w:val="0"/>
                              <w:marRight w:val="0"/>
                              <w:marTop w:val="0"/>
                              <w:marBottom w:val="0"/>
                              <w:divBdr>
                                <w:top w:val="none" w:sz="0" w:space="0" w:color="auto"/>
                                <w:left w:val="none" w:sz="0" w:space="0" w:color="auto"/>
                                <w:bottom w:val="none" w:sz="0" w:space="0" w:color="auto"/>
                                <w:right w:val="none" w:sz="0" w:space="0" w:color="auto"/>
                              </w:divBdr>
                              <w:divsChild>
                                <w:div w:id="2045404646">
                                  <w:marLeft w:val="0"/>
                                  <w:marRight w:val="0"/>
                                  <w:marTop w:val="0"/>
                                  <w:marBottom w:val="0"/>
                                  <w:divBdr>
                                    <w:top w:val="none" w:sz="0" w:space="0" w:color="auto"/>
                                    <w:left w:val="none" w:sz="0" w:space="0" w:color="auto"/>
                                    <w:bottom w:val="none" w:sz="0" w:space="0" w:color="auto"/>
                                    <w:right w:val="none" w:sz="0" w:space="0" w:color="auto"/>
                                  </w:divBdr>
                                  <w:divsChild>
                                    <w:div w:id="75249641">
                                      <w:marLeft w:val="0"/>
                                      <w:marRight w:val="0"/>
                                      <w:marTop w:val="0"/>
                                      <w:marBottom w:val="0"/>
                                      <w:divBdr>
                                        <w:top w:val="none" w:sz="0" w:space="0" w:color="auto"/>
                                        <w:left w:val="none" w:sz="0" w:space="0" w:color="auto"/>
                                        <w:bottom w:val="none" w:sz="0" w:space="0" w:color="auto"/>
                                        <w:right w:val="none" w:sz="0" w:space="0" w:color="auto"/>
                                      </w:divBdr>
                                      <w:divsChild>
                                        <w:div w:id="1771314562">
                                          <w:marLeft w:val="0"/>
                                          <w:marRight w:val="0"/>
                                          <w:marTop w:val="0"/>
                                          <w:marBottom w:val="0"/>
                                          <w:divBdr>
                                            <w:top w:val="none" w:sz="0" w:space="0" w:color="auto"/>
                                            <w:left w:val="none" w:sz="0" w:space="0" w:color="auto"/>
                                            <w:bottom w:val="none" w:sz="0" w:space="0" w:color="auto"/>
                                            <w:right w:val="none" w:sz="0" w:space="0" w:color="auto"/>
                                          </w:divBdr>
                                          <w:divsChild>
                                            <w:div w:id="1745372915">
                                              <w:marLeft w:val="0"/>
                                              <w:marRight w:val="0"/>
                                              <w:marTop w:val="0"/>
                                              <w:marBottom w:val="0"/>
                                              <w:divBdr>
                                                <w:top w:val="none" w:sz="0" w:space="0" w:color="auto"/>
                                                <w:left w:val="none" w:sz="0" w:space="0" w:color="auto"/>
                                                <w:bottom w:val="none" w:sz="0" w:space="0" w:color="auto"/>
                                                <w:right w:val="none" w:sz="0" w:space="0" w:color="auto"/>
                                              </w:divBdr>
                                              <w:divsChild>
                                                <w:div w:id="2143309722">
                                                  <w:marLeft w:val="0"/>
                                                  <w:marRight w:val="0"/>
                                                  <w:marTop w:val="0"/>
                                                  <w:marBottom w:val="0"/>
                                                  <w:divBdr>
                                                    <w:top w:val="none" w:sz="0" w:space="0" w:color="auto"/>
                                                    <w:left w:val="none" w:sz="0" w:space="0" w:color="auto"/>
                                                    <w:bottom w:val="none" w:sz="0" w:space="0" w:color="auto"/>
                                                    <w:right w:val="none" w:sz="0" w:space="0" w:color="auto"/>
                                                  </w:divBdr>
                                                  <w:divsChild>
                                                    <w:div w:id="887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760789">
      <w:bodyDiv w:val="1"/>
      <w:marLeft w:val="0"/>
      <w:marRight w:val="0"/>
      <w:marTop w:val="0"/>
      <w:marBottom w:val="0"/>
      <w:divBdr>
        <w:top w:val="none" w:sz="0" w:space="0" w:color="auto"/>
        <w:left w:val="none" w:sz="0" w:space="0" w:color="auto"/>
        <w:bottom w:val="none" w:sz="0" w:space="0" w:color="auto"/>
        <w:right w:val="none" w:sz="0" w:space="0" w:color="auto"/>
      </w:divBdr>
    </w:div>
    <w:div w:id="1919514065">
      <w:bodyDiv w:val="1"/>
      <w:marLeft w:val="0"/>
      <w:marRight w:val="0"/>
      <w:marTop w:val="0"/>
      <w:marBottom w:val="0"/>
      <w:divBdr>
        <w:top w:val="none" w:sz="0" w:space="0" w:color="auto"/>
        <w:left w:val="none" w:sz="0" w:space="0" w:color="auto"/>
        <w:bottom w:val="none" w:sz="0" w:space="0" w:color="auto"/>
        <w:right w:val="none" w:sz="0" w:space="0" w:color="auto"/>
      </w:divBdr>
    </w:div>
    <w:div w:id="19282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8</Pages>
  <Words>3517</Words>
  <Characters>20053</Characters>
  <Application>Microsoft Office Word</Application>
  <DocSecurity>0</DocSecurity>
  <Lines>167</Lines>
  <Paragraphs>47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Kúpna zmluva o prevode nehnuteľností</vt:lpstr>
      <vt:lpstr>Kúpna zmluva o prevode nehnuteľností</vt:lpstr>
      <vt:lpstr>Kúpna zmluva o prevode nehnuteľností</vt:lpstr>
    </vt:vector>
  </TitlesOfParts>
  <Company>Hewlett-Packard Company</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 o prevode nehnuteľností</dc:title>
  <dc:subject/>
  <dc:creator>osobnimakleri.sk</dc:creator>
  <cp:keywords/>
  <cp:lastModifiedBy>Dominik Petrovič</cp:lastModifiedBy>
  <cp:revision>15</cp:revision>
  <cp:lastPrinted>2009-05-22T15:52:00Z</cp:lastPrinted>
  <dcterms:created xsi:type="dcterms:W3CDTF">2021-10-29T06:32:00Z</dcterms:created>
  <dcterms:modified xsi:type="dcterms:W3CDTF">2021-11-11T08:21:00Z</dcterms:modified>
</cp:coreProperties>
</file>