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2415B" w14:textId="77777777" w:rsidR="00211A9C" w:rsidRPr="00171F16" w:rsidRDefault="00211A9C" w:rsidP="00171F16">
      <w:pPr>
        <w:jc w:val="center"/>
        <w:rPr>
          <w:b/>
          <w:bCs/>
          <w:sz w:val="22"/>
          <w:szCs w:val="22"/>
        </w:rPr>
      </w:pPr>
      <w:r w:rsidRPr="00171F16">
        <w:rPr>
          <w:b/>
          <w:bCs/>
          <w:sz w:val="22"/>
          <w:szCs w:val="22"/>
        </w:rPr>
        <w:t>Kúpna zmluva</w:t>
      </w:r>
    </w:p>
    <w:p w14:paraId="00B1ECA5" w14:textId="77777777" w:rsidR="001B009C" w:rsidRPr="00171F16" w:rsidRDefault="001B009C" w:rsidP="00171F16">
      <w:pPr>
        <w:jc w:val="center"/>
        <w:rPr>
          <w:bCs/>
          <w:sz w:val="22"/>
          <w:szCs w:val="22"/>
        </w:rPr>
      </w:pPr>
    </w:p>
    <w:p w14:paraId="0E2E6E3F" w14:textId="77777777" w:rsidR="00C6733D" w:rsidRDefault="00211A9C" w:rsidP="00171F16">
      <w:pPr>
        <w:jc w:val="center"/>
        <w:rPr>
          <w:bCs/>
          <w:sz w:val="22"/>
          <w:szCs w:val="22"/>
        </w:rPr>
      </w:pPr>
      <w:r w:rsidRPr="00171F16">
        <w:rPr>
          <w:bCs/>
          <w:sz w:val="22"/>
          <w:szCs w:val="22"/>
        </w:rPr>
        <w:t>uzatvorená v zmysle §</w:t>
      </w:r>
      <w:r w:rsidR="001B009C" w:rsidRPr="00171F16">
        <w:rPr>
          <w:bCs/>
          <w:sz w:val="22"/>
          <w:szCs w:val="22"/>
        </w:rPr>
        <w:t xml:space="preserve"> </w:t>
      </w:r>
      <w:r w:rsidRPr="00171F16">
        <w:rPr>
          <w:bCs/>
          <w:sz w:val="22"/>
          <w:szCs w:val="22"/>
        </w:rPr>
        <w:t>588 a nasl. zákona č.</w:t>
      </w:r>
      <w:r w:rsidR="001B009C" w:rsidRPr="00171F16">
        <w:rPr>
          <w:bCs/>
          <w:sz w:val="22"/>
          <w:szCs w:val="22"/>
        </w:rPr>
        <w:t xml:space="preserve"> </w:t>
      </w:r>
      <w:r w:rsidRPr="00171F16">
        <w:rPr>
          <w:bCs/>
          <w:sz w:val="22"/>
          <w:szCs w:val="22"/>
        </w:rPr>
        <w:t xml:space="preserve">40/1964 Zb. Občiansky zákonník </w:t>
      </w:r>
    </w:p>
    <w:p w14:paraId="44D02C57" w14:textId="06A54AAC" w:rsidR="00211A9C" w:rsidRPr="00171F16" w:rsidRDefault="00211A9C" w:rsidP="00171F16">
      <w:pPr>
        <w:jc w:val="center"/>
        <w:rPr>
          <w:i/>
          <w:sz w:val="22"/>
          <w:szCs w:val="22"/>
        </w:rPr>
      </w:pPr>
      <w:r w:rsidRPr="00171F16">
        <w:rPr>
          <w:bCs/>
          <w:sz w:val="22"/>
          <w:szCs w:val="22"/>
        </w:rPr>
        <w:t>v platnom znení</w:t>
      </w:r>
      <w:r w:rsidR="0086242C" w:rsidRPr="00171F16">
        <w:rPr>
          <w:bCs/>
          <w:sz w:val="22"/>
          <w:szCs w:val="22"/>
        </w:rPr>
        <w:t xml:space="preserve"> </w:t>
      </w:r>
      <w:r w:rsidR="0086242C" w:rsidRPr="00171F16">
        <w:rPr>
          <w:bCs/>
          <w:i/>
          <w:sz w:val="22"/>
          <w:szCs w:val="22"/>
        </w:rPr>
        <w:t>(ďalej len ako „</w:t>
      </w:r>
      <w:r w:rsidR="0086242C" w:rsidRPr="00171F16">
        <w:rPr>
          <w:b/>
          <w:bCs/>
          <w:i/>
          <w:sz w:val="22"/>
          <w:szCs w:val="22"/>
        </w:rPr>
        <w:t>Občiansky zákonník</w:t>
      </w:r>
      <w:r w:rsidR="0086242C" w:rsidRPr="00171F16">
        <w:rPr>
          <w:bCs/>
          <w:i/>
          <w:sz w:val="22"/>
          <w:szCs w:val="22"/>
        </w:rPr>
        <w:t>“)</w:t>
      </w:r>
    </w:p>
    <w:p w14:paraId="0141DA81" w14:textId="77777777" w:rsidR="0086242C" w:rsidRPr="00171F16" w:rsidRDefault="0086242C" w:rsidP="00171F16">
      <w:pPr>
        <w:jc w:val="center"/>
        <w:rPr>
          <w:i/>
          <w:sz w:val="22"/>
          <w:szCs w:val="22"/>
        </w:rPr>
      </w:pPr>
    </w:p>
    <w:p w14:paraId="56683E16" w14:textId="7C03CEB5" w:rsidR="00211A9C" w:rsidRPr="00171F16" w:rsidRDefault="00211A9C" w:rsidP="00171F16">
      <w:pPr>
        <w:jc w:val="center"/>
        <w:rPr>
          <w:i/>
          <w:sz w:val="22"/>
          <w:szCs w:val="22"/>
        </w:rPr>
      </w:pPr>
      <w:r w:rsidRPr="00171F16">
        <w:rPr>
          <w:i/>
          <w:sz w:val="22"/>
          <w:szCs w:val="22"/>
        </w:rPr>
        <w:t>(ďalej len ako „</w:t>
      </w:r>
      <w:r w:rsidR="00AA5A57" w:rsidRPr="00171F16">
        <w:rPr>
          <w:b/>
          <w:i/>
          <w:sz w:val="22"/>
          <w:szCs w:val="22"/>
        </w:rPr>
        <w:t>z</w:t>
      </w:r>
      <w:r w:rsidRPr="00171F16">
        <w:rPr>
          <w:b/>
          <w:i/>
          <w:sz w:val="22"/>
          <w:szCs w:val="22"/>
        </w:rPr>
        <w:t>mluva</w:t>
      </w:r>
      <w:r w:rsidRPr="00171F16">
        <w:rPr>
          <w:i/>
          <w:sz w:val="22"/>
          <w:szCs w:val="22"/>
        </w:rPr>
        <w:t>“)</w:t>
      </w:r>
    </w:p>
    <w:p w14:paraId="7822A6CF" w14:textId="77777777" w:rsidR="0086242C" w:rsidRPr="00171F16" w:rsidRDefault="0086242C" w:rsidP="00171F16">
      <w:pPr>
        <w:jc w:val="center"/>
        <w:rPr>
          <w:i/>
          <w:sz w:val="22"/>
          <w:szCs w:val="22"/>
        </w:rPr>
      </w:pPr>
    </w:p>
    <w:p w14:paraId="6466502D" w14:textId="77777777" w:rsidR="00211A9C" w:rsidRPr="00171F16" w:rsidRDefault="0086242C" w:rsidP="00171F16">
      <w:pPr>
        <w:rPr>
          <w:sz w:val="22"/>
          <w:szCs w:val="22"/>
        </w:rPr>
      </w:pPr>
      <w:r w:rsidRPr="00171F16">
        <w:rPr>
          <w:sz w:val="22"/>
          <w:szCs w:val="22"/>
        </w:rPr>
        <w:t>m</w:t>
      </w:r>
      <w:r w:rsidR="00211A9C" w:rsidRPr="00171F16">
        <w:rPr>
          <w:sz w:val="22"/>
          <w:szCs w:val="22"/>
        </w:rPr>
        <w:t>edzi</w:t>
      </w:r>
      <w:r w:rsidR="006B1424" w:rsidRPr="00171F16">
        <w:rPr>
          <w:sz w:val="22"/>
          <w:szCs w:val="22"/>
        </w:rPr>
        <w:t xml:space="preserve"> nasledujúcimi zmluvnými stranami</w:t>
      </w:r>
      <w:r w:rsidR="00211A9C" w:rsidRPr="00171F16">
        <w:rPr>
          <w:sz w:val="22"/>
          <w:szCs w:val="22"/>
        </w:rPr>
        <w:t>:</w:t>
      </w:r>
    </w:p>
    <w:p w14:paraId="441ECDA7" w14:textId="77777777" w:rsidR="00211A9C" w:rsidRPr="00171F16" w:rsidRDefault="00211A9C" w:rsidP="00171F16">
      <w:pPr>
        <w:rPr>
          <w:sz w:val="22"/>
          <w:szCs w:val="22"/>
          <w:u w:val="single"/>
        </w:rPr>
      </w:pPr>
    </w:p>
    <w:p w14:paraId="3E0F73D3" w14:textId="77777777" w:rsidR="00C6733D" w:rsidRDefault="00AD792B" w:rsidP="00C6733D">
      <w:pPr>
        <w:ind w:left="2832" w:hanging="2832"/>
        <w:rPr>
          <w:b/>
          <w:sz w:val="22"/>
          <w:szCs w:val="22"/>
        </w:rPr>
      </w:pPr>
      <w:r w:rsidRPr="00171F16">
        <w:rPr>
          <w:sz w:val="22"/>
          <w:szCs w:val="22"/>
          <w:u w:val="single"/>
        </w:rPr>
        <w:t>Predávajúci:</w:t>
      </w:r>
      <w:r w:rsidRPr="00171F16">
        <w:rPr>
          <w:sz w:val="22"/>
          <w:szCs w:val="22"/>
        </w:rPr>
        <w:tab/>
      </w:r>
      <w:r w:rsidRPr="00171F16">
        <w:rPr>
          <w:b/>
          <w:sz w:val="22"/>
          <w:szCs w:val="22"/>
          <w:highlight w:val="yellow"/>
        </w:rPr>
        <w:t>...</w:t>
      </w:r>
    </w:p>
    <w:p w14:paraId="179EF6F0" w14:textId="3E6356BE" w:rsidR="00AD792B" w:rsidRPr="00C6733D" w:rsidRDefault="00AD792B" w:rsidP="00C6733D">
      <w:pPr>
        <w:ind w:left="2832" w:hanging="2832"/>
        <w:rPr>
          <w:b/>
          <w:sz w:val="22"/>
          <w:szCs w:val="22"/>
        </w:rPr>
      </w:pPr>
      <w:r w:rsidRPr="00171F16">
        <w:rPr>
          <w:sz w:val="22"/>
          <w:szCs w:val="22"/>
        </w:rPr>
        <w:t>Trvale bytom:</w:t>
      </w:r>
      <w:r w:rsidR="00C6733D">
        <w:rPr>
          <w:sz w:val="22"/>
          <w:szCs w:val="22"/>
        </w:rPr>
        <w:tab/>
      </w:r>
      <w:r w:rsidRPr="00171F16">
        <w:rPr>
          <w:sz w:val="22"/>
          <w:szCs w:val="22"/>
          <w:highlight w:val="yellow"/>
        </w:rPr>
        <w:t>...</w:t>
      </w:r>
    </w:p>
    <w:p w14:paraId="48740212" w14:textId="77777777" w:rsidR="00AD792B" w:rsidRPr="00171F16" w:rsidRDefault="00AD792B" w:rsidP="00171F16">
      <w:pPr>
        <w:ind w:left="2832" w:hanging="2832"/>
        <w:rPr>
          <w:sz w:val="22"/>
          <w:szCs w:val="22"/>
        </w:rPr>
      </w:pPr>
      <w:r w:rsidRPr="00171F16">
        <w:rPr>
          <w:sz w:val="22"/>
          <w:szCs w:val="22"/>
        </w:rPr>
        <w:t xml:space="preserve">Rodné číslo: </w:t>
      </w:r>
      <w:r w:rsidRPr="00171F16">
        <w:rPr>
          <w:sz w:val="22"/>
          <w:szCs w:val="22"/>
        </w:rPr>
        <w:tab/>
      </w:r>
      <w:r w:rsidRPr="00171F16">
        <w:rPr>
          <w:sz w:val="22"/>
          <w:szCs w:val="22"/>
          <w:highlight w:val="yellow"/>
        </w:rPr>
        <w:t>...</w:t>
      </w:r>
    </w:p>
    <w:p w14:paraId="25803ED0" w14:textId="77777777" w:rsidR="00AD792B" w:rsidRPr="00171F16" w:rsidRDefault="00AD792B" w:rsidP="00171F16">
      <w:pPr>
        <w:ind w:left="2832" w:hanging="2832"/>
        <w:rPr>
          <w:sz w:val="22"/>
          <w:szCs w:val="22"/>
        </w:rPr>
      </w:pPr>
      <w:r w:rsidRPr="00171F16">
        <w:rPr>
          <w:sz w:val="22"/>
          <w:szCs w:val="22"/>
        </w:rPr>
        <w:t xml:space="preserve">Dátum nar.: </w:t>
      </w:r>
      <w:r w:rsidRPr="00171F16">
        <w:rPr>
          <w:sz w:val="22"/>
          <w:szCs w:val="22"/>
        </w:rPr>
        <w:tab/>
      </w:r>
      <w:r w:rsidRPr="00171F16">
        <w:rPr>
          <w:sz w:val="22"/>
          <w:szCs w:val="22"/>
          <w:highlight w:val="yellow"/>
        </w:rPr>
        <w:t>...</w:t>
      </w:r>
    </w:p>
    <w:p w14:paraId="43F675F9" w14:textId="77777777" w:rsidR="00AD792B" w:rsidRPr="00171F16" w:rsidRDefault="00AD792B" w:rsidP="00171F16">
      <w:pPr>
        <w:ind w:left="2832"/>
        <w:outlineLvl w:val="0"/>
        <w:rPr>
          <w:i/>
          <w:sz w:val="22"/>
          <w:szCs w:val="22"/>
        </w:rPr>
      </w:pPr>
      <w:r w:rsidRPr="00171F16">
        <w:rPr>
          <w:sz w:val="22"/>
          <w:szCs w:val="22"/>
          <w:highlight w:val="yellow"/>
        </w:rPr>
        <w:t>...</w:t>
      </w:r>
      <w:r w:rsidRPr="00171F16">
        <w:rPr>
          <w:i/>
          <w:sz w:val="22"/>
          <w:szCs w:val="22"/>
        </w:rPr>
        <w:t xml:space="preserve"> </w:t>
      </w:r>
    </w:p>
    <w:p w14:paraId="6118A513" w14:textId="77777777" w:rsidR="00AD792B" w:rsidRPr="00171F16" w:rsidRDefault="00AD792B" w:rsidP="00171F16">
      <w:pPr>
        <w:ind w:left="2832"/>
        <w:outlineLvl w:val="0"/>
        <w:rPr>
          <w:sz w:val="22"/>
          <w:szCs w:val="22"/>
          <w:lang w:eastAsia="sk-SK"/>
        </w:rPr>
      </w:pPr>
      <w:r w:rsidRPr="00171F16">
        <w:rPr>
          <w:i/>
          <w:sz w:val="22"/>
          <w:szCs w:val="22"/>
        </w:rPr>
        <w:t>(ďalej len ako „predávajúci“)</w:t>
      </w:r>
      <w:r w:rsidRPr="00171F16">
        <w:rPr>
          <w:i/>
          <w:sz w:val="22"/>
          <w:szCs w:val="22"/>
        </w:rPr>
        <w:tab/>
      </w:r>
      <w:r w:rsidRPr="00171F16">
        <w:rPr>
          <w:i/>
          <w:sz w:val="22"/>
          <w:szCs w:val="22"/>
        </w:rPr>
        <w:tab/>
      </w:r>
      <w:r w:rsidRPr="00171F16">
        <w:rPr>
          <w:i/>
          <w:sz w:val="22"/>
          <w:szCs w:val="22"/>
        </w:rPr>
        <w:tab/>
      </w:r>
    </w:p>
    <w:p w14:paraId="0981BF05" w14:textId="77777777" w:rsidR="00AD792B" w:rsidRPr="00171F16" w:rsidRDefault="00AD792B" w:rsidP="00171F16">
      <w:pPr>
        <w:tabs>
          <w:tab w:val="left" w:pos="3675"/>
        </w:tabs>
        <w:jc w:val="both"/>
        <w:rPr>
          <w:sz w:val="22"/>
          <w:szCs w:val="22"/>
        </w:rPr>
      </w:pPr>
      <w:r w:rsidRPr="00171F16">
        <w:rPr>
          <w:b/>
          <w:sz w:val="22"/>
          <w:szCs w:val="22"/>
        </w:rPr>
        <w:t>a</w:t>
      </w:r>
    </w:p>
    <w:p w14:paraId="5189D29F" w14:textId="77777777" w:rsidR="00AD792B" w:rsidRPr="00171F16" w:rsidRDefault="00AD792B" w:rsidP="00171F16">
      <w:pPr>
        <w:jc w:val="both"/>
        <w:rPr>
          <w:sz w:val="22"/>
          <w:szCs w:val="22"/>
        </w:rPr>
      </w:pPr>
    </w:p>
    <w:p w14:paraId="2F61F342" w14:textId="77777777" w:rsidR="00AD792B" w:rsidRPr="00171F16" w:rsidRDefault="00AD792B" w:rsidP="00171F16">
      <w:pPr>
        <w:ind w:left="2832" w:hanging="2832"/>
        <w:rPr>
          <w:sz w:val="22"/>
          <w:szCs w:val="22"/>
          <w:lang w:eastAsia="sk-SK"/>
        </w:rPr>
      </w:pPr>
      <w:r w:rsidRPr="00171F16">
        <w:rPr>
          <w:sz w:val="22"/>
          <w:szCs w:val="22"/>
          <w:u w:val="single"/>
        </w:rPr>
        <w:t>Kupujúci:</w:t>
      </w:r>
      <w:r w:rsidRPr="00171F16">
        <w:rPr>
          <w:sz w:val="22"/>
          <w:szCs w:val="22"/>
        </w:rPr>
        <w:tab/>
      </w:r>
      <w:r w:rsidRPr="00171F16">
        <w:rPr>
          <w:b/>
          <w:bCs/>
          <w:sz w:val="22"/>
          <w:szCs w:val="22"/>
          <w:highlight w:val="yellow"/>
        </w:rPr>
        <w:t>...</w:t>
      </w:r>
    </w:p>
    <w:p w14:paraId="5BBDE81E" w14:textId="77777777" w:rsidR="00AD792B" w:rsidRPr="00171F16" w:rsidRDefault="00AD792B" w:rsidP="00171F16">
      <w:pPr>
        <w:suppressAutoHyphens w:val="0"/>
        <w:ind w:left="2832" w:hanging="2832"/>
        <w:rPr>
          <w:sz w:val="22"/>
          <w:szCs w:val="22"/>
          <w:lang w:eastAsia="sk-SK"/>
        </w:rPr>
      </w:pPr>
      <w:r w:rsidRPr="00171F16">
        <w:rPr>
          <w:sz w:val="22"/>
          <w:szCs w:val="22"/>
          <w:lang w:eastAsia="sk-SK"/>
        </w:rPr>
        <w:t xml:space="preserve">Trvale bytom: </w:t>
      </w:r>
      <w:r w:rsidRPr="00171F16">
        <w:rPr>
          <w:sz w:val="22"/>
          <w:szCs w:val="22"/>
          <w:lang w:eastAsia="sk-SK"/>
        </w:rPr>
        <w:tab/>
      </w:r>
      <w:r w:rsidRPr="00171F16">
        <w:rPr>
          <w:sz w:val="22"/>
          <w:szCs w:val="22"/>
          <w:highlight w:val="yellow"/>
        </w:rPr>
        <w:t>...</w:t>
      </w:r>
    </w:p>
    <w:p w14:paraId="1F7EA922" w14:textId="77777777" w:rsidR="00AD792B" w:rsidRPr="00171F16" w:rsidRDefault="00AD792B" w:rsidP="00171F16">
      <w:pPr>
        <w:suppressAutoHyphens w:val="0"/>
        <w:ind w:left="2832" w:hanging="2832"/>
        <w:rPr>
          <w:sz w:val="22"/>
          <w:szCs w:val="22"/>
        </w:rPr>
      </w:pPr>
      <w:r w:rsidRPr="00171F16">
        <w:rPr>
          <w:sz w:val="22"/>
          <w:szCs w:val="22"/>
          <w:lang w:eastAsia="sk-SK"/>
        </w:rPr>
        <w:t xml:space="preserve">Rodné číslo: </w:t>
      </w:r>
      <w:r w:rsidRPr="00171F16">
        <w:rPr>
          <w:sz w:val="22"/>
          <w:szCs w:val="22"/>
          <w:lang w:eastAsia="sk-SK"/>
        </w:rPr>
        <w:tab/>
      </w:r>
      <w:r w:rsidRPr="00171F16">
        <w:rPr>
          <w:sz w:val="22"/>
          <w:szCs w:val="22"/>
          <w:highlight w:val="yellow"/>
        </w:rPr>
        <w:t>...</w:t>
      </w:r>
    </w:p>
    <w:p w14:paraId="592B35D9" w14:textId="77777777" w:rsidR="00AD792B" w:rsidRPr="00171F16" w:rsidRDefault="00AD792B" w:rsidP="00171F16">
      <w:pPr>
        <w:suppressAutoHyphens w:val="0"/>
        <w:ind w:left="2832" w:hanging="2832"/>
        <w:rPr>
          <w:sz w:val="22"/>
          <w:szCs w:val="22"/>
        </w:rPr>
      </w:pPr>
      <w:r w:rsidRPr="00171F16">
        <w:rPr>
          <w:sz w:val="22"/>
          <w:szCs w:val="22"/>
          <w:lang w:eastAsia="sk-SK"/>
        </w:rPr>
        <w:t xml:space="preserve">Dátum nar.: </w:t>
      </w:r>
      <w:r w:rsidRPr="00171F16">
        <w:rPr>
          <w:sz w:val="22"/>
          <w:szCs w:val="22"/>
          <w:lang w:eastAsia="sk-SK"/>
        </w:rPr>
        <w:tab/>
      </w:r>
      <w:r w:rsidRPr="00171F16">
        <w:rPr>
          <w:sz w:val="22"/>
          <w:szCs w:val="22"/>
          <w:highlight w:val="yellow"/>
        </w:rPr>
        <w:t>...</w:t>
      </w:r>
    </w:p>
    <w:p w14:paraId="69BD9E05" w14:textId="77777777" w:rsidR="00AD792B" w:rsidRPr="00171F16" w:rsidRDefault="00AD792B" w:rsidP="00171F16">
      <w:pPr>
        <w:ind w:left="2123" w:firstLine="709"/>
        <w:rPr>
          <w:i/>
          <w:sz w:val="22"/>
          <w:szCs w:val="22"/>
        </w:rPr>
      </w:pPr>
      <w:r w:rsidRPr="00171F16">
        <w:rPr>
          <w:sz w:val="22"/>
          <w:szCs w:val="22"/>
          <w:highlight w:val="yellow"/>
        </w:rPr>
        <w:t>...</w:t>
      </w:r>
      <w:r w:rsidRPr="00171F16">
        <w:rPr>
          <w:i/>
          <w:sz w:val="22"/>
          <w:szCs w:val="22"/>
        </w:rPr>
        <w:t xml:space="preserve"> </w:t>
      </w:r>
    </w:p>
    <w:p w14:paraId="2A641E01" w14:textId="77777777" w:rsidR="00AD792B" w:rsidRPr="00171F16" w:rsidRDefault="00AD792B" w:rsidP="00171F16">
      <w:pPr>
        <w:ind w:left="2123" w:firstLine="709"/>
        <w:rPr>
          <w:i/>
          <w:sz w:val="22"/>
          <w:szCs w:val="22"/>
        </w:rPr>
      </w:pPr>
      <w:r w:rsidRPr="00171F16">
        <w:rPr>
          <w:i/>
          <w:sz w:val="22"/>
          <w:szCs w:val="22"/>
        </w:rPr>
        <w:t>(ďalej len ako „kupujúci“)</w:t>
      </w:r>
    </w:p>
    <w:p w14:paraId="36D29B0E" w14:textId="77777777" w:rsidR="00211A9C" w:rsidRPr="00171F16" w:rsidRDefault="00211A9C" w:rsidP="00171F16">
      <w:pPr>
        <w:rPr>
          <w:sz w:val="22"/>
          <w:szCs w:val="22"/>
        </w:rPr>
      </w:pPr>
    </w:p>
    <w:p w14:paraId="48934B24" w14:textId="4F5FF382" w:rsidR="00211A9C" w:rsidRPr="00171F16" w:rsidRDefault="00211A9C" w:rsidP="00171F16">
      <w:pPr>
        <w:rPr>
          <w:i/>
          <w:sz w:val="22"/>
          <w:szCs w:val="22"/>
        </w:rPr>
      </w:pPr>
      <w:r w:rsidRPr="00171F16">
        <w:rPr>
          <w:i/>
          <w:sz w:val="22"/>
          <w:szCs w:val="22"/>
        </w:rPr>
        <w:t>(</w:t>
      </w:r>
      <w:r w:rsidR="005B5284" w:rsidRPr="00171F16">
        <w:rPr>
          <w:i/>
          <w:sz w:val="22"/>
          <w:szCs w:val="22"/>
        </w:rPr>
        <w:t>P</w:t>
      </w:r>
      <w:r w:rsidR="00905BCA" w:rsidRPr="00171F16">
        <w:rPr>
          <w:i/>
          <w:sz w:val="22"/>
          <w:szCs w:val="22"/>
        </w:rPr>
        <w:t xml:space="preserve">redávajúci a </w:t>
      </w:r>
      <w:r w:rsidR="005B5284" w:rsidRPr="00171F16">
        <w:rPr>
          <w:i/>
          <w:sz w:val="22"/>
          <w:szCs w:val="22"/>
        </w:rPr>
        <w:t>K</w:t>
      </w:r>
      <w:r w:rsidR="00905BCA" w:rsidRPr="00171F16">
        <w:rPr>
          <w:i/>
          <w:sz w:val="22"/>
          <w:szCs w:val="22"/>
        </w:rPr>
        <w:t>upujúci</w:t>
      </w:r>
      <w:r w:rsidRPr="00171F16">
        <w:rPr>
          <w:i/>
          <w:sz w:val="22"/>
          <w:szCs w:val="22"/>
        </w:rPr>
        <w:t xml:space="preserve"> spolu ďalej len ako „</w:t>
      </w:r>
      <w:r w:rsidR="00AA5A57" w:rsidRPr="00171F16">
        <w:rPr>
          <w:b/>
          <w:i/>
          <w:sz w:val="22"/>
          <w:szCs w:val="22"/>
        </w:rPr>
        <w:t>z</w:t>
      </w:r>
      <w:r w:rsidRPr="00171F16">
        <w:rPr>
          <w:b/>
          <w:i/>
          <w:sz w:val="22"/>
          <w:szCs w:val="22"/>
        </w:rPr>
        <w:t>mluvné strany</w:t>
      </w:r>
      <w:r w:rsidRPr="00171F16">
        <w:rPr>
          <w:i/>
          <w:sz w:val="22"/>
          <w:szCs w:val="22"/>
        </w:rPr>
        <w:t>“)</w:t>
      </w:r>
    </w:p>
    <w:p w14:paraId="55B682DD" w14:textId="77777777" w:rsidR="00905BCA" w:rsidRPr="00171F16" w:rsidRDefault="00905BCA" w:rsidP="00171F16">
      <w:pPr>
        <w:rPr>
          <w:i/>
          <w:sz w:val="22"/>
          <w:szCs w:val="22"/>
        </w:rPr>
      </w:pPr>
    </w:p>
    <w:p w14:paraId="55C72982" w14:textId="77777777" w:rsidR="00BD4567" w:rsidRPr="00171F16" w:rsidRDefault="00211A9C" w:rsidP="00171F16">
      <w:pPr>
        <w:rPr>
          <w:rFonts w:eastAsia="Lucida Sans Unicode"/>
          <w:sz w:val="22"/>
          <w:szCs w:val="22"/>
          <w:lang w:eastAsia="zh-CN"/>
        </w:rPr>
      </w:pPr>
      <w:r w:rsidRPr="00171F16">
        <w:rPr>
          <w:rFonts w:eastAsia="Lucida Sans Unicode"/>
          <w:sz w:val="22"/>
          <w:szCs w:val="22"/>
          <w:lang w:eastAsia="zh-CN"/>
        </w:rPr>
        <w:t>v nasledujúcom znení:</w:t>
      </w:r>
    </w:p>
    <w:p w14:paraId="5490362B" w14:textId="77777777" w:rsidR="006B1424" w:rsidRPr="00171F16" w:rsidRDefault="006B1424" w:rsidP="00171F16">
      <w:pPr>
        <w:jc w:val="center"/>
        <w:rPr>
          <w:b/>
          <w:bCs/>
          <w:sz w:val="22"/>
          <w:szCs w:val="22"/>
        </w:rPr>
      </w:pPr>
    </w:p>
    <w:p w14:paraId="3B7AF693" w14:textId="77777777" w:rsidR="00211A9C" w:rsidRPr="00171F16" w:rsidRDefault="00211A9C" w:rsidP="00171F16">
      <w:pPr>
        <w:jc w:val="center"/>
        <w:rPr>
          <w:b/>
          <w:bCs/>
          <w:sz w:val="22"/>
          <w:szCs w:val="22"/>
        </w:rPr>
      </w:pPr>
      <w:r w:rsidRPr="00171F16">
        <w:rPr>
          <w:b/>
          <w:bCs/>
          <w:sz w:val="22"/>
          <w:szCs w:val="22"/>
        </w:rPr>
        <w:t>Článok I.</w:t>
      </w:r>
    </w:p>
    <w:p w14:paraId="77522EE7" w14:textId="77777777" w:rsidR="00211A9C" w:rsidRPr="00171F16" w:rsidRDefault="00211A9C" w:rsidP="00171F16">
      <w:pPr>
        <w:jc w:val="center"/>
        <w:rPr>
          <w:b/>
          <w:bCs/>
          <w:sz w:val="22"/>
          <w:szCs w:val="22"/>
        </w:rPr>
      </w:pPr>
      <w:r w:rsidRPr="00171F16">
        <w:rPr>
          <w:b/>
          <w:bCs/>
          <w:sz w:val="22"/>
          <w:szCs w:val="22"/>
        </w:rPr>
        <w:t xml:space="preserve">Predmet </w:t>
      </w:r>
      <w:r w:rsidR="00471680" w:rsidRPr="00171F16">
        <w:rPr>
          <w:b/>
          <w:bCs/>
          <w:sz w:val="22"/>
          <w:szCs w:val="22"/>
        </w:rPr>
        <w:t xml:space="preserve">a účel </w:t>
      </w:r>
      <w:r w:rsidR="005B5284" w:rsidRPr="00171F16">
        <w:rPr>
          <w:b/>
          <w:bCs/>
          <w:sz w:val="22"/>
          <w:szCs w:val="22"/>
        </w:rPr>
        <w:t>Z</w:t>
      </w:r>
      <w:r w:rsidRPr="00171F16">
        <w:rPr>
          <w:b/>
          <w:bCs/>
          <w:sz w:val="22"/>
          <w:szCs w:val="22"/>
        </w:rPr>
        <w:t>mluvy</w:t>
      </w:r>
    </w:p>
    <w:p w14:paraId="26DE5B64" w14:textId="77777777" w:rsidR="00DB17D3" w:rsidRPr="00171F16" w:rsidRDefault="00DB17D3" w:rsidP="00171F16">
      <w:pPr>
        <w:jc w:val="center"/>
        <w:rPr>
          <w:b/>
          <w:bCs/>
          <w:sz w:val="22"/>
          <w:szCs w:val="22"/>
        </w:rPr>
      </w:pPr>
    </w:p>
    <w:p w14:paraId="3B64CE64" w14:textId="01237417" w:rsidR="00044444" w:rsidRPr="00171F16" w:rsidRDefault="00211A9C" w:rsidP="00171F16">
      <w:pPr>
        <w:numPr>
          <w:ilvl w:val="0"/>
          <w:numId w:val="7"/>
        </w:numPr>
        <w:tabs>
          <w:tab w:val="clear" w:pos="720"/>
          <w:tab w:val="num" w:pos="-426"/>
        </w:tabs>
        <w:ind w:left="284" w:hanging="284"/>
        <w:jc w:val="both"/>
        <w:rPr>
          <w:sz w:val="22"/>
          <w:szCs w:val="22"/>
        </w:rPr>
      </w:pPr>
      <w:r w:rsidRPr="00171F16">
        <w:rPr>
          <w:sz w:val="22"/>
          <w:szCs w:val="22"/>
        </w:rPr>
        <w:t xml:space="preserve">Predávajúci </w:t>
      </w:r>
      <w:r w:rsidR="00AD792B" w:rsidRPr="00171F16">
        <w:rPr>
          <w:sz w:val="22"/>
          <w:szCs w:val="22"/>
        </w:rPr>
        <w:t>je</w:t>
      </w:r>
      <w:r w:rsidRPr="00171F16">
        <w:rPr>
          <w:b/>
          <w:sz w:val="22"/>
          <w:szCs w:val="22"/>
        </w:rPr>
        <w:t xml:space="preserve"> </w:t>
      </w:r>
      <w:r w:rsidR="00AD792B" w:rsidRPr="00171F16">
        <w:rPr>
          <w:b/>
          <w:sz w:val="22"/>
          <w:szCs w:val="22"/>
        </w:rPr>
        <w:t>výlučným</w:t>
      </w:r>
      <w:r w:rsidR="00964168" w:rsidRPr="00171F16">
        <w:rPr>
          <w:b/>
          <w:sz w:val="22"/>
          <w:szCs w:val="22"/>
        </w:rPr>
        <w:t xml:space="preserve"> </w:t>
      </w:r>
      <w:r w:rsidR="00AD792B" w:rsidRPr="00171F16">
        <w:rPr>
          <w:b/>
          <w:sz w:val="22"/>
          <w:szCs w:val="22"/>
        </w:rPr>
        <w:t>vlastníkom</w:t>
      </w:r>
      <w:r w:rsidR="006251BC" w:rsidRPr="00171F16">
        <w:rPr>
          <w:b/>
          <w:sz w:val="22"/>
          <w:szCs w:val="22"/>
        </w:rPr>
        <w:t xml:space="preserve"> </w:t>
      </w:r>
      <w:r w:rsidR="00BE5B45" w:rsidRPr="00171F16">
        <w:rPr>
          <w:sz w:val="22"/>
          <w:szCs w:val="22"/>
        </w:rPr>
        <w:t xml:space="preserve">nasledovných </w:t>
      </w:r>
      <w:r w:rsidR="00044444" w:rsidRPr="00171F16">
        <w:rPr>
          <w:sz w:val="22"/>
          <w:szCs w:val="22"/>
        </w:rPr>
        <w:t xml:space="preserve">nehnuteľností </w:t>
      </w:r>
      <w:r w:rsidR="001608FA" w:rsidRPr="00171F16">
        <w:rPr>
          <w:sz w:val="22"/>
          <w:szCs w:val="22"/>
        </w:rPr>
        <w:t xml:space="preserve">v uvedených podieloch </w:t>
      </w:r>
      <w:r w:rsidR="00044444" w:rsidRPr="00171F16">
        <w:rPr>
          <w:sz w:val="22"/>
          <w:szCs w:val="22"/>
        </w:rPr>
        <w:t xml:space="preserve">evidovaných Okresným úradom </w:t>
      </w:r>
      <w:r w:rsidR="00AD792B" w:rsidRPr="00171F16">
        <w:rPr>
          <w:sz w:val="22"/>
          <w:szCs w:val="22"/>
          <w:highlight w:val="yellow"/>
        </w:rPr>
        <w:t>...</w:t>
      </w:r>
      <w:r w:rsidR="00964168" w:rsidRPr="00171F16">
        <w:rPr>
          <w:sz w:val="22"/>
          <w:szCs w:val="22"/>
        </w:rPr>
        <w:t xml:space="preserve"> </w:t>
      </w:r>
      <w:r w:rsidR="007364FC" w:rsidRPr="00171F16">
        <w:rPr>
          <w:sz w:val="22"/>
          <w:szCs w:val="22"/>
        </w:rPr>
        <w:t>-</w:t>
      </w:r>
      <w:r w:rsidR="00D462C5" w:rsidRPr="00171F16">
        <w:rPr>
          <w:sz w:val="22"/>
          <w:szCs w:val="22"/>
        </w:rPr>
        <w:t xml:space="preserve"> </w:t>
      </w:r>
      <w:r w:rsidR="00044444" w:rsidRPr="00171F16">
        <w:rPr>
          <w:sz w:val="22"/>
          <w:szCs w:val="22"/>
        </w:rPr>
        <w:t xml:space="preserve">katastrálnym odborom na liste vlastníctva č. </w:t>
      </w:r>
      <w:r w:rsidR="00AD792B" w:rsidRPr="00171F16">
        <w:rPr>
          <w:sz w:val="22"/>
          <w:szCs w:val="22"/>
          <w:highlight w:val="yellow"/>
        </w:rPr>
        <w:t>...</w:t>
      </w:r>
      <w:r w:rsidR="007364FC" w:rsidRPr="00171F16">
        <w:rPr>
          <w:b/>
          <w:sz w:val="22"/>
          <w:szCs w:val="22"/>
        </w:rPr>
        <w:t xml:space="preserve"> </w:t>
      </w:r>
      <w:r w:rsidR="007364FC" w:rsidRPr="00171F16">
        <w:rPr>
          <w:sz w:val="22"/>
          <w:szCs w:val="22"/>
        </w:rPr>
        <w:t xml:space="preserve">pre </w:t>
      </w:r>
      <w:r w:rsidR="007364FC" w:rsidRPr="00171F16">
        <w:rPr>
          <w:b/>
          <w:sz w:val="22"/>
          <w:szCs w:val="22"/>
        </w:rPr>
        <w:t xml:space="preserve">katastrálne územie </w:t>
      </w:r>
      <w:r w:rsidR="00AD792B" w:rsidRPr="00171F16">
        <w:rPr>
          <w:sz w:val="22"/>
          <w:szCs w:val="22"/>
          <w:highlight w:val="yellow"/>
        </w:rPr>
        <w:t>...</w:t>
      </w:r>
      <w:r w:rsidR="007364FC" w:rsidRPr="00171F16">
        <w:rPr>
          <w:sz w:val="22"/>
          <w:szCs w:val="22"/>
        </w:rPr>
        <w:t xml:space="preserve">, obec </w:t>
      </w:r>
      <w:r w:rsidR="00AD792B" w:rsidRPr="00171F16">
        <w:rPr>
          <w:sz w:val="22"/>
          <w:szCs w:val="22"/>
          <w:highlight w:val="yellow"/>
        </w:rPr>
        <w:t>...</w:t>
      </w:r>
      <w:r w:rsidR="007364FC" w:rsidRPr="00171F16">
        <w:rPr>
          <w:sz w:val="22"/>
          <w:szCs w:val="22"/>
        </w:rPr>
        <w:t xml:space="preserve">, okres </w:t>
      </w:r>
      <w:r w:rsidR="00AD792B" w:rsidRPr="00171F16">
        <w:rPr>
          <w:sz w:val="22"/>
          <w:szCs w:val="22"/>
          <w:highlight w:val="yellow"/>
        </w:rPr>
        <w:t>...</w:t>
      </w:r>
      <w:r w:rsidR="00044444" w:rsidRPr="00171F16">
        <w:rPr>
          <w:sz w:val="22"/>
          <w:szCs w:val="22"/>
        </w:rPr>
        <w:t>:</w:t>
      </w:r>
    </w:p>
    <w:p w14:paraId="254E9B9C" w14:textId="77777777" w:rsidR="00044444" w:rsidRPr="00171F16" w:rsidRDefault="00044444" w:rsidP="00171F16">
      <w:pPr>
        <w:suppressAutoHyphens w:val="0"/>
        <w:jc w:val="both"/>
        <w:rPr>
          <w:sz w:val="22"/>
          <w:szCs w:val="22"/>
          <w:lang w:eastAsia="sk-SK"/>
        </w:rPr>
      </w:pPr>
    </w:p>
    <w:p w14:paraId="53B47BE0" w14:textId="77777777" w:rsidR="00044444" w:rsidRPr="00171F16" w:rsidRDefault="00D462C5" w:rsidP="00171F16">
      <w:pPr>
        <w:suppressAutoHyphens w:val="0"/>
        <w:ind w:left="284"/>
        <w:jc w:val="both"/>
        <w:rPr>
          <w:sz w:val="22"/>
          <w:szCs w:val="22"/>
          <w:lang w:eastAsia="sk-SK"/>
        </w:rPr>
      </w:pPr>
      <w:r w:rsidRPr="00171F16">
        <w:rPr>
          <w:b/>
          <w:sz w:val="22"/>
          <w:szCs w:val="22"/>
        </w:rPr>
        <w:t>POZEM</w:t>
      </w:r>
      <w:r w:rsidR="00964168" w:rsidRPr="00171F16">
        <w:rPr>
          <w:b/>
          <w:sz w:val="22"/>
          <w:szCs w:val="22"/>
        </w:rPr>
        <w:t>K</w:t>
      </w:r>
      <w:r w:rsidRPr="00171F16">
        <w:rPr>
          <w:b/>
          <w:sz w:val="22"/>
          <w:szCs w:val="22"/>
        </w:rPr>
        <w:t>Y</w:t>
      </w:r>
      <w:r w:rsidR="00044444" w:rsidRPr="00171F16">
        <w:rPr>
          <w:b/>
          <w:sz w:val="22"/>
          <w:szCs w:val="22"/>
        </w:rPr>
        <w:t xml:space="preserve"> </w:t>
      </w:r>
      <w:r w:rsidR="007C4D4D" w:rsidRPr="00171F16">
        <w:rPr>
          <w:b/>
          <w:sz w:val="22"/>
          <w:szCs w:val="22"/>
        </w:rPr>
        <w:t xml:space="preserve">- </w:t>
      </w:r>
      <w:r w:rsidR="00044444" w:rsidRPr="00171F16">
        <w:rPr>
          <w:sz w:val="22"/>
          <w:szCs w:val="22"/>
        </w:rPr>
        <w:t>parcely registra „C“ evidovan</w:t>
      </w:r>
      <w:r w:rsidRPr="00171F16">
        <w:rPr>
          <w:sz w:val="22"/>
          <w:szCs w:val="22"/>
        </w:rPr>
        <w:t>é</w:t>
      </w:r>
      <w:r w:rsidR="00044444" w:rsidRPr="00171F16">
        <w:rPr>
          <w:sz w:val="22"/>
          <w:szCs w:val="22"/>
        </w:rPr>
        <w:t xml:space="preserve"> na katastrálnej mape: </w:t>
      </w:r>
    </w:p>
    <w:p w14:paraId="4E010FCC" w14:textId="77777777" w:rsidR="003A3314" w:rsidRPr="00171F16" w:rsidRDefault="003A3314" w:rsidP="00171F16">
      <w:pPr>
        <w:suppressAutoHyphens w:val="0"/>
        <w:ind w:left="284"/>
        <w:jc w:val="both"/>
        <w:rPr>
          <w:sz w:val="22"/>
          <w:szCs w:val="22"/>
          <w:lang w:eastAsia="sk-SK"/>
        </w:rPr>
      </w:pPr>
    </w:p>
    <w:p w14:paraId="5BD7D7DE" w14:textId="59BFEF04" w:rsidR="00AD792B" w:rsidRPr="00171F16" w:rsidRDefault="00D462C5" w:rsidP="00171F16">
      <w:pPr>
        <w:pStyle w:val="Odsekzoznamu"/>
        <w:numPr>
          <w:ilvl w:val="0"/>
          <w:numId w:val="38"/>
        </w:numPr>
        <w:jc w:val="both"/>
        <w:rPr>
          <w:b/>
          <w:sz w:val="22"/>
          <w:szCs w:val="22"/>
          <w:vertAlign w:val="superscript"/>
          <w:lang w:eastAsia="sk-SK"/>
        </w:rPr>
      </w:pPr>
      <w:r w:rsidRPr="00171F16">
        <w:rPr>
          <w:b/>
          <w:sz w:val="22"/>
          <w:szCs w:val="22"/>
        </w:rPr>
        <w:t xml:space="preserve">parcelné číslo </w:t>
      </w:r>
      <w:r w:rsidR="00AD792B" w:rsidRPr="00171F16">
        <w:rPr>
          <w:b/>
          <w:sz w:val="22"/>
          <w:szCs w:val="22"/>
          <w:highlight w:val="yellow"/>
          <w:lang w:eastAsia="sk-SK"/>
        </w:rPr>
        <w:t>...</w:t>
      </w:r>
      <w:r w:rsidRPr="00171F16">
        <w:rPr>
          <w:sz w:val="22"/>
          <w:szCs w:val="22"/>
          <w:lang w:eastAsia="sk-SK"/>
        </w:rPr>
        <w:t>,</w:t>
      </w:r>
      <w:r w:rsidRPr="00171F16">
        <w:rPr>
          <w:b/>
          <w:sz w:val="22"/>
          <w:szCs w:val="22"/>
          <w:lang w:eastAsia="sk-SK"/>
        </w:rPr>
        <w:t xml:space="preserve"> </w:t>
      </w:r>
      <w:r w:rsidRPr="00171F16">
        <w:rPr>
          <w:sz w:val="22"/>
          <w:szCs w:val="22"/>
          <w:lang w:eastAsia="sk-SK"/>
        </w:rPr>
        <w:t>druh pozemku:</w:t>
      </w:r>
      <w:r w:rsidRPr="00171F16">
        <w:rPr>
          <w:b/>
          <w:sz w:val="22"/>
          <w:szCs w:val="22"/>
          <w:lang w:eastAsia="sk-SK"/>
        </w:rPr>
        <w:t xml:space="preserve"> </w:t>
      </w:r>
      <w:r w:rsidR="00AD792B" w:rsidRPr="00171F16">
        <w:rPr>
          <w:b/>
          <w:sz w:val="22"/>
          <w:szCs w:val="22"/>
          <w:highlight w:val="yellow"/>
          <w:lang w:eastAsia="sk-SK"/>
        </w:rPr>
        <w:t>...</w:t>
      </w:r>
      <w:r w:rsidRPr="00171F16">
        <w:rPr>
          <w:sz w:val="22"/>
          <w:szCs w:val="22"/>
          <w:lang w:eastAsia="sk-SK"/>
        </w:rPr>
        <w:t>, o výmere</w:t>
      </w:r>
      <w:r w:rsidRPr="00171F16">
        <w:rPr>
          <w:b/>
          <w:sz w:val="22"/>
          <w:szCs w:val="22"/>
          <w:lang w:eastAsia="sk-SK"/>
        </w:rPr>
        <w:t xml:space="preserve"> </w:t>
      </w:r>
      <w:r w:rsidR="00AD792B" w:rsidRPr="00171F16">
        <w:rPr>
          <w:b/>
          <w:sz w:val="22"/>
          <w:szCs w:val="22"/>
          <w:highlight w:val="yellow"/>
          <w:lang w:eastAsia="sk-SK"/>
        </w:rPr>
        <w:t>...</w:t>
      </w:r>
      <w:r w:rsidRPr="00171F16">
        <w:rPr>
          <w:b/>
          <w:sz w:val="22"/>
          <w:szCs w:val="22"/>
          <w:lang w:eastAsia="sk-SK"/>
        </w:rPr>
        <w:t xml:space="preserve"> m</w:t>
      </w:r>
      <w:r w:rsidRPr="00171F16">
        <w:rPr>
          <w:b/>
          <w:sz w:val="22"/>
          <w:szCs w:val="22"/>
          <w:vertAlign w:val="superscript"/>
          <w:lang w:eastAsia="sk-SK"/>
        </w:rPr>
        <w:t>2</w:t>
      </w:r>
      <w:r w:rsidR="001608FA" w:rsidRPr="00171F16">
        <w:rPr>
          <w:bCs/>
          <w:sz w:val="22"/>
          <w:szCs w:val="22"/>
          <w:lang w:eastAsia="sk-SK"/>
        </w:rPr>
        <w:t xml:space="preserve">, spoluvlastnícky podiel predávajúceho </w:t>
      </w:r>
      <w:r w:rsidR="001608FA" w:rsidRPr="00171F16">
        <w:rPr>
          <w:b/>
          <w:sz w:val="22"/>
          <w:szCs w:val="22"/>
          <w:highlight w:val="yellow"/>
          <w:lang w:eastAsia="sk-SK"/>
        </w:rPr>
        <w:t>...</w:t>
      </w:r>
      <w:r w:rsidR="001608FA" w:rsidRPr="00171F16">
        <w:rPr>
          <w:b/>
          <w:sz w:val="22"/>
          <w:szCs w:val="22"/>
          <w:lang w:eastAsia="sk-SK"/>
        </w:rPr>
        <w:t xml:space="preserve"> / </w:t>
      </w:r>
      <w:r w:rsidR="001608FA" w:rsidRPr="00171F16">
        <w:rPr>
          <w:b/>
          <w:sz w:val="22"/>
          <w:szCs w:val="22"/>
          <w:highlight w:val="yellow"/>
          <w:lang w:eastAsia="sk-SK"/>
        </w:rPr>
        <w:t>...</w:t>
      </w:r>
      <w:r w:rsidR="001608FA" w:rsidRPr="00171F16">
        <w:rPr>
          <w:bCs/>
          <w:sz w:val="22"/>
          <w:szCs w:val="22"/>
          <w:lang w:eastAsia="sk-SK"/>
        </w:rPr>
        <w:t xml:space="preserve"> a</w:t>
      </w:r>
    </w:p>
    <w:p w14:paraId="411560AC" w14:textId="3EFD0F4D" w:rsidR="00AD792B" w:rsidRPr="00171F16" w:rsidRDefault="001608FA" w:rsidP="00171F16">
      <w:pPr>
        <w:pStyle w:val="Odsekzoznamu"/>
        <w:numPr>
          <w:ilvl w:val="0"/>
          <w:numId w:val="38"/>
        </w:numPr>
        <w:jc w:val="both"/>
        <w:rPr>
          <w:b/>
          <w:sz w:val="22"/>
          <w:szCs w:val="22"/>
          <w:vertAlign w:val="superscript"/>
          <w:lang w:eastAsia="sk-SK"/>
        </w:rPr>
      </w:pPr>
      <w:r w:rsidRPr="00171F16">
        <w:rPr>
          <w:b/>
          <w:sz w:val="22"/>
          <w:szCs w:val="22"/>
        </w:rPr>
        <w:t xml:space="preserve">parcelné číslo </w:t>
      </w:r>
      <w:r w:rsidRPr="00171F16">
        <w:rPr>
          <w:b/>
          <w:sz w:val="22"/>
          <w:szCs w:val="22"/>
          <w:highlight w:val="yellow"/>
          <w:lang w:eastAsia="sk-SK"/>
        </w:rPr>
        <w:t>...</w:t>
      </w:r>
      <w:r w:rsidRPr="00171F16">
        <w:rPr>
          <w:sz w:val="22"/>
          <w:szCs w:val="22"/>
          <w:lang w:eastAsia="sk-SK"/>
        </w:rPr>
        <w:t>,</w:t>
      </w:r>
      <w:r w:rsidRPr="00171F16">
        <w:rPr>
          <w:b/>
          <w:sz w:val="22"/>
          <w:szCs w:val="22"/>
          <w:lang w:eastAsia="sk-SK"/>
        </w:rPr>
        <w:t xml:space="preserve"> </w:t>
      </w:r>
      <w:r w:rsidRPr="00171F16">
        <w:rPr>
          <w:sz w:val="22"/>
          <w:szCs w:val="22"/>
          <w:lang w:eastAsia="sk-SK"/>
        </w:rPr>
        <w:t>druh pozemku:</w:t>
      </w:r>
      <w:r w:rsidRPr="00171F16">
        <w:rPr>
          <w:b/>
          <w:sz w:val="22"/>
          <w:szCs w:val="22"/>
          <w:lang w:eastAsia="sk-SK"/>
        </w:rPr>
        <w:t xml:space="preserve"> </w:t>
      </w:r>
      <w:r w:rsidRPr="00171F16">
        <w:rPr>
          <w:b/>
          <w:sz w:val="22"/>
          <w:szCs w:val="22"/>
          <w:highlight w:val="yellow"/>
          <w:lang w:eastAsia="sk-SK"/>
        </w:rPr>
        <w:t>...</w:t>
      </w:r>
      <w:r w:rsidRPr="00171F16">
        <w:rPr>
          <w:sz w:val="22"/>
          <w:szCs w:val="22"/>
          <w:lang w:eastAsia="sk-SK"/>
        </w:rPr>
        <w:t>, o výmere</w:t>
      </w:r>
      <w:r w:rsidRPr="00171F16">
        <w:rPr>
          <w:b/>
          <w:sz w:val="22"/>
          <w:szCs w:val="22"/>
          <w:lang w:eastAsia="sk-SK"/>
        </w:rPr>
        <w:t xml:space="preserve"> </w:t>
      </w:r>
      <w:r w:rsidRPr="00171F16">
        <w:rPr>
          <w:b/>
          <w:sz w:val="22"/>
          <w:szCs w:val="22"/>
          <w:highlight w:val="yellow"/>
          <w:lang w:eastAsia="sk-SK"/>
        </w:rPr>
        <w:t>...</w:t>
      </w:r>
      <w:r w:rsidRPr="00171F16">
        <w:rPr>
          <w:b/>
          <w:sz w:val="22"/>
          <w:szCs w:val="22"/>
          <w:lang w:eastAsia="sk-SK"/>
        </w:rPr>
        <w:t xml:space="preserve"> m</w:t>
      </w:r>
      <w:r w:rsidRPr="00171F16">
        <w:rPr>
          <w:b/>
          <w:sz w:val="22"/>
          <w:szCs w:val="22"/>
          <w:vertAlign w:val="superscript"/>
          <w:lang w:eastAsia="sk-SK"/>
        </w:rPr>
        <w:t>2</w:t>
      </w:r>
      <w:r w:rsidRPr="00171F16">
        <w:rPr>
          <w:bCs/>
          <w:sz w:val="22"/>
          <w:szCs w:val="22"/>
          <w:lang w:eastAsia="sk-SK"/>
        </w:rPr>
        <w:t xml:space="preserve">, spoluvlastnícky podiel predávajúceho </w:t>
      </w:r>
      <w:r w:rsidRPr="00171F16">
        <w:rPr>
          <w:b/>
          <w:sz w:val="22"/>
          <w:szCs w:val="22"/>
          <w:highlight w:val="yellow"/>
          <w:lang w:eastAsia="sk-SK"/>
        </w:rPr>
        <w:t>...</w:t>
      </w:r>
      <w:r w:rsidRPr="00171F16">
        <w:rPr>
          <w:b/>
          <w:sz w:val="22"/>
          <w:szCs w:val="22"/>
          <w:lang w:eastAsia="sk-SK"/>
        </w:rPr>
        <w:t xml:space="preserve"> / </w:t>
      </w:r>
      <w:r w:rsidRPr="00171F16">
        <w:rPr>
          <w:b/>
          <w:sz w:val="22"/>
          <w:szCs w:val="22"/>
          <w:highlight w:val="yellow"/>
          <w:lang w:eastAsia="sk-SK"/>
        </w:rPr>
        <w:t>...</w:t>
      </w:r>
      <w:r w:rsidRPr="00171F16">
        <w:rPr>
          <w:bCs/>
          <w:sz w:val="22"/>
          <w:szCs w:val="22"/>
          <w:lang w:eastAsia="sk-SK"/>
        </w:rPr>
        <w:t>,</w:t>
      </w:r>
    </w:p>
    <w:p w14:paraId="5C7D49ED" w14:textId="77777777" w:rsidR="00B214B9" w:rsidRPr="00171F16" w:rsidRDefault="00B214B9" w:rsidP="00171F16">
      <w:pPr>
        <w:jc w:val="both"/>
        <w:rPr>
          <w:i/>
          <w:sz w:val="22"/>
          <w:szCs w:val="22"/>
        </w:rPr>
      </w:pPr>
    </w:p>
    <w:p w14:paraId="4D89F226" w14:textId="276981A1" w:rsidR="0065437F" w:rsidRPr="00171F16" w:rsidRDefault="003A3314" w:rsidP="00171F16">
      <w:pPr>
        <w:ind w:left="284"/>
        <w:jc w:val="both"/>
        <w:rPr>
          <w:i/>
          <w:sz w:val="22"/>
          <w:szCs w:val="22"/>
        </w:rPr>
      </w:pPr>
      <w:r w:rsidRPr="00171F16">
        <w:rPr>
          <w:i/>
          <w:sz w:val="22"/>
          <w:szCs w:val="22"/>
        </w:rPr>
        <w:t>(pozemok uvedený pod písm. (i) vyššie ďalej len ako „</w:t>
      </w:r>
      <w:r w:rsidR="00FC64FF" w:rsidRPr="00171F16">
        <w:rPr>
          <w:b/>
          <w:i/>
          <w:sz w:val="22"/>
          <w:szCs w:val="22"/>
        </w:rPr>
        <w:t>Stavebný pozemok</w:t>
      </w:r>
      <w:r w:rsidRPr="00171F16">
        <w:rPr>
          <w:i/>
          <w:sz w:val="22"/>
          <w:szCs w:val="22"/>
        </w:rPr>
        <w:t>“)</w:t>
      </w:r>
    </w:p>
    <w:p w14:paraId="401B689B" w14:textId="75C79E0D" w:rsidR="00471680" w:rsidRPr="00171F16" w:rsidRDefault="00471680" w:rsidP="00171F16">
      <w:pPr>
        <w:ind w:left="284"/>
        <w:jc w:val="both"/>
        <w:rPr>
          <w:i/>
          <w:sz w:val="22"/>
          <w:szCs w:val="22"/>
        </w:rPr>
      </w:pPr>
      <w:r w:rsidRPr="00171F16">
        <w:rPr>
          <w:i/>
          <w:sz w:val="22"/>
          <w:szCs w:val="22"/>
        </w:rPr>
        <w:t>(</w:t>
      </w:r>
      <w:r w:rsidR="00AD792B" w:rsidRPr="00171F16">
        <w:rPr>
          <w:i/>
          <w:sz w:val="22"/>
          <w:szCs w:val="22"/>
        </w:rPr>
        <w:t>pozemok</w:t>
      </w:r>
      <w:r w:rsidRPr="00171F16">
        <w:rPr>
          <w:i/>
          <w:sz w:val="22"/>
          <w:szCs w:val="22"/>
        </w:rPr>
        <w:t xml:space="preserve"> uveden</w:t>
      </w:r>
      <w:r w:rsidR="00AD792B" w:rsidRPr="00171F16">
        <w:rPr>
          <w:i/>
          <w:sz w:val="22"/>
          <w:szCs w:val="22"/>
        </w:rPr>
        <w:t>ý</w:t>
      </w:r>
      <w:r w:rsidRPr="00171F16">
        <w:rPr>
          <w:i/>
          <w:sz w:val="22"/>
          <w:szCs w:val="22"/>
        </w:rPr>
        <w:t xml:space="preserve"> pod písm. (i</w:t>
      </w:r>
      <w:r w:rsidR="00AD792B" w:rsidRPr="00171F16">
        <w:rPr>
          <w:i/>
          <w:sz w:val="22"/>
          <w:szCs w:val="22"/>
        </w:rPr>
        <w:t>i</w:t>
      </w:r>
      <w:r w:rsidRPr="00171F16">
        <w:rPr>
          <w:i/>
          <w:sz w:val="22"/>
          <w:szCs w:val="22"/>
        </w:rPr>
        <w:t>) vyššie ďalej len ako „</w:t>
      </w:r>
      <w:r w:rsidR="00AD792B" w:rsidRPr="00171F16">
        <w:rPr>
          <w:b/>
          <w:i/>
          <w:sz w:val="22"/>
          <w:szCs w:val="22"/>
        </w:rPr>
        <w:t>Prístupová cesta</w:t>
      </w:r>
      <w:r w:rsidRPr="00171F16">
        <w:rPr>
          <w:i/>
          <w:sz w:val="22"/>
          <w:szCs w:val="22"/>
        </w:rPr>
        <w:t>“)</w:t>
      </w:r>
    </w:p>
    <w:p w14:paraId="7688E31D" w14:textId="77777777" w:rsidR="003A3314" w:rsidRPr="00171F16" w:rsidRDefault="003A3314" w:rsidP="00171F16">
      <w:pPr>
        <w:ind w:left="284"/>
        <w:jc w:val="both"/>
        <w:rPr>
          <w:i/>
          <w:sz w:val="22"/>
          <w:szCs w:val="22"/>
        </w:rPr>
      </w:pPr>
    </w:p>
    <w:p w14:paraId="7C7DC372" w14:textId="7137675C" w:rsidR="003A3314" w:rsidRPr="00171F16" w:rsidRDefault="00EE000E" w:rsidP="00171F16">
      <w:pPr>
        <w:ind w:left="284"/>
        <w:jc w:val="both"/>
        <w:rPr>
          <w:i/>
          <w:sz w:val="22"/>
          <w:szCs w:val="22"/>
        </w:rPr>
      </w:pPr>
      <w:r w:rsidRPr="00171F16">
        <w:rPr>
          <w:i/>
          <w:sz w:val="22"/>
          <w:szCs w:val="22"/>
        </w:rPr>
        <w:t>(</w:t>
      </w:r>
      <w:r w:rsidR="00471680" w:rsidRPr="00171F16">
        <w:rPr>
          <w:i/>
          <w:sz w:val="22"/>
          <w:szCs w:val="22"/>
        </w:rPr>
        <w:t xml:space="preserve">všetky </w:t>
      </w:r>
      <w:r w:rsidR="003A3314" w:rsidRPr="00171F16">
        <w:rPr>
          <w:i/>
          <w:sz w:val="22"/>
          <w:szCs w:val="22"/>
        </w:rPr>
        <w:t>pozemky uvedené pod písm. (i) až (i</w:t>
      </w:r>
      <w:r w:rsidR="001608FA" w:rsidRPr="00171F16">
        <w:rPr>
          <w:i/>
          <w:sz w:val="22"/>
          <w:szCs w:val="22"/>
        </w:rPr>
        <w:t>i</w:t>
      </w:r>
      <w:r w:rsidR="003A3314" w:rsidRPr="00171F16">
        <w:rPr>
          <w:i/>
          <w:sz w:val="22"/>
          <w:szCs w:val="22"/>
        </w:rPr>
        <w:t>) vyššie</w:t>
      </w:r>
      <w:r w:rsidRPr="00171F16">
        <w:rPr>
          <w:i/>
          <w:sz w:val="22"/>
          <w:szCs w:val="22"/>
        </w:rPr>
        <w:t xml:space="preserve"> ďalej </w:t>
      </w:r>
      <w:r w:rsidR="00471680" w:rsidRPr="00171F16">
        <w:rPr>
          <w:i/>
          <w:sz w:val="22"/>
          <w:szCs w:val="22"/>
        </w:rPr>
        <w:t>spoločne</w:t>
      </w:r>
      <w:r w:rsidR="003A3314" w:rsidRPr="00171F16">
        <w:rPr>
          <w:i/>
          <w:sz w:val="22"/>
          <w:szCs w:val="22"/>
        </w:rPr>
        <w:t xml:space="preserve"> </w:t>
      </w:r>
      <w:r w:rsidRPr="00171F16">
        <w:rPr>
          <w:i/>
          <w:sz w:val="22"/>
          <w:szCs w:val="22"/>
        </w:rPr>
        <w:t>len ako „</w:t>
      </w:r>
      <w:r w:rsidR="002604F5" w:rsidRPr="00171F16">
        <w:rPr>
          <w:b/>
          <w:i/>
          <w:sz w:val="22"/>
          <w:szCs w:val="22"/>
        </w:rPr>
        <w:t>p</w:t>
      </w:r>
      <w:r w:rsidRPr="00171F16">
        <w:rPr>
          <w:b/>
          <w:i/>
          <w:sz w:val="22"/>
          <w:szCs w:val="22"/>
        </w:rPr>
        <w:t>redmet prevodu</w:t>
      </w:r>
      <w:r w:rsidRPr="00171F16">
        <w:rPr>
          <w:i/>
          <w:sz w:val="22"/>
          <w:szCs w:val="22"/>
        </w:rPr>
        <w:t>“ alebo „</w:t>
      </w:r>
      <w:r w:rsidR="002604F5" w:rsidRPr="00171F16">
        <w:rPr>
          <w:b/>
          <w:i/>
          <w:sz w:val="22"/>
          <w:szCs w:val="22"/>
        </w:rPr>
        <w:t>n</w:t>
      </w:r>
      <w:r w:rsidRPr="00171F16">
        <w:rPr>
          <w:b/>
          <w:i/>
          <w:sz w:val="22"/>
          <w:szCs w:val="22"/>
        </w:rPr>
        <w:t>ehnuteľnosti</w:t>
      </w:r>
      <w:r w:rsidRPr="00171F16">
        <w:rPr>
          <w:i/>
          <w:sz w:val="22"/>
          <w:szCs w:val="22"/>
        </w:rPr>
        <w:t>“)</w:t>
      </w:r>
      <w:r w:rsidR="00297B99" w:rsidRPr="00171F16">
        <w:rPr>
          <w:i/>
          <w:sz w:val="22"/>
          <w:szCs w:val="22"/>
        </w:rPr>
        <w:t>.</w:t>
      </w:r>
    </w:p>
    <w:p w14:paraId="7FBFEC9D" w14:textId="77777777" w:rsidR="001C5C45" w:rsidRPr="00171F16" w:rsidRDefault="001C5C45" w:rsidP="00171F16">
      <w:pPr>
        <w:ind w:left="284"/>
        <w:jc w:val="both"/>
        <w:rPr>
          <w:i/>
          <w:sz w:val="22"/>
          <w:szCs w:val="22"/>
        </w:rPr>
      </w:pPr>
    </w:p>
    <w:p w14:paraId="00E53B26" w14:textId="79A1CEB7" w:rsidR="0021183C" w:rsidRPr="00171F16" w:rsidRDefault="00EE000E" w:rsidP="00171F16">
      <w:pPr>
        <w:numPr>
          <w:ilvl w:val="0"/>
          <w:numId w:val="7"/>
        </w:numPr>
        <w:tabs>
          <w:tab w:val="clear" w:pos="720"/>
          <w:tab w:val="num" w:pos="-142"/>
        </w:tabs>
        <w:ind w:left="284" w:hanging="284"/>
        <w:jc w:val="both"/>
        <w:rPr>
          <w:sz w:val="22"/>
          <w:szCs w:val="22"/>
        </w:rPr>
      </w:pPr>
      <w:r w:rsidRPr="00171F16">
        <w:rPr>
          <w:rFonts w:eastAsia="SimSun"/>
          <w:sz w:val="22"/>
          <w:szCs w:val="22"/>
        </w:rPr>
        <w:t xml:space="preserve">Predávajúci </w:t>
      </w:r>
      <w:r w:rsidR="00AD792B" w:rsidRPr="00171F16">
        <w:rPr>
          <w:rFonts w:eastAsia="SimSun"/>
          <w:sz w:val="22"/>
          <w:szCs w:val="22"/>
        </w:rPr>
        <w:t>predáva</w:t>
      </w:r>
      <w:r w:rsidRPr="00171F16">
        <w:rPr>
          <w:rFonts w:eastAsia="SimSun"/>
          <w:sz w:val="22"/>
          <w:szCs w:val="22"/>
        </w:rPr>
        <w:t xml:space="preserve"> </w:t>
      </w:r>
      <w:r w:rsidR="002604F5" w:rsidRPr="00171F16">
        <w:rPr>
          <w:rFonts w:eastAsia="SimSun"/>
          <w:sz w:val="22"/>
          <w:szCs w:val="22"/>
        </w:rPr>
        <w:t>n</w:t>
      </w:r>
      <w:r w:rsidRPr="00171F16">
        <w:rPr>
          <w:rFonts w:eastAsia="SimSun"/>
          <w:sz w:val="22"/>
          <w:szCs w:val="22"/>
        </w:rPr>
        <w:t xml:space="preserve">ehnuteľnosti </w:t>
      </w:r>
      <w:r w:rsidR="001608FA" w:rsidRPr="00171F16">
        <w:rPr>
          <w:rFonts w:eastAsia="SimSun"/>
          <w:sz w:val="22"/>
          <w:szCs w:val="22"/>
        </w:rPr>
        <w:t>k</w:t>
      </w:r>
      <w:r w:rsidR="007C4D4D" w:rsidRPr="00171F16">
        <w:rPr>
          <w:rFonts w:eastAsia="SimSun"/>
          <w:sz w:val="22"/>
          <w:szCs w:val="22"/>
        </w:rPr>
        <w:t>upujúc</w:t>
      </w:r>
      <w:r w:rsidR="00AD792B" w:rsidRPr="00171F16">
        <w:rPr>
          <w:rFonts w:eastAsia="SimSun"/>
          <w:sz w:val="22"/>
          <w:szCs w:val="22"/>
        </w:rPr>
        <w:t>emu</w:t>
      </w:r>
      <w:r w:rsidR="007C4D4D" w:rsidRPr="00171F16">
        <w:rPr>
          <w:rFonts w:eastAsia="SimSun"/>
          <w:sz w:val="22"/>
          <w:szCs w:val="22"/>
        </w:rPr>
        <w:t xml:space="preserve"> </w:t>
      </w:r>
      <w:r w:rsidRPr="00171F16">
        <w:rPr>
          <w:rFonts w:eastAsia="SimSun"/>
          <w:sz w:val="22"/>
          <w:szCs w:val="22"/>
        </w:rPr>
        <w:t>a prevádza vlastnícke právo k</w:t>
      </w:r>
      <w:r w:rsidR="002604F5" w:rsidRPr="00171F16">
        <w:rPr>
          <w:rFonts w:eastAsia="SimSun"/>
          <w:sz w:val="22"/>
          <w:szCs w:val="22"/>
        </w:rPr>
        <w:t> n</w:t>
      </w:r>
      <w:r w:rsidRPr="00171F16">
        <w:rPr>
          <w:rFonts w:eastAsia="SimSun"/>
          <w:sz w:val="22"/>
          <w:szCs w:val="22"/>
        </w:rPr>
        <w:t>ehnuteľnostiam</w:t>
      </w:r>
      <w:r w:rsidR="002604F5" w:rsidRPr="00171F16">
        <w:rPr>
          <w:rFonts w:eastAsia="SimSun"/>
          <w:sz w:val="22"/>
          <w:szCs w:val="22"/>
        </w:rPr>
        <w:t xml:space="preserve"> </w:t>
      </w:r>
      <w:r w:rsidR="007C4D4D" w:rsidRPr="00171F16">
        <w:rPr>
          <w:rFonts w:eastAsia="SimSun"/>
          <w:sz w:val="22"/>
          <w:szCs w:val="22"/>
        </w:rPr>
        <w:t xml:space="preserve">na </w:t>
      </w:r>
      <w:r w:rsidR="001608FA" w:rsidRPr="00171F16">
        <w:rPr>
          <w:rFonts w:eastAsia="SimSun"/>
          <w:sz w:val="22"/>
          <w:szCs w:val="22"/>
        </w:rPr>
        <w:t>k</w:t>
      </w:r>
      <w:r w:rsidRPr="00171F16">
        <w:rPr>
          <w:rFonts w:eastAsia="SimSun"/>
          <w:sz w:val="22"/>
          <w:szCs w:val="22"/>
        </w:rPr>
        <w:t>upujúc</w:t>
      </w:r>
      <w:r w:rsidR="00AD792B" w:rsidRPr="00171F16">
        <w:rPr>
          <w:rFonts w:eastAsia="SimSun"/>
          <w:sz w:val="22"/>
          <w:szCs w:val="22"/>
        </w:rPr>
        <w:t>eho</w:t>
      </w:r>
      <w:r w:rsidR="004F19B3" w:rsidRPr="00171F16">
        <w:rPr>
          <w:rFonts w:eastAsia="SimSun"/>
          <w:sz w:val="22"/>
          <w:szCs w:val="22"/>
        </w:rPr>
        <w:t xml:space="preserve"> </w:t>
      </w:r>
      <w:r w:rsidR="0077713B" w:rsidRPr="00171F16">
        <w:rPr>
          <w:rFonts w:eastAsia="SimSun"/>
          <w:sz w:val="22"/>
          <w:szCs w:val="22"/>
        </w:rPr>
        <w:t>a</w:t>
      </w:r>
      <w:r w:rsidRPr="00171F16">
        <w:rPr>
          <w:rFonts w:eastAsia="SimSun"/>
          <w:sz w:val="22"/>
          <w:szCs w:val="22"/>
        </w:rPr>
        <w:t xml:space="preserve"> </w:t>
      </w:r>
      <w:r w:rsidR="001608FA" w:rsidRPr="00171F16">
        <w:rPr>
          <w:rFonts w:eastAsia="SimSun"/>
          <w:sz w:val="22"/>
          <w:szCs w:val="22"/>
        </w:rPr>
        <w:t>k</w:t>
      </w:r>
      <w:r w:rsidRPr="00171F16">
        <w:rPr>
          <w:rFonts w:eastAsia="SimSun"/>
          <w:sz w:val="22"/>
          <w:szCs w:val="22"/>
        </w:rPr>
        <w:t xml:space="preserve">upujúci </w:t>
      </w:r>
      <w:r w:rsidR="002604F5" w:rsidRPr="00171F16">
        <w:rPr>
          <w:rFonts w:eastAsia="SimSun"/>
          <w:sz w:val="22"/>
          <w:szCs w:val="22"/>
        </w:rPr>
        <w:t>n</w:t>
      </w:r>
      <w:r w:rsidRPr="00171F16">
        <w:rPr>
          <w:rFonts w:eastAsia="SimSun"/>
          <w:sz w:val="22"/>
          <w:szCs w:val="22"/>
        </w:rPr>
        <w:t xml:space="preserve">ehnuteľnosti od </w:t>
      </w:r>
      <w:r w:rsidR="001608FA" w:rsidRPr="00171F16">
        <w:rPr>
          <w:rFonts w:eastAsia="SimSun"/>
          <w:sz w:val="22"/>
          <w:szCs w:val="22"/>
        </w:rPr>
        <w:t>p</w:t>
      </w:r>
      <w:r w:rsidRPr="00171F16">
        <w:rPr>
          <w:rFonts w:eastAsia="SimSun"/>
          <w:sz w:val="22"/>
          <w:szCs w:val="22"/>
        </w:rPr>
        <w:t>redávajúc</w:t>
      </w:r>
      <w:r w:rsidR="00AD792B" w:rsidRPr="00171F16">
        <w:rPr>
          <w:rFonts w:eastAsia="SimSun"/>
          <w:sz w:val="22"/>
          <w:szCs w:val="22"/>
        </w:rPr>
        <w:t>eho</w:t>
      </w:r>
      <w:r w:rsidR="00D6061E" w:rsidRPr="00171F16">
        <w:rPr>
          <w:rFonts w:eastAsia="SimSun"/>
          <w:sz w:val="22"/>
          <w:szCs w:val="22"/>
        </w:rPr>
        <w:t xml:space="preserve"> kupuj</w:t>
      </w:r>
      <w:r w:rsidR="00AD792B" w:rsidRPr="00171F16">
        <w:rPr>
          <w:rFonts w:eastAsia="SimSun"/>
          <w:sz w:val="22"/>
          <w:szCs w:val="22"/>
        </w:rPr>
        <w:t>e</w:t>
      </w:r>
      <w:r w:rsidR="004F19B3" w:rsidRPr="00171F16">
        <w:rPr>
          <w:rFonts w:eastAsia="SimSun"/>
          <w:sz w:val="22"/>
          <w:szCs w:val="22"/>
        </w:rPr>
        <w:t xml:space="preserve"> </w:t>
      </w:r>
      <w:r w:rsidRPr="00171F16">
        <w:rPr>
          <w:rFonts w:eastAsia="SimSun"/>
          <w:sz w:val="22"/>
          <w:szCs w:val="22"/>
        </w:rPr>
        <w:t xml:space="preserve">do svojho </w:t>
      </w:r>
      <w:r w:rsidR="00AD792B" w:rsidRPr="00171F16">
        <w:rPr>
          <w:rFonts w:eastAsia="SimSun"/>
          <w:b/>
          <w:sz w:val="22"/>
          <w:szCs w:val="22"/>
        </w:rPr>
        <w:t>výlučného vlastníctva</w:t>
      </w:r>
      <w:r w:rsidR="002604F5" w:rsidRPr="00171F16">
        <w:rPr>
          <w:rFonts w:eastAsia="SimSun"/>
          <w:bCs/>
          <w:sz w:val="22"/>
          <w:szCs w:val="22"/>
        </w:rPr>
        <w:t xml:space="preserve"> v uvedených podieloch</w:t>
      </w:r>
      <w:r w:rsidRPr="00171F16">
        <w:rPr>
          <w:rFonts w:eastAsia="SimSun"/>
          <w:sz w:val="22"/>
          <w:szCs w:val="22"/>
        </w:rPr>
        <w:t>, a to</w:t>
      </w:r>
      <w:r w:rsidRPr="00171F16">
        <w:rPr>
          <w:sz w:val="22"/>
          <w:szCs w:val="22"/>
        </w:rPr>
        <w:t xml:space="preserve"> so všetkým </w:t>
      </w:r>
      <w:r w:rsidR="00261E2D" w:rsidRPr="00171F16">
        <w:rPr>
          <w:sz w:val="22"/>
          <w:szCs w:val="22"/>
        </w:rPr>
        <w:t>príslušenstvom, trvalými porast</w:t>
      </w:r>
      <w:r w:rsidRPr="00171F16">
        <w:rPr>
          <w:sz w:val="22"/>
          <w:szCs w:val="22"/>
        </w:rPr>
        <w:t>mi a vonkajšími úpravami</w:t>
      </w:r>
      <w:r w:rsidR="009B60DB" w:rsidRPr="00171F16">
        <w:rPr>
          <w:sz w:val="22"/>
          <w:szCs w:val="22"/>
        </w:rPr>
        <w:t>,</w:t>
      </w:r>
      <w:r w:rsidRPr="00171F16">
        <w:rPr>
          <w:sz w:val="22"/>
          <w:szCs w:val="22"/>
        </w:rPr>
        <w:t xml:space="preserve"> za kúpnu cenu dohodnutú v tejto </w:t>
      </w:r>
      <w:r w:rsidR="003B2398" w:rsidRPr="00171F16">
        <w:rPr>
          <w:sz w:val="22"/>
          <w:szCs w:val="22"/>
        </w:rPr>
        <w:t>z</w:t>
      </w:r>
      <w:r w:rsidRPr="00171F16">
        <w:rPr>
          <w:sz w:val="22"/>
          <w:szCs w:val="22"/>
        </w:rPr>
        <w:t>mluve.</w:t>
      </w:r>
    </w:p>
    <w:p w14:paraId="751ADADF" w14:textId="77777777" w:rsidR="00471680" w:rsidRPr="00171F16" w:rsidRDefault="00471680" w:rsidP="00171F16">
      <w:pPr>
        <w:ind w:left="284"/>
        <w:jc w:val="both"/>
        <w:rPr>
          <w:sz w:val="22"/>
          <w:szCs w:val="22"/>
        </w:rPr>
      </w:pPr>
    </w:p>
    <w:p w14:paraId="0E73B409" w14:textId="5B5CFFD3" w:rsidR="00853919" w:rsidRPr="00171F16" w:rsidRDefault="00471680" w:rsidP="00171F16">
      <w:pPr>
        <w:numPr>
          <w:ilvl w:val="0"/>
          <w:numId w:val="7"/>
        </w:numPr>
        <w:tabs>
          <w:tab w:val="clear" w:pos="720"/>
          <w:tab w:val="num" w:pos="-142"/>
        </w:tabs>
        <w:ind w:left="284" w:hanging="284"/>
        <w:jc w:val="both"/>
        <w:rPr>
          <w:rFonts w:eastAsia="SimSun"/>
          <w:sz w:val="22"/>
          <w:szCs w:val="22"/>
        </w:rPr>
      </w:pPr>
      <w:r w:rsidRPr="00171F16">
        <w:rPr>
          <w:rFonts w:eastAsia="SimSun"/>
          <w:sz w:val="22"/>
          <w:szCs w:val="22"/>
        </w:rPr>
        <w:t>Kupujúci kupuj</w:t>
      </w:r>
      <w:r w:rsidR="00AD792B" w:rsidRPr="00171F16">
        <w:rPr>
          <w:rFonts w:eastAsia="SimSun"/>
          <w:sz w:val="22"/>
          <w:szCs w:val="22"/>
        </w:rPr>
        <w:t>e</w:t>
      </w:r>
      <w:r w:rsidRPr="00171F16">
        <w:rPr>
          <w:rFonts w:eastAsia="SimSun"/>
          <w:sz w:val="22"/>
          <w:szCs w:val="22"/>
        </w:rPr>
        <w:t xml:space="preserve"> od </w:t>
      </w:r>
      <w:r w:rsidR="001608FA" w:rsidRPr="00171F16">
        <w:rPr>
          <w:rFonts w:eastAsia="SimSun"/>
          <w:sz w:val="22"/>
          <w:szCs w:val="22"/>
        </w:rPr>
        <w:t>p</w:t>
      </w:r>
      <w:r w:rsidRPr="00171F16">
        <w:rPr>
          <w:rFonts w:eastAsia="SimSun"/>
          <w:sz w:val="22"/>
          <w:szCs w:val="22"/>
        </w:rPr>
        <w:t>redávajúc</w:t>
      </w:r>
      <w:r w:rsidR="00AD792B" w:rsidRPr="00171F16">
        <w:rPr>
          <w:rFonts w:eastAsia="SimSun"/>
          <w:sz w:val="22"/>
          <w:szCs w:val="22"/>
        </w:rPr>
        <w:t>eho</w:t>
      </w:r>
      <w:r w:rsidRPr="00171F16">
        <w:rPr>
          <w:rFonts w:eastAsia="SimSun"/>
          <w:sz w:val="22"/>
          <w:szCs w:val="22"/>
        </w:rPr>
        <w:t xml:space="preserve"> </w:t>
      </w:r>
      <w:r w:rsidR="003B2398" w:rsidRPr="00171F16">
        <w:rPr>
          <w:rFonts w:eastAsia="SimSun"/>
          <w:sz w:val="22"/>
          <w:szCs w:val="22"/>
        </w:rPr>
        <w:t>n</w:t>
      </w:r>
      <w:r w:rsidRPr="00171F16">
        <w:rPr>
          <w:rFonts w:eastAsia="SimSun"/>
          <w:sz w:val="22"/>
          <w:szCs w:val="22"/>
        </w:rPr>
        <w:t>ehnuteľnosti za účelom výstavby rodinného domu</w:t>
      </w:r>
      <w:r w:rsidR="001608FA" w:rsidRPr="00171F16">
        <w:rPr>
          <w:rFonts w:eastAsia="SimSun"/>
          <w:sz w:val="22"/>
          <w:szCs w:val="22"/>
        </w:rPr>
        <w:t xml:space="preserve"> v zmysle platného územného rozhodnutia vydaného Obecným úradom </w:t>
      </w:r>
      <w:r w:rsidR="001608FA" w:rsidRPr="00171F16">
        <w:rPr>
          <w:rFonts w:eastAsia="SimSun"/>
          <w:sz w:val="22"/>
          <w:szCs w:val="22"/>
          <w:highlight w:val="yellow"/>
        </w:rPr>
        <w:t>...</w:t>
      </w:r>
      <w:r w:rsidR="001608FA" w:rsidRPr="00171F16">
        <w:rPr>
          <w:rFonts w:eastAsia="SimSun"/>
          <w:sz w:val="22"/>
          <w:szCs w:val="22"/>
        </w:rPr>
        <w:t xml:space="preserve"> dňa </w:t>
      </w:r>
      <w:r w:rsidR="001608FA" w:rsidRPr="00171F16">
        <w:rPr>
          <w:rFonts w:eastAsia="SimSun"/>
          <w:sz w:val="22"/>
          <w:szCs w:val="22"/>
          <w:highlight w:val="yellow"/>
        </w:rPr>
        <w:t>...</w:t>
      </w:r>
      <w:r w:rsidR="001608FA" w:rsidRPr="00171F16">
        <w:rPr>
          <w:rFonts w:eastAsia="SimSun"/>
          <w:sz w:val="22"/>
          <w:szCs w:val="22"/>
        </w:rPr>
        <w:t xml:space="preserve">, pod spisovou značkou </w:t>
      </w:r>
      <w:r w:rsidR="001608FA" w:rsidRPr="00171F16">
        <w:rPr>
          <w:rFonts w:eastAsia="SimSun"/>
          <w:b/>
          <w:bCs/>
          <w:sz w:val="22"/>
          <w:szCs w:val="22"/>
          <w:highlight w:val="yellow"/>
        </w:rPr>
        <w:t>...</w:t>
      </w:r>
      <w:r w:rsidR="001608FA" w:rsidRPr="00171F16">
        <w:rPr>
          <w:rFonts w:eastAsia="SimSun"/>
          <w:b/>
          <w:bCs/>
          <w:sz w:val="22"/>
          <w:szCs w:val="22"/>
        </w:rPr>
        <w:t xml:space="preserve"> </w:t>
      </w:r>
      <w:r w:rsidR="001608FA" w:rsidRPr="00171F16">
        <w:rPr>
          <w:rFonts w:eastAsia="SimSun"/>
          <w:sz w:val="22"/>
          <w:szCs w:val="22"/>
        </w:rPr>
        <w:t>(</w:t>
      </w:r>
      <w:r w:rsidR="001608FA" w:rsidRPr="00171F16">
        <w:rPr>
          <w:rFonts w:eastAsia="SimSun"/>
          <w:i/>
          <w:iCs/>
          <w:sz w:val="22"/>
          <w:szCs w:val="22"/>
        </w:rPr>
        <w:t>ďalej len ako „UPI“</w:t>
      </w:r>
      <w:r w:rsidR="001608FA" w:rsidRPr="00171F16">
        <w:rPr>
          <w:rFonts w:eastAsia="SimSun"/>
          <w:sz w:val="22"/>
          <w:szCs w:val="22"/>
        </w:rPr>
        <w:t>)</w:t>
      </w:r>
      <w:r w:rsidRPr="00171F16">
        <w:rPr>
          <w:rFonts w:eastAsia="SimSun"/>
          <w:sz w:val="22"/>
          <w:szCs w:val="22"/>
        </w:rPr>
        <w:t xml:space="preserve">. </w:t>
      </w:r>
      <w:r w:rsidR="00853919" w:rsidRPr="00171F16">
        <w:rPr>
          <w:rFonts w:eastAsia="SimSun"/>
          <w:sz w:val="22"/>
          <w:szCs w:val="22"/>
        </w:rPr>
        <w:t>Ak by na Stavebn</w:t>
      </w:r>
      <w:r w:rsidR="001608FA" w:rsidRPr="00171F16">
        <w:rPr>
          <w:rFonts w:eastAsia="SimSun"/>
          <w:sz w:val="22"/>
          <w:szCs w:val="22"/>
        </w:rPr>
        <w:t>om</w:t>
      </w:r>
      <w:r w:rsidR="00853919" w:rsidRPr="00171F16">
        <w:rPr>
          <w:rFonts w:eastAsia="SimSun"/>
          <w:sz w:val="22"/>
          <w:szCs w:val="22"/>
        </w:rPr>
        <w:t xml:space="preserve"> pozemk</w:t>
      </w:r>
      <w:r w:rsidR="001608FA" w:rsidRPr="00171F16">
        <w:rPr>
          <w:rFonts w:eastAsia="SimSun"/>
          <w:sz w:val="22"/>
          <w:szCs w:val="22"/>
        </w:rPr>
        <w:t>u</w:t>
      </w:r>
      <w:r w:rsidR="00853919" w:rsidRPr="00171F16">
        <w:rPr>
          <w:rFonts w:eastAsia="SimSun"/>
          <w:sz w:val="22"/>
          <w:szCs w:val="22"/>
        </w:rPr>
        <w:t xml:space="preserve"> nebolo možné z objektívnych dôvodov (t.j. z reálne existujúcich dôvodov, ktoré sú mimo sféry vplyvu </w:t>
      </w:r>
      <w:r w:rsidR="001608FA" w:rsidRPr="00171F16">
        <w:rPr>
          <w:rFonts w:eastAsia="SimSun"/>
          <w:sz w:val="22"/>
          <w:szCs w:val="22"/>
        </w:rPr>
        <w:t>k</w:t>
      </w:r>
      <w:r w:rsidR="00853919" w:rsidRPr="00171F16">
        <w:rPr>
          <w:rFonts w:eastAsia="SimSun"/>
          <w:sz w:val="22"/>
          <w:szCs w:val="22"/>
        </w:rPr>
        <w:t>upujúc</w:t>
      </w:r>
      <w:r w:rsidR="00AD792B" w:rsidRPr="00171F16">
        <w:rPr>
          <w:rFonts w:eastAsia="SimSun"/>
          <w:sz w:val="22"/>
          <w:szCs w:val="22"/>
        </w:rPr>
        <w:t>eho</w:t>
      </w:r>
      <w:r w:rsidR="00853919" w:rsidRPr="00171F16">
        <w:rPr>
          <w:rFonts w:eastAsia="SimSun"/>
          <w:sz w:val="22"/>
          <w:szCs w:val="22"/>
        </w:rPr>
        <w:t>) postaviť rodinný dom</w:t>
      </w:r>
      <w:r w:rsidR="001608FA" w:rsidRPr="00171F16">
        <w:rPr>
          <w:rFonts w:eastAsia="SimSun"/>
          <w:sz w:val="22"/>
          <w:szCs w:val="22"/>
        </w:rPr>
        <w:t xml:space="preserve"> v zmysle UPI</w:t>
      </w:r>
      <w:r w:rsidR="00853919" w:rsidRPr="00171F16">
        <w:rPr>
          <w:rFonts w:eastAsia="SimSun"/>
          <w:sz w:val="22"/>
          <w:szCs w:val="22"/>
        </w:rPr>
        <w:t xml:space="preserve">, </w:t>
      </w:r>
      <w:r w:rsidR="001608FA" w:rsidRPr="00171F16">
        <w:rPr>
          <w:rFonts w:eastAsia="SimSun"/>
          <w:sz w:val="22"/>
          <w:szCs w:val="22"/>
        </w:rPr>
        <w:t>k</w:t>
      </w:r>
      <w:r w:rsidR="00853919" w:rsidRPr="00171F16">
        <w:rPr>
          <w:rFonts w:eastAsia="SimSun"/>
          <w:sz w:val="22"/>
          <w:szCs w:val="22"/>
        </w:rPr>
        <w:t xml:space="preserve">upujúci by túto </w:t>
      </w:r>
      <w:r w:rsidR="003B2398" w:rsidRPr="00171F16">
        <w:rPr>
          <w:rFonts w:eastAsia="SimSun"/>
          <w:sz w:val="22"/>
          <w:szCs w:val="22"/>
        </w:rPr>
        <w:t>z</w:t>
      </w:r>
      <w:r w:rsidR="00853919" w:rsidRPr="00171F16">
        <w:rPr>
          <w:rFonts w:eastAsia="SimSun"/>
          <w:sz w:val="22"/>
          <w:szCs w:val="22"/>
        </w:rPr>
        <w:t>mluvu s </w:t>
      </w:r>
      <w:r w:rsidR="001608FA" w:rsidRPr="00171F16">
        <w:rPr>
          <w:rFonts w:eastAsia="SimSun"/>
          <w:sz w:val="22"/>
          <w:szCs w:val="22"/>
        </w:rPr>
        <w:t>p</w:t>
      </w:r>
      <w:r w:rsidR="00853919" w:rsidRPr="00171F16">
        <w:rPr>
          <w:rFonts w:eastAsia="SimSun"/>
          <w:sz w:val="22"/>
          <w:szCs w:val="22"/>
        </w:rPr>
        <w:t>redávajúcim neuzavrel. Kupujúc</w:t>
      </w:r>
      <w:r w:rsidR="00AD792B" w:rsidRPr="00171F16">
        <w:rPr>
          <w:rFonts w:eastAsia="SimSun"/>
          <w:sz w:val="22"/>
          <w:szCs w:val="22"/>
        </w:rPr>
        <w:t>i</w:t>
      </w:r>
      <w:r w:rsidR="00853919" w:rsidRPr="00171F16">
        <w:rPr>
          <w:rFonts w:eastAsia="SimSun"/>
          <w:sz w:val="22"/>
          <w:szCs w:val="22"/>
        </w:rPr>
        <w:t xml:space="preserve"> </w:t>
      </w:r>
      <w:r w:rsidR="001608FA" w:rsidRPr="00171F16">
        <w:rPr>
          <w:rFonts w:eastAsia="SimSun"/>
          <w:sz w:val="22"/>
          <w:szCs w:val="22"/>
        </w:rPr>
        <w:t>sa oboznámil</w:t>
      </w:r>
      <w:r w:rsidR="00853919" w:rsidRPr="00171F16">
        <w:rPr>
          <w:rFonts w:eastAsia="SimSun"/>
          <w:sz w:val="22"/>
          <w:szCs w:val="22"/>
        </w:rPr>
        <w:t xml:space="preserve"> </w:t>
      </w:r>
      <w:r w:rsidR="001608FA" w:rsidRPr="00171F16">
        <w:rPr>
          <w:rFonts w:eastAsia="SimSun"/>
          <w:sz w:val="22"/>
          <w:szCs w:val="22"/>
        </w:rPr>
        <w:t xml:space="preserve">s UPI vydanou pre </w:t>
      </w:r>
      <w:r w:rsidR="00853919" w:rsidRPr="00171F16">
        <w:rPr>
          <w:rFonts w:eastAsia="SimSun"/>
          <w:sz w:val="22"/>
          <w:szCs w:val="22"/>
        </w:rPr>
        <w:t>dotknut</w:t>
      </w:r>
      <w:r w:rsidR="001608FA" w:rsidRPr="00171F16">
        <w:rPr>
          <w:rFonts w:eastAsia="SimSun"/>
          <w:sz w:val="22"/>
          <w:szCs w:val="22"/>
        </w:rPr>
        <w:t>é</w:t>
      </w:r>
      <w:r w:rsidR="00853919" w:rsidRPr="00171F16">
        <w:rPr>
          <w:rFonts w:eastAsia="SimSun"/>
          <w:sz w:val="22"/>
          <w:szCs w:val="22"/>
        </w:rPr>
        <w:t xml:space="preserve"> </w:t>
      </w:r>
      <w:r w:rsidR="003B2398" w:rsidRPr="00171F16">
        <w:rPr>
          <w:rFonts w:eastAsia="SimSun"/>
          <w:sz w:val="22"/>
          <w:szCs w:val="22"/>
        </w:rPr>
        <w:t>n</w:t>
      </w:r>
      <w:r w:rsidR="00853919" w:rsidRPr="00171F16">
        <w:rPr>
          <w:rFonts w:eastAsia="SimSun"/>
          <w:sz w:val="22"/>
          <w:szCs w:val="22"/>
        </w:rPr>
        <w:t>ehnuteľnosti ako aj </w:t>
      </w:r>
      <w:r w:rsidR="001608FA" w:rsidRPr="00171F16">
        <w:rPr>
          <w:rFonts w:eastAsia="SimSun"/>
          <w:sz w:val="22"/>
          <w:szCs w:val="22"/>
        </w:rPr>
        <w:t xml:space="preserve">s </w:t>
      </w:r>
      <w:r w:rsidR="00853919" w:rsidRPr="00171F16">
        <w:rPr>
          <w:rFonts w:eastAsia="SimSun"/>
          <w:sz w:val="22"/>
          <w:szCs w:val="22"/>
        </w:rPr>
        <w:t>územný</w:t>
      </w:r>
      <w:r w:rsidR="001608FA" w:rsidRPr="00171F16">
        <w:rPr>
          <w:rFonts w:eastAsia="SimSun"/>
          <w:sz w:val="22"/>
          <w:szCs w:val="22"/>
        </w:rPr>
        <w:t>m</w:t>
      </w:r>
      <w:r w:rsidR="00853919" w:rsidRPr="00171F16">
        <w:rPr>
          <w:rFonts w:eastAsia="SimSun"/>
          <w:sz w:val="22"/>
          <w:szCs w:val="22"/>
        </w:rPr>
        <w:t xml:space="preserve"> plán</w:t>
      </w:r>
      <w:r w:rsidR="001608FA" w:rsidRPr="00171F16">
        <w:rPr>
          <w:rFonts w:eastAsia="SimSun"/>
          <w:sz w:val="22"/>
          <w:szCs w:val="22"/>
        </w:rPr>
        <w:t>om</w:t>
      </w:r>
      <w:r w:rsidR="00853919" w:rsidRPr="00171F16">
        <w:rPr>
          <w:rFonts w:eastAsia="SimSun"/>
          <w:sz w:val="22"/>
          <w:szCs w:val="22"/>
        </w:rPr>
        <w:t xml:space="preserve"> obce </w:t>
      </w:r>
      <w:r w:rsidR="001608FA" w:rsidRPr="00171F16">
        <w:rPr>
          <w:rFonts w:eastAsia="SimSun"/>
          <w:sz w:val="22"/>
          <w:szCs w:val="22"/>
          <w:highlight w:val="yellow"/>
        </w:rPr>
        <w:t>...</w:t>
      </w:r>
      <w:r w:rsidR="00853919" w:rsidRPr="00171F16">
        <w:rPr>
          <w:rFonts w:eastAsia="SimSun"/>
          <w:sz w:val="22"/>
          <w:szCs w:val="22"/>
        </w:rPr>
        <w:t xml:space="preserve">, ktoré umožňujú výstavbu rodinného domu na dotknutých </w:t>
      </w:r>
      <w:r w:rsidR="003B2398" w:rsidRPr="00171F16">
        <w:rPr>
          <w:rFonts w:eastAsia="SimSun"/>
          <w:sz w:val="22"/>
          <w:szCs w:val="22"/>
        </w:rPr>
        <w:t>n</w:t>
      </w:r>
      <w:r w:rsidR="00853919" w:rsidRPr="00171F16">
        <w:rPr>
          <w:rFonts w:eastAsia="SimSun"/>
          <w:sz w:val="22"/>
          <w:szCs w:val="22"/>
        </w:rPr>
        <w:t xml:space="preserve">ehnuteľnostiach. </w:t>
      </w:r>
      <w:r w:rsidR="00853919" w:rsidRPr="00171F16">
        <w:rPr>
          <w:rFonts w:eastAsia="SimSun"/>
          <w:sz w:val="22"/>
          <w:szCs w:val="22"/>
        </w:rPr>
        <w:lastRenderedPageBreak/>
        <w:t xml:space="preserve">Pre vylúčenie akýchkoľvek pochybností sa </w:t>
      </w:r>
      <w:r w:rsidR="003B2398" w:rsidRPr="00171F16">
        <w:rPr>
          <w:rFonts w:eastAsia="SimSun"/>
          <w:sz w:val="22"/>
          <w:szCs w:val="22"/>
        </w:rPr>
        <w:t>z</w:t>
      </w:r>
      <w:r w:rsidR="00853919" w:rsidRPr="00171F16">
        <w:rPr>
          <w:rFonts w:eastAsia="SimSun"/>
          <w:sz w:val="22"/>
          <w:szCs w:val="22"/>
        </w:rPr>
        <w:t xml:space="preserve">mluvné strany dohodli, že </w:t>
      </w:r>
      <w:r w:rsidR="001608FA" w:rsidRPr="00171F16">
        <w:rPr>
          <w:rFonts w:eastAsia="SimSun"/>
          <w:sz w:val="22"/>
          <w:szCs w:val="22"/>
        </w:rPr>
        <w:t>p</w:t>
      </w:r>
      <w:r w:rsidR="00853919" w:rsidRPr="00171F16">
        <w:rPr>
          <w:rFonts w:eastAsia="SimSun"/>
          <w:sz w:val="22"/>
          <w:szCs w:val="22"/>
        </w:rPr>
        <w:t>redávajúci nene</w:t>
      </w:r>
      <w:r w:rsidR="00AD792B" w:rsidRPr="00171F16">
        <w:rPr>
          <w:rFonts w:eastAsia="SimSun"/>
          <w:sz w:val="22"/>
          <w:szCs w:val="22"/>
        </w:rPr>
        <w:t>sie</w:t>
      </w:r>
      <w:r w:rsidR="00853919" w:rsidRPr="00171F16">
        <w:rPr>
          <w:rFonts w:eastAsia="SimSun"/>
          <w:sz w:val="22"/>
          <w:szCs w:val="22"/>
        </w:rPr>
        <w:t xml:space="preserve"> zodpovednosť za nevydanie stavebného povolenia k výstavbe rodinného domu </w:t>
      </w:r>
      <w:r w:rsidR="001608FA" w:rsidRPr="00171F16">
        <w:rPr>
          <w:rFonts w:eastAsia="SimSun"/>
          <w:sz w:val="22"/>
          <w:szCs w:val="22"/>
        </w:rPr>
        <w:t>k</w:t>
      </w:r>
      <w:r w:rsidR="00853919" w:rsidRPr="00171F16">
        <w:rPr>
          <w:rFonts w:eastAsia="SimSun"/>
          <w:sz w:val="22"/>
          <w:szCs w:val="22"/>
        </w:rPr>
        <w:t>upujúc</w:t>
      </w:r>
      <w:r w:rsidR="00AD792B" w:rsidRPr="00171F16">
        <w:rPr>
          <w:rFonts w:eastAsia="SimSun"/>
          <w:sz w:val="22"/>
          <w:szCs w:val="22"/>
        </w:rPr>
        <w:t>eho</w:t>
      </w:r>
      <w:r w:rsidR="00853919" w:rsidRPr="00171F16">
        <w:rPr>
          <w:rFonts w:eastAsia="SimSun"/>
          <w:sz w:val="22"/>
          <w:szCs w:val="22"/>
        </w:rPr>
        <w:t xml:space="preserve"> na Stavebn</w:t>
      </w:r>
      <w:r w:rsidR="001608FA" w:rsidRPr="00171F16">
        <w:rPr>
          <w:rFonts w:eastAsia="SimSun"/>
          <w:sz w:val="22"/>
          <w:szCs w:val="22"/>
        </w:rPr>
        <w:t>om</w:t>
      </w:r>
      <w:r w:rsidR="00853919" w:rsidRPr="00171F16">
        <w:rPr>
          <w:rFonts w:eastAsia="SimSun"/>
          <w:sz w:val="22"/>
          <w:szCs w:val="22"/>
        </w:rPr>
        <w:t xml:space="preserve"> pozemk</w:t>
      </w:r>
      <w:r w:rsidR="001608FA" w:rsidRPr="00171F16">
        <w:rPr>
          <w:rFonts w:eastAsia="SimSun"/>
          <w:sz w:val="22"/>
          <w:szCs w:val="22"/>
        </w:rPr>
        <w:t>u</w:t>
      </w:r>
      <w:r w:rsidR="00853919" w:rsidRPr="00171F16">
        <w:rPr>
          <w:rFonts w:eastAsia="SimSun"/>
          <w:sz w:val="22"/>
          <w:szCs w:val="22"/>
        </w:rPr>
        <w:t xml:space="preserve">, nakoľko </w:t>
      </w:r>
      <w:r w:rsidR="001608FA" w:rsidRPr="00171F16">
        <w:rPr>
          <w:rFonts w:eastAsia="SimSun"/>
          <w:sz w:val="22"/>
          <w:szCs w:val="22"/>
        </w:rPr>
        <w:t>p</w:t>
      </w:r>
      <w:r w:rsidR="00853919" w:rsidRPr="00171F16">
        <w:rPr>
          <w:rFonts w:eastAsia="SimSun"/>
          <w:sz w:val="22"/>
          <w:szCs w:val="22"/>
        </w:rPr>
        <w:t>redávajúci túto skutočnosť nemôž</w:t>
      </w:r>
      <w:r w:rsidR="00AD792B" w:rsidRPr="00171F16">
        <w:rPr>
          <w:rFonts w:eastAsia="SimSun"/>
          <w:sz w:val="22"/>
          <w:szCs w:val="22"/>
        </w:rPr>
        <w:t>e</w:t>
      </w:r>
      <w:r w:rsidR="00853919" w:rsidRPr="00171F16">
        <w:rPr>
          <w:rFonts w:eastAsia="SimSun"/>
          <w:sz w:val="22"/>
          <w:szCs w:val="22"/>
        </w:rPr>
        <w:t xml:space="preserve"> nijakým spôsobom ovplyvniť. </w:t>
      </w:r>
    </w:p>
    <w:p w14:paraId="19575811" w14:textId="77777777" w:rsidR="00853919" w:rsidRPr="00171F16" w:rsidRDefault="00853919" w:rsidP="00171F16">
      <w:pPr>
        <w:pStyle w:val="Odsekzoznamu"/>
        <w:rPr>
          <w:rFonts w:eastAsia="SimSun"/>
          <w:sz w:val="22"/>
          <w:szCs w:val="22"/>
        </w:rPr>
      </w:pPr>
    </w:p>
    <w:p w14:paraId="224B9473" w14:textId="65D18AC9" w:rsidR="00471680" w:rsidRPr="00171F16" w:rsidRDefault="004F19B3" w:rsidP="00171F16">
      <w:pPr>
        <w:numPr>
          <w:ilvl w:val="0"/>
          <w:numId w:val="7"/>
        </w:numPr>
        <w:tabs>
          <w:tab w:val="clear" w:pos="720"/>
          <w:tab w:val="num" w:pos="-142"/>
        </w:tabs>
        <w:ind w:left="284" w:hanging="284"/>
        <w:jc w:val="both"/>
        <w:rPr>
          <w:rFonts w:eastAsia="SimSun"/>
          <w:sz w:val="22"/>
          <w:szCs w:val="22"/>
        </w:rPr>
      </w:pPr>
      <w:r w:rsidRPr="00171F16">
        <w:rPr>
          <w:rFonts w:eastAsia="SimSun"/>
          <w:sz w:val="22"/>
          <w:szCs w:val="22"/>
        </w:rPr>
        <w:t>Kupujúci zároveň vyhlasuj</w:t>
      </w:r>
      <w:r w:rsidR="00AD792B" w:rsidRPr="00171F16">
        <w:rPr>
          <w:rFonts w:eastAsia="SimSun"/>
          <w:sz w:val="22"/>
          <w:szCs w:val="22"/>
        </w:rPr>
        <w:t>e</w:t>
      </w:r>
      <w:r w:rsidRPr="00171F16">
        <w:rPr>
          <w:rFonts w:eastAsia="SimSun"/>
          <w:sz w:val="22"/>
          <w:szCs w:val="22"/>
        </w:rPr>
        <w:t>, že m</w:t>
      </w:r>
      <w:r w:rsidR="00AD792B" w:rsidRPr="00171F16">
        <w:rPr>
          <w:rFonts w:eastAsia="SimSun"/>
          <w:sz w:val="22"/>
          <w:szCs w:val="22"/>
        </w:rPr>
        <w:t>á</w:t>
      </w:r>
      <w:r w:rsidRPr="00171F16">
        <w:rPr>
          <w:rFonts w:eastAsia="SimSun"/>
          <w:sz w:val="22"/>
          <w:szCs w:val="22"/>
        </w:rPr>
        <w:t xml:space="preserve"> záujem nadobudnúť </w:t>
      </w:r>
      <w:r w:rsidR="00AD792B" w:rsidRPr="00171F16">
        <w:rPr>
          <w:rFonts w:eastAsia="SimSun"/>
          <w:sz w:val="22"/>
          <w:szCs w:val="22"/>
        </w:rPr>
        <w:t>Prístupovú cestu</w:t>
      </w:r>
      <w:r w:rsidRPr="00171F16">
        <w:rPr>
          <w:rFonts w:eastAsia="SimSun"/>
          <w:sz w:val="22"/>
          <w:szCs w:val="22"/>
        </w:rPr>
        <w:t xml:space="preserve"> len spoločne so </w:t>
      </w:r>
      <w:r w:rsidR="00AD792B" w:rsidRPr="00171F16">
        <w:rPr>
          <w:rFonts w:eastAsia="SimSun"/>
          <w:sz w:val="22"/>
          <w:szCs w:val="22"/>
        </w:rPr>
        <w:t>Stavebným pozemk</w:t>
      </w:r>
      <w:r w:rsidR="001608FA" w:rsidRPr="00171F16">
        <w:rPr>
          <w:rFonts w:eastAsia="SimSun"/>
          <w:sz w:val="22"/>
          <w:szCs w:val="22"/>
        </w:rPr>
        <w:t>om</w:t>
      </w:r>
      <w:r w:rsidRPr="00171F16">
        <w:rPr>
          <w:rFonts w:eastAsia="SimSun"/>
          <w:sz w:val="22"/>
          <w:szCs w:val="22"/>
        </w:rPr>
        <w:t xml:space="preserve">, a že o vlastníctvo </w:t>
      </w:r>
      <w:r w:rsidR="00AD792B" w:rsidRPr="00171F16">
        <w:rPr>
          <w:rFonts w:eastAsia="SimSun"/>
          <w:sz w:val="22"/>
          <w:szCs w:val="22"/>
        </w:rPr>
        <w:t>Prístupovej cesty</w:t>
      </w:r>
      <w:r w:rsidRPr="00171F16">
        <w:rPr>
          <w:rFonts w:eastAsia="SimSun"/>
          <w:sz w:val="22"/>
          <w:szCs w:val="22"/>
        </w:rPr>
        <w:t xml:space="preserve"> bez vlastníctva </w:t>
      </w:r>
      <w:r w:rsidR="00AD792B" w:rsidRPr="00171F16">
        <w:rPr>
          <w:rFonts w:eastAsia="SimSun"/>
          <w:sz w:val="22"/>
          <w:szCs w:val="22"/>
        </w:rPr>
        <w:t>Stavebn</w:t>
      </w:r>
      <w:r w:rsidR="001608FA" w:rsidRPr="00171F16">
        <w:rPr>
          <w:rFonts w:eastAsia="SimSun"/>
          <w:sz w:val="22"/>
          <w:szCs w:val="22"/>
        </w:rPr>
        <w:t>ého</w:t>
      </w:r>
      <w:r w:rsidR="00AD792B" w:rsidRPr="00171F16">
        <w:rPr>
          <w:rFonts w:eastAsia="SimSun"/>
          <w:sz w:val="22"/>
          <w:szCs w:val="22"/>
        </w:rPr>
        <w:t xml:space="preserve"> pozemk</w:t>
      </w:r>
      <w:r w:rsidR="001608FA" w:rsidRPr="00171F16">
        <w:rPr>
          <w:rFonts w:eastAsia="SimSun"/>
          <w:sz w:val="22"/>
          <w:szCs w:val="22"/>
        </w:rPr>
        <w:t>u</w:t>
      </w:r>
      <w:r w:rsidRPr="00171F16">
        <w:rPr>
          <w:rFonts w:eastAsia="SimSun"/>
          <w:sz w:val="22"/>
          <w:szCs w:val="22"/>
        </w:rPr>
        <w:t xml:space="preserve"> nem</w:t>
      </w:r>
      <w:r w:rsidR="00AD792B" w:rsidRPr="00171F16">
        <w:rPr>
          <w:rFonts w:eastAsia="SimSun"/>
          <w:sz w:val="22"/>
          <w:szCs w:val="22"/>
        </w:rPr>
        <w:t>á</w:t>
      </w:r>
      <w:r w:rsidRPr="00171F16">
        <w:rPr>
          <w:rFonts w:eastAsia="SimSun"/>
          <w:sz w:val="22"/>
          <w:szCs w:val="22"/>
        </w:rPr>
        <w:t xml:space="preserve"> záujem</w:t>
      </w:r>
      <w:r w:rsidR="009B60DB" w:rsidRPr="00171F16">
        <w:rPr>
          <w:rFonts w:eastAsia="SimSun"/>
          <w:sz w:val="22"/>
          <w:szCs w:val="22"/>
        </w:rPr>
        <w:t>.</w:t>
      </w:r>
    </w:p>
    <w:p w14:paraId="32C63FA6" w14:textId="77777777" w:rsidR="003A6C79" w:rsidRPr="00171F16" w:rsidRDefault="003A6C79" w:rsidP="00171F16">
      <w:pPr>
        <w:jc w:val="both"/>
        <w:rPr>
          <w:rFonts w:eastAsia="SimSun"/>
          <w:sz w:val="22"/>
          <w:szCs w:val="22"/>
        </w:rPr>
      </w:pPr>
    </w:p>
    <w:p w14:paraId="6722A6C4" w14:textId="7769882D" w:rsidR="003A6C79" w:rsidRPr="00171F16" w:rsidRDefault="003A6C79" w:rsidP="00171F16">
      <w:pPr>
        <w:pStyle w:val="Odsekzoznamu"/>
        <w:rPr>
          <w:rFonts w:eastAsia="SimSun"/>
          <w:sz w:val="22"/>
          <w:szCs w:val="22"/>
        </w:rPr>
      </w:pPr>
    </w:p>
    <w:p w14:paraId="000580BC" w14:textId="77777777" w:rsidR="003A6C79" w:rsidRPr="00171F16" w:rsidRDefault="003A6C79" w:rsidP="00171F16">
      <w:pPr>
        <w:jc w:val="center"/>
        <w:rPr>
          <w:b/>
          <w:bCs/>
          <w:sz w:val="22"/>
          <w:szCs w:val="22"/>
        </w:rPr>
      </w:pPr>
      <w:r w:rsidRPr="00171F16">
        <w:rPr>
          <w:b/>
          <w:bCs/>
          <w:sz w:val="22"/>
          <w:szCs w:val="22"/>
        </w:rPr>
        <w:t>Článok II.</w:t>
      </w:r>
    </w:p>
    <w:p w14:paraId="07E13E60" w14:textId="4C6527EC" w:rsidR="003A6C79" w:rsidRPr="00171F16" w:rsidRDefault="003A6C79" w:rsidP="00171F16">
      <w:pPr>
        <w:jc w:val="center"/>
        <w:rPr>
          <w:sz w:val="22"/>
          <w:szCs w:val="22"/>
        </w:rPr>
      </w:pPr>
      <w:r w:rsidRPr="00171F16">
        <w:rPr>
          <w:b/>
          <w:bCs/>
          <w:sz w:val="22"/>
          <w:szCs w:val="22"/>
        </w:rPr>
        <w:t>Záložné právo</w:t>
      </w:r>
    </w:p>
    <w:p w14:paraId="26D14058" w14:textId="449E258B" w:rsidR="003A6C79" w:rsidRPr="00171F16" w:rsidRDefault="003A6C79" w:rsidP="00171F16">
      <w:pPr>
        <w:jc w:val="both"/>
        <w:rPr>
          <w:rFonts w:eastAsia="SimSun"/>
          <w:sz w:val="22"/>
          <w:szCs w:val="22"/>
        </w:rPr>
      </w:pPr>
    </w:p>
    <w:p w14:paraId="02131A78" w14:textId="6C16F391" w:rsidR="003A6C79" w:rsidRPr="00171F16" w:rsidRDefault="003A6C79" w:rsidP="00171F16">
      <w:pPr>
        <w:pStyle w:val="Odsekzoznamu"/>
        <w:numPr>
          <w:ilvl w:val="0"/>
          <w:numId w:val="39"/>
        </w:numPr>
        <w:ind w:left="284" w:hanging="284"/>
        <w:jc w:val="both"/>
        <w:rPr>
          <w:rFonts w:eastAsia="SimSun"/>
          <w:sz w:val="22"/>
          <w:szCs w:val="22"/>
        </w:rPr>
      </w:pPr>
      <w:r w:rsidRPr="00171F16">
        <w:rPr>
          <w:sz w:val="22"/>
          <w:szCs w:val="22"/>
        </w:rPr>
        <w:t>Predávajúci súhlasí so zriadením záložného práva na zabezpečenie pohľadávky</w:t>
      </w:r>
      <w:r w:rsidRPr="00171F16">
        <w:rPr>
          <w:iCs/>
          <w:kern w:val="1"/>
          <w:sz w:val="22"/>
          <w:szCs w:val="22"/>
        </w:rPr>
        <w:t xml:space="preserve"> </w:t>
      </w:r>
      <w:r w:rsidRPr="00171F16">
        <w:rPr>
          <w:b/>
          <w:sz w:val="22"/>
          <w:szCs w:val="22"/>
          <w:highlight w:val="yellow"/>
        </w:rPr>
        <w:t>...</w:t>
      </w:r>
      <w:r w:rsidRPr="00171F16">
        <w:rPr>
          <w:b/>
          <w:iCs/>
          <w:kern w:val="1"/>
          <w:sz w:val="22"/>
          <w:szCs w:val="22"/>
        </w:rPr>
        <w:t>, a.s.</w:t>
      </w:r>
      <w:r w:rsidRPr="00171F16">
        <w:rPr>
          <w:bCs/>
          <w:iCs/>
          <w:kern w:val="1"/>
          <w:sz w:val="22"/>
          <w:szCs w:val="22"/>
        </w:rPr>
        <w:t xml:space="preserve">, so sídlom </w:t>
      </w:r>
      <w:r w:rsidRPr="00171F16">
        <w:rPr>
          <w:bCs/>
          <w:sz w:val="22"/>
          <w:szCs w:val="22"/>
          <w:highlight w:val="yellow"/>
        </w:rPr>
        <w:t>...</w:t>
      </w:r>
      <w:r w:rsidRPr="00171F16">
        <w:rPr>
          <w:bCs/>
          <w:sz w:val="22"/>
          <w:szCs w:val="22"/>
        </w:rPr>
        <w:t xml:space="preserve">, IČO: </w:t>
      </w:r>
      <w:r w:rsidRPr="00171F16">
        <w:rPr>
          <w:bCs/>
          <w:sz w:val="22"/>
          <w:szCs w:val="22"/>
          <w:highlight w:val="yellow"/>
        </w:rPr>
        <w:t>...</w:t>
      </w:r>
      <w:r w:rsidRPr="00171F16">
        <w:rPr>
          <w:iCs/>
          <w:kern w:val="1"/>
          <w:sz w:val="22"/>
          <w:szCs w:val="22"/>
        </w:rPr>
        <w:t xml:space="preserve"> </w:t>
      </w:r>
      <w:r w:rsidRPr="00171F16">
        <w:rPr>
          <w:i/>
          <w:iCs/>
          <w:kern w:val="1"/>
          <w:sz w:val="22"/>
          <w:szCs w:val="22"/>
        </w:rPr>
        <w:t>(ďalej len ako „financujúca banka“)</w:t>
      </w:r>
      <w:r w:rsidRPr="00171F16">
        <w:rPr>
          <w:sz w:val="22"/>
          <w:szCs w:val="22"/>
        </w:rPr>
        <w:t xml:space="preserve"> voči kupujúcemu z úveru, ktorý bude poskytnutý kupujúcemu na účely zaplatenia časti kúpnej ceny za nehnuteľnosti podľa Čl. III. ods. 2. tejto zmluvy. Predávajúci sa v prípade požiadavky financujúcej banky osobitne zaväzuje podpísať vo svojom mene záložnú zmluvu s financujúcou bankou, na základe ktorej bude zriadené záložné právo </w:t>
      </w:r>
      <w:r w:rsidRPr="00171F16">
        <w:rPr>
          <w:i/>
          <w:sz w:val="22"/>
          <w:szCs w:val="22"/>
        </w:rPr>
        <w:t>(ďalej len ako „záložné právo“)</w:t>
      </w:r>
      <w:r w:rsidRPr="00171F16">
        <w:rPr>
          <w:sz w:val="22"/>
          <w:szCs w:val="22"/>
        </w:rPr>
        <w:t xml:space="preserve"> na nehnuteľnostiach v prospech financujúcej banky s tým, že momentom prevodu vlastníckeho práva k nehnuteľnostiam podľa tejto zmluvy vstúpi do postavenia záložcu kupujúci. Kupujúci bezvýhradne súhlasí so vstupom do práv a povinností predávajúceho ako záložcu z predmetnej záložnej zmluvy s financujúcou bankou.</w:t>
      </w:r>
    </w:p>
    <w:p w14:paraId="304DFB24" w14:textId="77777777" w:rsidR="00AA5A57" w:rsidRPr="00171F16" w:rsidRDefault="00AA5A57" w:rsidP="00171F16">
      <w:pPr>
        <w:jc w:val="both"/>
        <w:rPr>
          <w:rFonts w:eastAsia="SimSun"/>
          <w:sz w:val="22"/>
          <w:szCs w:val="22"/>
        </w:rPr>
      </w:pPr>
    </w:p>
    <w:p w14:paraId="488AD352" w14:textId="77777777" w:rsidR="007364FC" w:rsidRPr="00171F16" w:rsidRDefault="007364FC" w:rsidP="00171F16">
      <w:pPr>
        <w:jc w:val="both"/>
        <w:rPr>
          <w:sz w:val="22"/>
          <w:szCs w:val="22"/>
        </w:rPr>
      </w:pPr>
    </w:p>
    <w:p w14:paraId="10D9DEF0" w14:textId="092EB558" w:rsidR="00F92CCA" w:rsidRPr="00171F16" w:rsidRDefault="00F92CCA" w:rsidP="00171F16">
      <w:pPr>
        <w:jc w:val="center"/>
        <w:rPr>
          <w:b/>
          <w:bCs/>
          <w:sz w:val="22"/>
          <w:szCs w:val="22"/>
        </w:rPr>
      </w:pPr>
      <w:r w:rsidRPr="00171F16">
        <w:rPr>
          <w:b/>
          <w:bCs/>
          <w:sz w:val="22"/>
          <w:szCs w:val="22"/>
        </w:rPr>
        <w:t>Článok I</w:t>
      </w:r>
      <w:r w:rsidR="003A6C79" w:rsidRPr="00171F16">
        <w:rPr>
          <w:b/>
          <w:bCs/>
          <w:sz w:val="22"/>
          <w:szCs w:val="22"/>
        </w:rPr>
        <w:t>I</w:t>
      </w:r>
      <w:r w:rsidRPr="00171F16">
        <w:rPr>
          <w:b/>
          <w:bCs/>
          <w:sz w:val="22"/>
          <w:szCs w:val="22"/>
        </w:rPr>
        <w:t>I.</w:t>
      </w:r>
    </w:p>
    <w:p w14:paraId="114A511E" w14:textId="77777777" w:rsidR="00F92CCA" w:rsidRPr="00171F16" w:rsidRDefault="00F92CCA" w:rsidP="00171F16">
      <w:pPr>
        <w:jc w:val="center"/>
        <w:rPr>
          <w:sz w:val="22"/>
          <w:szCs w:val="22"/>
        </w:rPr>
      </w:pPr>
      <w:r w:rsidRPr="00171F16">
        <w:rPr>
          <w:b/>
          <w:bCs/>
          <w:sz w:val="22"/>
          <w:szCs w:val="22"/>
        </w:rPr>
        <w:t>Kúpna cena a jej splatnosť</w:t>
      </w:r>
      <w:r w:rsidRPr="00171F16">
        <w:rPr>
          <w:sz w:val="22"/>
          <w:szCs w:val="22"/>
        </w:rPr>
        <w:t xml:space="preserve"> </w:t>
      </w:r>
    </w:p>
    <w:p w14:paraId="6B169AA7" w14:textId="77777777" w:rsidR="00790DA5" w:rsidRPr="00171F16" w:rsidRDefault="00790DA5" w:rsidP="00171F16">
      <w:pPr>
        <w:jc w:val="center"/>
        <w:rPr>
          <w:sz w:val="22"/>
          <w:szCs w:val="22"/>
        </w:rPr>
      </w:pPr>
    </w:p>
    <w:p w14:paraId="5D37DFB1" w14:textId="0C23A41A" w:rsidR="001C5C45" w:rsidRPr="00171F16" w:rsidRDefault="00F92CCA" w:rsidP="00171F16">
      <w:pPr>
        <w:numPr>
          <w:ilvl w:val="0"/>
          <w:numId w:val="4"/>
        </w:numPr>
        <w:tabs>
          <w:tab w:val="clear" w:pos="720"/>
          <w:tab w:val="num" w:pos="-709"/>
          <w:tab w:val="left" w:pos="-142"/>
        </w:tabs>
        <w:ind w:left="284" w:hanging="284"/>
        <w:jc w:val="both"/>
        <w:rPr>
          <w:b/>
          <w:sz w:val="22"/>
          <w:szCs w:val="22"/>
        </w:rPr>
      </w:pPr>
      <w:r w:rsidRPr="00171F16">
        <w:rPr>
          <w:sz w:val="22"/>
          <w:szCs w:val="22"/>
        </w:rPr>
        <w:t>Predá</w:t>
      </w:r>
      <w:r w:rsidR="00D6061E" w:rsidRPr="00171F16">
        <w:rPr>
          <w:sz w:val="22"/>
          <w:szCs w:val="22"/>
        </w:rPr>
        <w:t>vajúci predáva a </w:t>
      </w:r>
      <w:r w:rsidR="00AA5A57" w:rsidRPr="00171F16">
        <w:rPr>
          <w:sz w:val="22"/>
          <w:szCs w:val="22"/>
        </w:rPr>
        <w:t>k</w:t>
      </w:r>
      <w:r w:rsidR="00D6061E" w:rsidRPr="00171F16">
        <w:rPr>
          <w:sz w:val="22"/>
          <w:szCs w:val="22"/>
        </w:rPr>
        <w:t>upujúci kupuj</w:t>
      </w:r>
      <w:r w:rsidR="00AD792B" w:rsidRPr="00171F16">
        <w:rPr>
          <w:sz w:val="22"/>
          <w:szCs w:val="22"/>
        </w:rPr>
        <w:t>e</w:t>
      </w:r>
      <w:r w:rsidRPr="00171F16">
        <w:rPr>
          <w:sz w:val="22"/>
          <w:szCs w:val="22"/>
        </w:rPr>
        <w:t xml:space="preserve"> </w:t>
      </w:r>
      <w:r w:rsidR="00BE4153" w:rsidRPr="00171F16">
        <w:rPr>
          <w:sz w:val="22"/>
          <w:szCs w:val="22"/>
        </w:rPr>
        <w:t>n</w:t>
      </w:r>
      <w:r w:rsidRPr="00171F16">
        <w:rPr>
          <w:sz w:val="22"/>
          <w:szCs w:val="22"/>
        </w:rPr>
        <w:t>eh</w:t>
      </w:r>
      <w:r w:rsidR="00261E2D" w:rsidRPr="00171F16">
        <w:rPr>
          <w:sz w:val="22"/>
          <w:szCs w:val="22"/>
        </w:rPr>
        <w:t xml:space="preserve">nuteľnosti </w:t>
      </w:r>
      <w:r w:rsidRPr="00171F16">
        <w:rPr>
          <w:sz w:val="22"/>
          <w:szCs w:val="22"/>
        </w:rPr>
        <w:t xml:space="preserve">za dohodnutú kúpnu cenu </w:t>
      </w:r>
      <w:r w:rsidR="00B40048" w:rsidRPr="00171F16">
        <w:rPr>
          <w:sz w:val="22"/>
          <w:szCs w:val="22"/>
        </w:rPr>
        <w:t xml:space="preserve">spolu </w:t>
      </w:r>
      <w:r w:rsidR="007364FC" w:rsidRPr="00171F16">
        <w:rPr>
          <w:sz w:val="22"/>
          <w:szCs w:val="22"/>
        </w:rPr>
        <w:t>v</w:t>
      </w:r>
      <w:r w:rsidR="003A3314" w:rsidRPr="00171F16">
        <w:rPr>
          <w:sz w:val="22"/>
          <w:szCs w:val="22"/>
        </w:rPr>
        <w:t>o výške</w:t>
      </w:r>
      <w:r w:rsidRPr="00171F16">
        <w:rPr>
          <w:sz w:val="22"/>
          <w:szCs w:val="22"/>
        </w:rPr>
        <w:t xml:space="preserve"> </w:t>
      </w:r>
      <w:r w:rsidR="00AD792B" w:rsidRPr="00171F16">
        <w:rPr>
          <w:b/>
          <w:sz w:val="22"/>
          <w:szCs w:val="22"/>
          <w:highlight w:val="yellow"/>
          <w:lang w:eastAsia="sk-SK"/>
        </w:rPr>
        <w:t>...</w:t>
      </w:r>
      <w:r w:rsidR="00AA5A57" w:rsidRPr="00171F16">
        <w:rPr>
          <w:b/>
          <w:sz w:val="22"/>
          <w:szCs w:val="22"/>
          <w:lang w:eastAsia="sk-SK"/>
        </w:rPr>
        <w:t xml:space="preserve">,- </w:t>
      </w:r>
      <w:r w:rsidR="00AA5A57" w:rsidRPr="00171F16">
        <w:rPr>
          <w:b/>
          <w:sz w:val="22"/>
          <w:szCs w:val="22"/>
        </w:rPr>
        <w:t>EUR</w:t>
      </w:r>
      <w:r w:rsidR="001C5C45" w:rsidRPr="00171F16">
        <w:rPr>
          <w:b/>
          <w:sz w:val="22"/>
          <w:szCs w:val="22"/>
        </w:rPr>
        <w:t xml:space="preserve"> </w:t>
      </w:r>
      <w:r w:rsidR="001C5C45" w:rsidRPr="00171F16">
        <w:rPr>
          <w:bCs/>
          <w:sz w:val="22"/>
          <w:szCs w:val="22"/>
        </w:rPr>
        <w:t xml:space="preserve">(slovom: </w:t>
      </w:r>
      <w:r w:rsidR="00AD792B" w:rsidRPr="00171F16">
        <w:rPr>
          <w:bCs/>
          <w:i/>
          <w:iCs/>
          <w:sz w:val="22"/>
          <w:szCs w:val="22"/>
          <w:highlight w:val="yellow"/>
          <w:lang w:eastAsia="sk-SK"/>
        </w:rPr>
        <w:t>...</w:t>
      </w:r>
      <w:r w:rsidR="00AD792B" w:rsidRPr="00171F16">
        <w:rPr>
          <w:bCs/>
          <w:sz w:val="22"/>
          <w:szCs w:val="22"/>
          <w:lang w:eastAsia="sk-SK"/>
        </w:rPr>
        <w:t xml:space="preserve"> </w:t>
      </w:r>
      <w:r w:rsidR="001C5C45" w:rsidRPr="00171F16">
        <w:rPr>
          <w:bCs/>
          <w:sz w:val="22"/>
          <w:szCs w:val="22"/>
        </w:rPr>
        <w:t>eur)</w:t>
      </w:r>
      <w:r w:rsidR="00C42E96" w:rsidRPr="00171F16">
        <w:rPr>
          <w:b/>
          <w:sz w:val="22"/>
          <w:szCs w:val="22"/>
        </w:rPr>
        <w:t xml:space="preserve"> </w:t>
      </w:r>
      <w:r w:rsidR="00C42E96" w:rsidRPr="00171F16">
        <w:rPr>
          <w:i/>
          <w:sz w:val="22"/>
          <w:szCs w:val="22"/>
        </w:rPr>
        <w:t>(ďalej len ako „</w:t>
      </w:r>
      <w:r w:rsidR="00BE4153" w:rsidRPr="00171F16">
        <w:rPr>
          <w:b/>
          <w:i/>
          <w:sz w:val="22"/>
          <w:szCs w:val="22"/>
        </w:rPr>
        <w:t>k</w:t>
      </w:r>
      <w:r w:rsidR="00C42E96" w:rsidRPr="00171F16">
        <w:rPr>
          <w:b/>
          <w:i/>
          <w:sz w:val="22"/>
          <w:szCs w:val="22"/>
        </w:rPr>
        <w:t>úpna cena</w:t>
      </w:r>
      <w:r w:rsidR="00C42E96" w:rsidRPr="00171F16">
        <w:rPr>
          <w:i/>
          <w:sz w:val="22"/>
          <w:szCs w:val="22"/>
        </w:rPr>
        <w:t>“)</w:t>
      </w:r>
      <w:r w:rsidR="001C5C45" w:rsidRPr="00171F16">
        <w:rPr>
          <w:sz w:val="22"/>
          <w:szCs w:val="22"/>
        </w:rPr>
        <w:t>, z </w:t>
      </w:r>
      <w:r w:rsidR="00C42E96" w:rsidRPr="00171F16">
        <w:rPr>
          <w:sz w:val="22"/>
          <w:szCs w:val="22"/>
        </w:rPr>
        <w:t>č</w:t>
      </w:r>
      <w:r w:rsidR="001C5C45" w:rsidRPr="00171F16">
        <w:rPr>
          <w:sz w:val="22"/>
          <w:szCs w:val="22"/>
        </w:rPr>
        <w:t>oho:</w:t>
      </w:r>
    </w:p>
    <w:p w14:paraId="4F464CEB" w14:textId="77777777" w:rsidR="00AA5A57" w:rsidRPr="00171F16" w:rsidRDefault="00AA5A57" w:rsidP="00171F16">
      <w:pPr>
        <w:tabs>
          <w:tab w:val="left" w:pos="-142"/>
        </w:tabs>
        <w:ind w:left="284"/>
        <w:jc w:val="both"/>
        <w:rPr>
          <w:b/>
          <w:sz w:val="22"/>
          <w:szCs w:val="22"/>
        </w:rPr>
      </w:pPr>
    </w:p>
    <w:p w14:paraId="438D8036" w14:textId="1CBA15AF" w:rsidR="001C5C45" w:rsidRPr="00171F16" w:rsidRDefault="001C5C45" w:rsidP="00171F16">
      <w:pPr>
        <w:numPr>
          <w:ilvl w:val="0"/>
          <w:numId w:val="15"/>
        </w:numPr>
        <w:tabs>
          <w:tab w:val="left" w:pos="-142"/>
          <w:tab w:val="num" w:pos="567"/>
        </w:tabs>
        <w:ind w:left="567" w:hanging="283"/>
        <w:jc w:val="both"/>
        <w:rPr>
          <w:bCs/>
          <w:sz w:val="22"/>
          <w:szCs w:val="22"/>
        </w:rPr>
      </w:pPr>
      <w:r w:rsidRPr="00171F16">
        <w:rPr>
          <w:sz w:val="22"/>
          <w:szCs w:val="22"/>
        </w:rPr>
        <w:t xml:space="preserve">suma </w:t>
      </w:r>
      <w:r w:rsidR="00C42E96" w:rsidRPr="00171F16">
        <w:rPr>
          <w:sz w:val="22"/>
          <w:szCs w:val="22"/>
        </w:rPr>
        <w:t xml:space="preserve">vo výške </w:t>
      </w:r>
      <w:r w:rsidR="00AA5A57" w:rsidRPr="00171F16">
        <w:rPr>
          <w:b/>
          <w:sz w:val="22"/>
          <w:szCs w:val="22"/>
          <w:highlight w:val="yellow"/>
          <w:lang w:eastAsia="sk-SK"/>
        </w:rPr>
        <w:t>...</w:t>
      </w:r>
      <w:r w:rsidR="00AA5A57" w:rsidRPr="00171F16">
        <w:rPr>
          <w:b/>
          <w:sz w:val="22"/>
          <w:szCs w:val="22"/>
          <w:lang w:eastAsia="sk-SK"/>
        </w:rPr>
        <w:t xml:space="preserve">,- </w:t>
      </w:r>
      <w:r w:rsidR="00AA5A57" w:rsidRPr="00171F16">
        <w:rPr>
          <w:b/>
          <w:sz w:val="22"/>
          <w:szCs w:val="22"/>
        </w:rPr>
        <w:t xml:space="preserve">EUR </w:t>
      </w:r>
      <w:r w:rsidR="00AA5A57" w:rsidRPr="00171F16">
        <w:rPr>
          <w:bCs/>
          <w:sz w:val="22"/>
          <w:szCs w:val="22"/>
        </w:rPr>
        <w:t xml:space="preserve">(slovom: </w:t>
      </w:r>
      <w:r w:rsidR="00AA5A57" w:rsidRPr="00171F16">
        <w:rPr>
          <w:bCs/>
          <w:i/>
          <w:iCs/>
          <w:sz w:val="22"/>
          <w:szCs w:val="22"/>
          <w:highlight w:val="yellow"/>
          <w:lang w:eastAsia="sk-SK"/>
        </w:rPr>
        <w:t>...</w:t>
      </w:r>
      <w:r w:rsidR="00AA5A57" w:rsidRPr="00171F16">
        <w:rPr>
          <w:bCs/>
          <w:sz w:val="22"/>
          <w:szCs w:val="22"/>
          <w:lang w:eastAsia="sk-SK"/>
        </w:rPr>
        <w:t xml:space="preserve"> </w:t>
      </w:r>
      <w:r w:rsidR="00AA5A57" w:rsidRPr="00171F16">
        <w:rPr>
          <w:bCs/>
          <w:sz w:val="22"/>
          <w:szCs w:val="22"/>
        </w:rPr>
        <w:t>eur)</w:t>
      </w:r>
      <w:r w:rsidR="009B60DB" w:rsidRPr="00171F16">
        <w:rPr>
          <w:b/>
          <w:sz w:val="22"/>
          <w:szCs w:val="22"/>
        </w:rPr>
        <w:t xml:space="preserve"> </w:t>
      </w:r>
      <w:r w:rsidR="00C42E96" w:rsidRPr="00171F16">
        <w:rPr>
          <w:sz w:val="22"/>
          <w:szCs w:val="22"/>
        </w:rPr>
        <w:t xml:space="preserve">predstavuje kúpnu cenu </w:t>
      </w:r>
      <w:r w:rsidRPr="00171F16">
        <w:rPr>
          <w:bCs/>
          <w:sz w:val="22"/>
          <w:szCs w:val="22"/>
        </w:rPr>
        <w:t xml:space="preserve">za </w:t>
      </w:r>
      <w:r w:rsidR="00C42E96" w:rsidRPr="00171F16">
        <w:rPr>
          <w:bCs/>
          <w:sz w:val="22"/>
          <w:szCs w:val="22"/>
        </w:rPr>
        <w:t>Stavebn</w:t>
      </w:r>
      <w:r w:rsidR="00AA5A57" w:rsidRPr="00171F16">
        <w:rPr>
          <w:bCs/>
          <w:sz w:val="22"/>
          <w:szCs w:val="22"/>
        </w:rPr>
        <w:t>ý</w:t>
      </w:r>
      <w:r w:rsidR="00C42E96" w:rsidRPr="00171F16">
        <w:rPr>
          <w:bCs/>
          <w:sz w:val="22"/>
          <w:szCs w:val="22"/>
        </w:rPr>
        <w:t xml:space="preserve"> </w:t>
      </w:r>
      <w:r w:rsidRPr="00171F16">
        <w:rPr>
          <w:bCs/>
          <w:sz w:val="22"/>
          <w:szCs w:val="22"/>
        </w:rPr>
        <w:t>pozem</w:t>
      </w:r>
      <w:r w:rsidR="00AA5A57" w:rsidRPr="00171F16">
        <w:rPr>
          <w:bCs/>
          <w:sz w:val="22"/>
          <w:szCs w:val="22"/>
        </w:rPr>
        <w:t>ok</w:t>
      </w:r>
      <w:r w:rsidR="00CF31FE" w:rsidRPr="00171F16">
        <w:rPr>
          <w:bCs/>
          <w:sz w:val="22"/>
          <w:szCs w:val="22"/>
        </w:rPr>
        <w:t xml:space="preserve"> </w:t>
      </w:r>
      <w:r w:rsidR="00CF31FE" w:rsidRPr="00171F16">
        <w:rPr>
          <w:bCs/>
          <w:i/>
          <w:sz w:val="22"/>
          <w:szCs w:val="22"/>
        </w:rPr>
        <w:t xml:space="preserve">(ďalej len </w:t>
      </w:r>
      <w:r w:rsidR="009B60DB" w:rsidRPr="00171F16">
        <w:rPr>
          <w:bCs/>
          <w:i/>
          <w:sz w:val="22"/>
          <w:szCs w:val="22"/>
        </w:rPr>
        <w:t xml:space="preserve">ako </w:t>
      </w:r>
      <w:r w:rsidR="00CF31FE" w:rsidRPr="00171F16">
        <w:rPr>
          <w:bCs/>
          <w:i/>
          <w:sz w:val="22"/>
          <w:szCs w:val="22"/>
        </w:rPr>
        <w:t>„</w:t>
      </w:r>
      <w:r w:rsidR="00BE4153" w:rsidRPr="00171F16">
        <w:rPr>
          <w:b/>
          <w:bCs/>
          <w:i/>
          <w:sz w:val="22"/>
          <w:szCs w:val="22"/>
        </w:rPr>
        <w:t>k</w:t>
      </w:r>
      <w:r w:rsidR="00CF31FE" w:rsidRPr="00171F16">
        <w:rPr>
          <w:b/>
          <w:bCs/>
          <w:i/>
          <w:sz w:val="22"/>
          <w:szCs w:val="22"/>
        </w:rPr>
        <w:t>úpna cena za Stavebn</w:t>
      </w:r>
      <w:r w:rsidR="00AA5A57" w:rsidRPr="00171F16">
        <w:rPr>
          <w:b/>
          <w:bCs/>
          <w:i/>
          <w:sz w:val="22"/>
          <w:szCs w:val="22"/>
        </w:rPr>
        <w:t>ý</w:t>
      </w:r>
      <w:r w:rsidR="00CF31FE" w:rsidRPr="00171F16">
        <w:rPr>
          <w:b/>
          <w:bCs/>
          <w:i/>
          <w:sz w:val="22"/>
          <w:szCs w:val="22"/>
        </w:rPr>
        <w:t xml:space="preserve"> pozem</w:t>
      </w:r>
      <w:r w:rsidR="00AA5A57" w:rsidRPr="00171F16">
        <w:rPr>
          <w:b/>
          <w:bCs/>
          <w:i/>
          <w:sz w:val="22"/>
          <w:szCs w:val="22"/>
        </w:rPr>
        <w:t>ok</w:t>
      </w:r>
      <w:r w:rsidR="00CF31FE" w:rsidRPr="00171F16">
        <w:rPr>
          <w:bCs/>
          <w:i/>
          <w:sz w:val="22"/>
          <w:szCs w:val="22"/>
        </w:rPr>
        <w:t>“)</w:t>
      </w:r>
      <w:r w:rsidRPr="00171F16">
        <w:rPr>
          <w:bCs/>
          <w:sz w:val="22"/>
          <w:szCs w:val="22"/>
        </w:rPr>
        <w:t xml:space="preserve"> a </w:t>
      </w:r>
    </w:p>
    <w:p w14:paraId="267C7B93" w14:textId="59A61E46" w:rsidR="00B40048" w:rsidRPr="00171F16" w:rsidRDefault="001C5C45" w:rsidP="00171F16">
      <w:pPr>
        <w:numPr>
          <w:ilvl w:val="0"/>
          <w:numId w:val="15"/>
        </w:numPr>
        <w:tabs>
          <w:tab w:val="left" w:pos="-142"/>
        </w:tabs>
        <w:ind w:left="567" w:hanging="283"/>
        <w:jc w:val="both"/>
        <w:rPr>
          <w:i/>
          <w:sz w:val="22"/>
          <w:szCs w:val="22"/>
        </w:rPr>
      </w:pPr>
      <w:r w:rsidRPr="00171F16">
        <w:rPr>
          <w:bCs/>
          <w:sz w:val="22"/>
          <w:szCs w:val="22"/>
        </w:rPr>
        <w:t xml:space="preserve">suma </w:t>
      </w:r>
      <w:r w:rsidR="00C42E96" w:rsidRPr="00171F16">
        <w:rPr>
          <w:bCs/>
          <w:sz w:val="22"/>
          <w:szCs w:val="22"/>
        </w:rPr>
        <w:t xml:space="preserve">vo výške </w:t>
      </w:r>
      <w:r w:rsidR="00AA5A57" w:rsidRPr="00171F16">
        <w:rPr>
          <w:b/>
          <w:sz w:val="22"/>
          <w:szCs w:val="22"/>
          <w:highlight w:val="yellow"/>
          <w:lang w:eastAsia="sk-SK"/>
        </w:rPr>
        <w:t>...</w:t>
      </w:r>
      <w:r w:rsidR="00AA5A57" w:rsidRPr="00171F16">
        <w:rPr>
          <w:b/>
          <w:sz w:val="22"/>
          <w:szCs w:val="22"/>
          <w:lang w:eastAsia="sk-SK"/>
        </w:rPr>
        <w:t xml:space="preserve">,- </w:t>
      </w:r>
      <w:r w:rsidR="00AA5A57" w:rsidRPr="00171F16">
        <w:rPr>
          <w:b/>
          <w:sz w:val="22"/>
          <w:szCs w:val="22"/>
        </w:rPr>
        <w:t xml:space="preserve">EUR </w:t>
      </w:r>
      <w:r w:rsidR="00AA5A57" w:rsidRPr="00171F16">
        <w:rPr>
          <w:bCs/>
          <w:sz w:val="22"/>
          <w:szCs w:val="22"/>
        </w:rPr>
        <w:t xml:space="preserve">(slovom: </w:t>
      </w:r>
      <w:r w:rsidR="00AA5A57" w:rsidRPr="00171F16">
        <w:rPr>
          <w:bCs/>
          <w:i/>
          <w:iCs/>
          <w:sz w:val="22"/>
          <w:szCs w:val="22"/>
          <w:highlight w:val="yellow"/>
          <w:lang w:eastAsia="sk-SK"/>
        </w:rPr>
        <w:t>...</w:t>
      </w:r>
      <w:r w:rsidR="00AA5A57" w:rsidRPr="00171F16">
        <w:rPr>
          <w:bCs/>
          <w:sz w:val="22"/>
          <w:szCs w:val="22"/>
          <w:lang w:eastAsia="sk-SK"/>
        </w:rPr>
        <w:t xml:space="preserve"> </w:t>
      </w:r>
      <w:r w:rsidR="00AA5A57" w:rsidRPr="00171F16">
        <w:rPr>
          <w:bCs/>
          <w:sz w:val="22"/>
          <w:szCs w:val="22"/>
        </w:rPr>
        <w:t>eur)</w:t>
      </w:r>
      <w:r w:rsidR="009B60DB" w:rsidRPr="00171F16">
        <w:rPr>
          <w:b/>
          <w:sz w:val="22"/>
          <w:szCs w:val="22"/>
        </w:rPr>
        <w:t xml:space="preserve"> </w:t>
      </w:r>
      <w:r w:rsidR="00C42E96" w:rsidRPr="00171F16">
        <w:rPr>
          <w:sz w:val="22"/>
          <w:szCs w:val="22"/>
        </w:rPr>
        <w:t xml:space="preserve">predstavuje kúpnu cenu </w:t>
      </w:r>
      <w:r w:rsidRPr="00171F16">
        <w:rPr>
          <w:bCs/>
          <w:sz w:val="22"/>
          <w:szCs w:val="22"/>
        </w:rPr>
        <w:t xml:space="preserve">za </w:t>
      </w:r>
      <w:commentRangeStart w:id="0"/>
      <w:r w:rsidR="00FC64FF" w:rsidRPr="00171F16">
        <w:rPr>
          <w:bCs/>
          <w:sz w:val="22"/>
          <w:szCs w:val="22"/>
        </w:rPr>
        <w:t xml:space="preserve">Prístupovú cestu </w:t>
      </w:r>
      <w:r w:rsidR="00CF31FE" w:rsidRPr="00171F16">
        <w:rPr>
          <w:bCs/>
          <w:i/>
          <w:sz w:val="22"/>
          <w:szCs w:val="22"/>
        </w:rPr>
        <w:t xml:space="preserve">(ďalej len </w:t>
      </w:r>
      <w:r w:rsidR="009B60DB" w:rsidRPr="00171F16">
        <w:rPr>
          <w:bCs/>
          <w:i/>
          <w:sz w:val="22"/>
          <w:szCs w:val="22"/>
        </w:rPr>
        <w:t xml:space="preserve">ako </w:t>
      </w:r>
      <w:r w:rsidR="00CF31FE" w:rsidRPr="00171F16">
        <w:rPr>
          <w:bCs/>
          <w:i/>
          <w:sz w:val="22"/>
          <w:szCs w:val="22"/>
        </w:rPr>
        <w:t>„</w:t>
      </w:r>
      <w:r w:rsidR="00BE4153" w:rsidRPr="00171F16">
        <w:rPr>
          <w:b/>
          <w:bCs/>
          <w:i/>
          <w:sz w:val="22"/>
          <w:szCs w:val="22"/>
        </w:rPr>
        <w:t>k</w:t>
      </w:r>
      <w:r w:rsidR="00CF31FE" w:rsidRPr="00171F16">
        <w:rPr>
          <w:b/>
          <w:bCs/>
          <w:i/>
          <w:sz w:val="22"/>
          <w:szCs w:val="22"/>
        </w:rPr>
        <w:t xml:space="preserve">úpna cena za </w:t>
      </w:r>
      <w:r w:rsidR="00FC64FF" w:rsidRPr="00171F16">
        <w:rPr>
          <w:b/>
          <w:bCs/>
          <w:i/>
          <w:sz w:val="22"/>
          <w:szCs w:val="22"/>
        </w:rPr>
        <w:t>Prístupovú cestu</w:t>
      </w:r>
      <w:r w:rsidR="00CF31FE" w:rsidRPr="00171F16">
        <w:rPr>
          <w:bCs/>
          <w:i/>
          <w:sz w:val="22"/>
          <w:szCs w:val="22"/>
        </w:rPr>
        <w:t>“)</w:t>
      </w:r>
      <w:r w:rsidR="00790DA5" w:rsidRPr="00171F16">
        <w:rPr>
          <w:sz w:val="22"/>
          <w:szCs w:val="22"/>
        </w:rPr>
        <w:t>.</w:t>
      </w:r>
      <w:commentRangeEnd w:id="0"/>
      <w:r w:rsidR="003A6C79" w:rsidRPr="00171F16">
        <w:rPr>
          <w:rStyle w:val="Odkaznakomentr"/>
          <w:sz w:val="22"/>
          <w:szCs w:val="22"/>
        </w:rPr>
        <w:commentReference w:id="0"/>
      </w:r>
    </w:p>
    <w:p w14:paraId="109D75B8" w14:textId="77777777" w:rsidR="003A3314" w:rsidRPr="00171F16" w:rsidRDefault="003A3314" w:rsidP="00171F16">
      <w:pPr>
        <w:tabs>
          <w:tab w:val="left" w:pos="-142"/>
        </w:tabs>
        <w:ind w:left="284"/>
        <w:jc w:val="both"/>
        <w:rPr>
          <w:i/>
          <w:sz w:val="22"/>
          <w:szCs w:val="22"/>
        </w:rPr>
      </w:pPr>
    </w:p>
    <w:p w14:paraId="03B9D9FB" w14:textId="46B193DB" w:rsidR="00F92CCA" w:rsidRPr="00171F16" w:rsidRDefault="00F92CCA" w:rsidP="00171F16">
      <w:pPr>
        <w:numPr>
          <w:ilvl w:val="0"/>
          <w:numId w:val="4"/>
        </w:numPr>
        <w:tabs>
          <w:tab w:val="clear" w:pos="720"/>
          <w:tab w:val="left" w:pos="-142"/>
        </w:tabs>
        <w:ind w:left="284" w:hanging="284"/>
        <w:jc w:val="both"/>
        <w:rPr>
          <w:b/>
          <w:sz w:val="22"/>
          <w:szCs w:val="22"/>
        </w:rPr>
      </w:pPr>
      <w:r w:rsidRPr="00171F16">
        <w:rPr>
          <w:sz w:val="22"/>
          <w:szCs w:val="22"/>
        </w:rPr>
        <w:t xml:space="preserve">Zmluvné strany sa dohodli, že </w:t>
      </w:r>
      <w:r w:rsidR="00BE4153" w:rsidRPr="00171F16">
        <w:rPr>
          <w:sz w:val="22"/>
          <w:szCs w:val="22"/>
        </w:rPr>
        <w:t>k</w:t>
      </w:r>
      <w:r w:rsidRPr="00171F16">
        <w:rPr>
          <w:sz w:val="22"/>
          <w:szCs w:val="22"/>
        </w:rPr>
        <w:t>úpn</w:t>
      </w:r>
      <w:r w:rsidR="0011540D" w:rsidRPr="00171F16">
        <w:rPr>
          <w:sz w:val="22"/>
          <w:szCs w:val="22"/>
        </w:rPr>
        <w:t xml:space="preserve">a cena bude zo strany </w:t>
      </w:r>
      <w:r w:rsidR="00BE4153" w:rsidRPr="00171F16">
        <w:rPr>
          <w:sz w:val="22"/>
          <w:szCs w:val="22"/>
        </w:rPr>
        <w:t>k</w:t>
      </w:r>
      <w:r w:rsidR="0011540D" w:rsidRPr="00171F16">
        <w:rPr>
          <w:sz w:val="22"/>
          <w:szCs w:val="22"/>
        </w:rPr>
        <w:t>upujúc</w:t>
      </w:r>
      <w:r w:rsidR="00FC64FF" w:rsidRPr="00171F16">
        <w:rPr>
          <w:sz w:val="22"/>
          <w:szCs w:val="22"/>
        </w:rPr>
        <w:t>eho</w:t>
      </w:r>
      <w:r w:rsidRPr="00171F16">
        <w:rPr>
          <w:sz w:val="22"/>
          <w:szCs w:val="22"/>
        </w:rPr>
        <w:t xml:space="preserve"> uhradená </w:t>
      </w:r>
      <w:r w:rsidR="00BE4153" w:rsidRPr="00171F16">
        <w:rPr>
          <w:sz w:val="22"/>
          <w:szCs w:val="22"/>
        </w:rPr>
        <w:t>p</w:t>
      </w:r>
      <w:r w:rsidRPr="00171F16">
        <w:rPr>
          <w:sz w:val="22"/>
          <w:szCs w:val="22"/>
        </w:rPr>
        <w:t>redávajúc</w:t>
      </w:r>
      <w:r w:rsidR="00FC64FF" w:rsidRPr="00171F16">
        <w:rPr>
          <w:sz w:val="22"/>
          <w:szCs w:val="22"/>
        </w:rPr>
        <w:t>emu</w:t>
      </w:r>
      <w:r w:rsidR="00E71935" w:rsidRPr="00171F16">
        <w:rPr>
          <w:sz w:val="22"/>
          <w:szCs w:val="22"/>
        </w:rPr>
        <w:t xml:space="preserve"> </w:t>
      </w:r>
      <w:r w:rsidRPr="00171F16">
        <w:rPr>
          <w:sz w:val="22"/>
          <w:szCs w:val="22"/>
        </w:rPr>
        <w:t>nasledovným spôsobom:</w:t>
      </w:r>
    </w:p>
    <w:p w14:paraId="0BEC2643" w14:textId="77777777" w:rsidR="00DC3C6C" w:rsidRPr="00171F16" w:rsidRDefault="00DC3C6C" w:rsidP="00171F16">
      <w:pPr>
        <w:tabs>
          <w:tab w:val="left" w:pos="-142"/>
        </w:tabs>
        <w:jc w:val="both"/>
        <w:rPr>
          <w:b/>
          <w:sz w:val="22"/>
          <w:szCs w:val="22"/>
        </w:rPr>
      </w:pPr>
    </w:p>
    <w:p w14:paraId="37304032" w14:textId="77777777" w:rsidR="00471CA2" w:rsidRPr="00171F16" w:rsidRDefault="00471CA2" w:rsidP="00171F16">
      <w:pPr>
        <w:pStyle w:val="realClanok"/>
        <w:numPr>
          <w:ilvl w:val="1"/>
          <w:numId w:val="40"/>
        </w:numPr>
        <w:tabs>
          <w:tab w:val="clear" w:pos="1440"/>
          <w:tab w:val="num" w:pos="-540"/>
        </w:tabs>
        <w:spacing w:before="0" w:after="0"/>
        <w:ind w:left="567" w:hanging="284"/>
        <w:jc w:val="both"/>
        <w:rPr>
          <w:sz w:val="22"/>
          <w:szCs w:val="22"/>
        </w:rPr>
      </w:pPr>
      <w:r w:rsidRPr="00171F16">
        <w:rPr>
          <w:b/>
          <w:sz w:val="22"/>
          <w:szCs w:val="22"/>
        </w:rPr>
        <w:t xml:space="preserve">prvá časť kúpnej ceny v sume </w:t>
      </w:r>
      <w:r w:rsidRPr="00171F16">
        <w:rPr>
          <w:b/>
          <w:bCs/>
          <w:sz w:val="22"/>
          <w:szCs w:val="22"/>
        </w:rPr>
        <w:t>2.000</w:t>
      </w:r>
      <w:r w:rsidRPr="00171F16">
        <w:rPr>
          <w:b/>
          <w:sz w:val="22"/>
          <w:szCs w:val="22"/>
        </w:rPr>
        <w:t>,- EUR</w:t>
      </w:r>
      <w:r w:rsidRPr="00171F16">
        <w:rPr>
          <w:sz w:val="22"/>
          <w:szCs w:val="22"/>
        </w:rPr>
        <w:t xml:space="preserve"> (</w:t>
      </w:r>
      <w:r w:rsidRPr="00171F16">
        <w:rPr>
          <w:b/>
          <w:sz w:val="22"/>
          <w:szCs w:val="22"/>
        </w:rPr>
        <w:t>slovom: dvetisíc eur)</w:t>
      </w:r>
      <w:r w:rsidRPr="00171F16">
        <w:rPr>
          <w:sz w:val="22"/>
          <w:szCs w:val="22"/>
        </w:rPr>
        <w:t xml:space="preserve"> bola zo strany kupujúceho uhradená na bankový účet predávajúceho</w:t>
      </w:r>
      <w:r w:rsidRPr="00171F16">
        <w:rPr>
          <w:i/>
          <w:sz w:val="22"/>
          <w:szCs w:val="22"/>
        </w:rPr>
        <w:t xml:space="preserve"> </w:t>
      </w:r>
      <w:r w:rsidRPr="00171F16">
        <w:rPr>
          <w:sz w:val="22"/>
          <w:szCs w:val="22"/>
        </w:rPr>
        <w:t xml:space="preserve">pred podpisom tejto zmluvy ako rezervačný poplatok na kúpu nehnuteľností, a to na základe Zmluvy o rezervácii nehnuteľností a o zložení peňažnej zálohy na ich kúpu zo dňa </w:t>
      </w:r>
      <w:r w:rsidRPr="00171F16">
        <w:rPr>
          <w:b/>
          <w:sz w:val="22"/>
          <w:szCs w:val="22"/>
          <w:highlight w:val="yellow"/>
        </w:rPr>
        <w:t>...</w:t>
      </w:r>
      <w:r w:rsidRPr="00171F16">
        <w:rPr>
          <w:sz w:val="22"/>
          <w:szCs w:val="22"/>
        </w:rPr>
        <w:t xml:space="preserve">. Podpisy predávajúceho a kupujúceho na tejto zmluve sú potvrdením o úhrade sumy </w:t>
      </w:r>
      <w:r w:rsidRPr="00171F16">
        <w:rPr>
          <w:bCs/>
          <w:sz w:val="22"/>
          <w:szCs w:val="22"/>
          <w:highlight w:val="yellow"/>
        </w:rPr>
        <w:t>...</w:t>
      </w:r>
      <w:r w:rsidRPr="00171F16">
        <w:rPr>
          <w:sz w:val="22"/>
          <w:szCs w:val="22"/>
        </w:rPr>
        <w:t>,- EUR;</w:t>
      </w:r>
    </w:p>
    <w:p w14:paraId="511B7C5B" w14:textId="77777777" w:rsidR="00471CA2" w:rsidRPr="00171F16" w:rsidRDefault="00471CA2" w:rsidP="00171F16">
      <w:pPr>
        <w:pStyle w:val="realClanok"/>
        <w:numPr>
          <w:ilvl w:val="0"/>
          <w:numId w:val="0"/>
        </w:numPr>
        <w:spacing w:before="0" w:after="0"/>
        <w:ind w:left="567"/>
        <w:jc w:val="both"/>
        <w:rPr>
          <w:sz w:val="22"/>
          <w:szCs w:val="22"/>
        </w:rPr>
      </w:pPr>
    </w:p>
    <w:p w14:paraId="267E7FC2" w14:textId="77777777" w:rsidR="00471CA2" w:rsidRPr="00171F16" w:rsidRDefault="00471CA2" w:rsidP="00171F16">
      <w:pPr>
        <w:pStyle w:val="realClanok"/>
        <w:numPr>
          <w:ilvl w:val="1"/>
          <w:numId w:val="40"/>
        </w:numPr>
        <w:tabs>
          <w:tab w:val="clear" w:pos="1440"/>
          <w:tab w:val="num" w:pos="0"/>
        </w:tabs>
        <w:spacing w:before="0" w:after="0"/>
        <w:ind w:left="567" w:hanging="284"/>
        <w:jc w:val="both"/>
        <w:rPr>
          <w:rFonts w:eastAsia="Times New Roman"/>
          <w:bCs/>
          <w:sz w:val="22"/>
          <w:szCs w:val="22"/>
          <w:u w:val="single"/>
        </w:rPr>
      </w:pPr>
      <w:r w:rsidRPr="00171F16">
        <w:rPr>
          <w:b/>
          <w:sz w:val="22"/>
          <w:szCs w:val="22"/>
        </w:rPr>
        <w:t xml:space="preserve">druhú časť kúpnej ceny v sume </w:t>
      </w:r>
      <w:r w:rsidRPr="00171F16">
        <w:rPr>
          <w:b/>
          <w:sz w:val="22"/>
          <w:szCs w:val="22"/>
          <w:highlight w:val="yellow"/>
        </w:rPr>
        <w:t>...</w:t>
      </w:r>
      <w:r w:rsidRPr="00171F16">
        <w:rPr>
          <w:b/>
          <w:sz w:val="22"/>
          <w:szCs w:val="22"/>
        </w:rPr>
        <w:t>,- EUR</w:t>
      </w:r>
      <w:r w:rsidRPr="00171F16">
        <w:rPr>
          <w:sz w:val="22"/>
          <w:szCs w:val="22"/>
        </w:rPr>
        <w:t xml:space="preserve"> (</w:t>
      </w:r>
      <w:r w:rsidRPr="00171F16">
        <w:rPr>
          <w:b/>
          <w:sz w:val="22"/>
          <w:szCs w:val="22"/>
        </w:rPr>
        <w:t xml:space="preserve">slovom: </w:t>
      </w:r>
      <w:r w:rsidRPr="00171F16">
        <w:rPr>
          <w:b/>
          <w:i/>
          <w:iCs/>
          <w:sz w:val="22"/>
          <w:szCs w:val="22"/>
          <w:highlight w:val="yellow"/>
        </w:rPr>
        <w:t>...</w:t>
      </w:r>
      <w:r w:rsidRPr="00171F16">
        <w:rPr>
          <w:b/>
          <w:sz w:val="22"/>
          <w:szCs w:val="22"/>
        </w:rPr>
        <w:t xml:space="preserve"> eur)</w:t>
      </w:r>
      <w:r w:rsidRPr="00171F16">
        <w:rPr>
          <w:sz w:val="22"/>
          <w:szCs w:val="22"/>
        </w:rPr>
        <w:t xml:space="preserve"> </w:t>
      </w:r>
      <w:r w:rsidRPr="00171F16">
        <w:rPr>
          <w:iCs/>
          <w:kern w:val="1"/>
          <w:sz w:val="22"/>
          <w:szCs w:val="22"/>
        </w:rPr>
        <w:t xml:space="preserve">uhradí kupujúci </w:t>
      </w:r>
      <w:r w:rsidRPr="00171F16">
        <w:rPr>
          <w:sz w:val="22"/>
          <w:szCs w:val="22"/>
        </w:rPr>
        <w:t xml:space="preserve">bezhotovostným prevodom / hotovostným vkladom na bankový účet </w:t>
      </w:r>
      <w:r w:rsidRPr="00171F16">
        <w:rPr>
          <w:b/>
          <w:bCs/>
          <w:sz w:val="22"/>
          <w:szCs w:val="22"/>
        </w:rPr>
        <w:t>predávajúceho</w:t>
      </w:r>
      <w:r w:rsidRPr="00171F16">
        <w:rPr>
          <w:sz w:val="22"/>
          <w:szCs w:val="22"/>
        </w:rPr>
        <w:t xml:space="preserve"> vedený v peňažnom inštitúte </w:t>
      </w:r>
      <w:r w:rsidRPr="00171F16">
        <w:rPr>
          <w:b/>
          <w:sz w:val="22"/>
          <w:szCs w:val="22"/>
          <w:highlight w:val="yellow"/>
        </w:rPr>
        <w:t>...</w:t>
      </w:r>
      <w:r w:rsidRPr="00171F16">
        <w:rPr>
          <w:b/>
          <w:sz w:val="22"/>
          <w:szCs w:val="22"/>
        </w:rPr>
        <w:t xml:space="preserve"> banka, a.s.</w:t>
      </w:r>
      <w:r w:rsidRPr="00171F16">
        <w:rPr>
          <w:bCs/>
          <w:sz w:val="22"/>
          <w:szCs w:val="22"/>
        </w:rPr>
        <w:t xml:space="preserve"> v tvare</w:t>
      </w:r>
      <w:r w:rsidRPr="00171F16">
        <w:rPr>
          <w:b/>
          <w:bCs/>
          <w:sz w:val="22"/>
          <w:szCs w:val="22"/>
        </w:rPr>
        <w:t xml:space="preserve"> </w:t>
      </w:r>
      <w:r w:rsidRPr="00171F16">
        <w:rPr>
          <w:rFonts w:eastAsia="Times New Roman"/>
          <w:bCs/>
          <w:sz w:val="22"/>
          <w:szCs w:val="22"/>
          <w:u w:val="single"/>
        </w:rPr>
        <w:t xml:space="preserve">IBAN: </w:t>
      </w:r>
      <w:r w:rsidRPr="00171F16">
        <w:rPr>
          <w:rFonts w:eastAsia="Times New Roman"/>
          <w:b/>
          <w:sz w:val="22"/>
          <w:szCs w:val="22"/>
          <w:u w:val="single"/>
        </w:rPr>
        <w:t>SK</w:t>
      </w:r>
      <w:r w:rsidRPr="00171F16">
        <w:rPr>
          <w:b/>
          <w:sz w:val="22"/>
          <w:szCs w:val="22"/>
          <w:highlight w:val="yellow"/>
          <w:u w:val="single"/>
        </w:rPr>
        <w:t>...</w:t>
      </w:r>
      <w:r w:rsidRPr="00171F16">
        <w:rPr>
          <w:sz w:val="22"/>
          <w:szCs w:val="22"/>
          <w:shd w:val="clear" w:color="auto" w:fill="FFFFFF"/>
        </w:rPr>
        <w:t xml:space="preserve"> </w:t>
      </w:r>
      <w:r w:rsidRPr="00171F16">
        <w:rPr>
          <w:sz w:val="22"/>
          <w:szCs w:val="22"/>
        </w:rPr>
        <w:t>z vlastných prostriedkov najneskôr v deň podpisu tejto zmluvy</w:t>
      </w:r>
      <w:r w:rsidRPr="00171F16">
        <w:rPr>
          <w:rFonts w:eastAsia="Arial"/>
          <w:kern w:val="1"/>
          <w:sz w:val="22"/>
          <w:szCs w:val="22"/>
        </w:rPr>
        <w:t>;</w:t>
      </w:r>
    </w:p>
    <w:p w14:paraId="5DF80101" w14:textId="77777777" w:rsidR="00471CA2" w:rsidRPr="00171F16" w:rsidRDefault="00471CA2" w:rsidP="00171F16">
      <w:pPr>
        <w:pStyle w:val="realClanok"/>
        <w:numPr>
          <w:ilvl w:val="1"/>
          <w:numId w:val="40"/>
        </w:numPr>
        <w:tabs>
          <w:tab w:val="clear" w:pos="1440"/>
        </w:tabs>
        <w:ind w:left="567" w:hanging="284"/>
        <w:jc w:val="both"/>
        <w:rPr>
          <w:bCs/>
          <w:iCs/>
          <w:sz w:val="22"/>
          <w:szCs w:val="22"/>
        </w:rPr>
      </w:pPr>
      <w:r w:rsidRPr="00171F16">
        <w:rPr>
          <w:b/>
          <w:bCs/>
          <w:sz w:val="22"/>
          <w:szCs w:val="22"/>
        </w:rPr>
        <w:t xml:space="preserve">tretiu časť kúpnej ceny vo výške </w:t>
      </w:r>
      <w:r w:rsidRPr="00171F16">
        <w:rPr>
          <w:b/>
          <w:sz w:val="22"/>
          <w:szCs w:val="22"/>
          <w:highlight w:val="yellow"/>
        </w:rPr>
        <w:t>...</w:t>
      </w:r>
      <w:r w:rsidRPr="00171F16">
        <w:rPr>
          <w:b/>
          <w:bCs/>
          <w:sz w:val="22"/>
          <w:szCs w:val="22"/>
        </w:rPr>
        <w:t xml:space="preserve">,- EUR (slovom: </w:t>
      </w:r>
      <w:r w:rsidRPr="00171F16">
        <w:rPr>
          <w:b/>
          <w:i/>
          <w:iCs/>
          <w:sz w:val="22"/>
          <w:szCs w:val="22"/>
          <w:highlight w:val="yellow"/>
        </w:rPr>
        <w:t>...</w:t>
      </w:r>
      <w:r w:rsidRPr="00171F16">
        <w:rPr>
          <w:b/>
          <w:bCs/>
          <w:sz w:val="22"/>
          <w:szCs w:val="22"/>
        </w:rPr>
        <w:t xml:space="preserve"> eur)</w:t>
      </w:r>
      <w:r w:rsidRPr="00171F16">
        <w:rPr>
          <w:sz w:val="22"/>
          <w:szCs w:val="22"/>
        </w:rPr>
        <w:t xml:space="preserve"> uhradí kupujúci z finančných prostriedkov poskytnutých kupujúcemu financujúcou bankou</w:t>
      </w:r>
      <w:r w:rsidRPr="00171F16">
        <w:rPr>
          <w:snapToGrid w:val="0"/>
          <w:sz w:val="22"/>
          <w:szCs w:val="22"/>
        </w:rPr>
        <w:t xml:space="preserve">, </w:t>
      </w:r>
      <w:r w:rsidRPr="00171F16">
        <w:rPr>
          <w:sz w:val="22"/>
          <w:szCs w:val="22"/>
        </w:rPr>
        <w:t>za podmienok určených v bode d1) – d5) tejto kúpnej zmluvy, a to nasledovne:</w:t>
      </w:r>
    </w:p>
    <w:p w14:paraId="0E4B60CD" w14:textId="77777777" w:rsidR="00471CA2" w:rsidRPr="00171F16" w:rsidRDefault="00471CA2" w:rsidP="00171F16">
      <w:pPr>
        <w:pStyle w:val="realClanok"/>
        <w:numPr>
          <w:ilvl w:val="0"/>
          <w:numId w:val="41"/>
        </w:numPr>
        <w:jc w:val="both"/>
        <w:rPr>
          <w:bCs/>
          <w:iCs/>
          <w:sz w:val="22"/>
          <w:szCs w:val="22"/>
        </w:rPr>
      </w:pPr>
      <w:commentRangeStart w:id="1"/>
      <w:r w:rsidRPr="00171F16">
        <w:rPr>
          <w:bCs/>
          <w:iCs/>
          <w:sz w:val="22"/>
          <w:szCs w:val="22"/>
        </w:rPr>
        <w:t xml:space="preserve">na  účet </w:t>
      </w:r>
      <w:r w:rsidRPr="00171F16">
        <w:rPr>
          <w:b/>
          <w:sz w:val="22"/>
          <w:szCs w:val="22"/>
          <w:highlight w:val="yellow"/>
        </w:rPr>
        <w:t>...</w:t>
      </w:r>
      <w:r w:rsidRPr="00171F16">
        <w:rPr>
          <w:b/>
          <w:sz w:val="22"/>
          <w:szCs w:val="22"/>
        </w:rPr>
        <w:t xml:space="preserve"> </w:t>
      </w:r>
      <w:r w:rsidRPr="00171F16">
        <w:rPr>
          <w:b/>
          <w:iCs/>
          <w:sz w:val="22"/>
          <w:szCs w:val="22"/>
        </w:rPr>
        <w:t xml:space="preserve">banky, a.s. </w:t>
      </w:r>
      <w:commentRangeEnd w:id="1"/>
      <w:r w:rsidRPr="00171F16">
        <w:rPr>
          <w:rStyle w:val="Odkaznakomentr"/>
          <w:rFonts w:eastAsia="Times New Roman"/>
          <w:sz w:val="22"/>
          <w:szCs w:val="22"/>
        </w:rPr>
        <w:commentReference w:id="1"/>
      </w:r>
      <w:r w:rsidRPr="00171F16">
        <w:rPr>
          <w:bCs/>
          <w:iCs/>
          <w:sz w:val="22"/>
          <w:szCs w:val="22"/>
        </w:rPr>
        <w:t xml:space="preserve">so sídlom: </w:t>
      </w:r>
      <w:r w:rsidRPr="00171F16">
        <w:rPr>
          <w:bCs/>
          <w:sz w:val="22"/>
          <w:szCs w:val="22"/>
          <w:highlight w:val="yellow"/>
        </w:rPr>
        <w:t>...</w:t>
      </w:r>
      <w:r w:rsidRPr="00171F16">
        <w:rPr>
          <w:bCs/>
          <w:iCs/>
          <w:sz w:val="22"/>
          <w:szCs w:val="22"/>
        </w:rPr>
        <w:t xml:space="preserve">, IČO: </w:t>
      </w:r>
      <w:r w:rsidRPr="00171F16">
        <w:rPr>
          <w:b/>
          <w:sz w:val="22"/>
          <w:szCs w:val="22"/>
          <w:highlight w:val="yellow"/>
        </w:rPr>
        <w:t>...</w:t>
      </w:r>
      <w:r w:rsidRPr="00171F16">
        <w:rPr>
          <w:bCs/>
          <w:iCs/>
          <w:sz w:val="22"/>
          <w:szCs w:val="22"/>
        </w:rPr>
        <w:t xml:space="preserve"> (</w:t>
      </w:r>
      <w:r w:rsidRPr="00171F16">
        <w:rPr>
          <w:bCs/>
          <w:i/>
          <w:sz w:val="22"/>
          <w:szCs w:val="22"/>
        </w:rPr>
        <w:t>ďalej len ako „záložný veriteľ“</w:t>
      </w:r>
      <w:r w:rsidRPr="00171F16">
        <w:rPr>
          <w:bCs/>
          <w:iCs/>
          <w:sz w:val="22"/>
          <w:szCs w:val="22"/>
        </w:rPr>
        <w:t xml:space="preserve">), v sume na splatenie pohľadávky banky podľa predávajúcim predloženého Oznámenia o predčasnom splatení pohľadávky banky, v zmysle záväzku písmena d2) tohto bodu, vzniknutej titulom poskytnutého úveru, krytého záložným právom záložného veriteľa nižšie, na základe čoho bude záložný veriteľ zaviazaný zo zákona bez zbytočného odkladu po pripísaní vyčíslenej sumy na účet záložného veriteľa zaslať (podľa ustanovenia § 151md, ods. 3 Občianskeho zákonníka) kvitanciu - potvrdenie o splatení a zániku pohľadávky a súhlas s výmazom záložného práva záložného veriteľa podľa </w:t>
      </w:r>
      <w:r w:rsidRPr="00171F16">
        <w:rPr>
          <w:b/>
          <w:bCs/>
          <w:iCs/>
          <w:sz w:val="22"/>
          <w:szCs w:val="22"/>
        </w:rPr>
        <w:t>V-</w:t>
      </w:r>
      <w:r w:rsidRPr="00171F16">
        <w:rPr>
          <w:b/>
          <w:sz w:val="22"/>
          <w:szCs w:val="22"/>
          <w:highlight w:val="yellow"/>
        </w:rPr>
        <w:t>...</w:t>
      </w:r>
      <w:r w:rsidRPr="00171F16">
        <w:rPr>
          <w:b/>
          <w:sz w:val="22"/>
          <w:szCs w:val="22"/>
        </w:rPr>
        <w:t>/</w:t>
      </w:r>
      <w:r w:rsidRPr="00171F16">
        <w:rPr>
          <w:b/>
          <w:sz w:val="22"/>
          <w:szCs w:val="22"/>
          <w:highlight w:val="yellow"/>
        </w:rPr>
        <w:t>...</w:t>
      </w:r>
      <w:r w:rsidRPr="00171F16">
        <w:rPr>
          <w:bCs/>
          <w:iCs/>
          <w:sz w:val="22"/>
          <w:szCs w:val="22"/>
        </w:rPr>
        <w:t xml:space="preserve">, zo dňa </w:t>
      </w:r>
      <w:r w:rsidRPr="00171F16">
        <w:rPr>
          <w:b/>
          <w:sz w:val="22"/>
          <w:szCs w:val="22"/>
          <w:highlight w:val="yellow"/>
        </w:rPr>
        <w:t>...</w:t>
      </w:r>
      <w:r w:rsidRPr="00171F16">
        <w:rPr>
          <w:bCs/>
          <w:iCs/>
          <w:sz w:val="22"/>
          <w:szCs w:val="22"/>
        </w:rPr>
        <w:t xml:space="preserve">, zriadeného v prospech záložného veriteľa  - na Okresný úrad </w:t>
      </w:r>
      <w:r w:rsidRPr="00171F16">
        <w:rPr>
          <w:b/>
          <w:bCs/>
          <w:sz w:val="22"/>
          <w:szCs w:val="22"/>
          <w:highlight w:val="yellow"/>
        </w:rPr>
        <w:t>...</w:t>
      </w:r>
      <w:r w:rsidRPr="00171F16">
        <w:rPr>
          <w:bCs/>
          <w:iCs/>
          <w:sz w:val="22"/>
          <w:szCs w:val="22"/>
        </w:rPr>
        <w:t>, Katastrálny odbor,</w:t>
      </w:r>
    </w:p>
    <w:p w14:paraId="7CCD5F5A" w14:textId="77777777" w:rsidR="00471CA2" w:rsidRPr="00171F16" w:rsidRDefault="00471CA2" w:rsidP="00171F16">
      <w:pPr>
        <w:pStyle w:val="realClanok"/>
        <w:numPr>
          <w:ilvl w:val="0"/>
          <w:numId w:val="41"/>
        </w:numPr>
        <w:jc w:val="both"/>
        <w:rPr>
          <w:bCs/>
          <w:iCs/>
          <w:sz w:val="22"/>
          <w:szCs w:val="22"/>
        </w:rPr>
      </w:pPr>
      <w:commentRangeStart w:id="2"/>
      <w:r w:rsidRPr="00171F16">
        <w:rPr>
          <w:bCs/>
          <w:iCs/>
          <w:sz w:val="22"/>
          <w:szCs w:val="22"/>
        </w:rPr>
        <w:lastRenderedPageBreak/>
        <w:t xml:space="preserve">v sume vo výške </w:t>
      </w:r>
      <w:r w:rsidRPr="00171F16">
        <w:rPr>
          <w:b/>
          <w:bCs/>
          <w:sz w:val="22"/>
          <w:szCs w:val="22"/>
          <w:highlight w:val="yellow"/>
        </w:rPr>
        <w:t>...</w:t>
      </w:r>
      <w:r w:rsidRPr="00171F16">
        <w:rPr>
          <w:b/>
          <w:bCs/>
          <w:sz w:val="22"/>
          <w:szCs w:val="22"/>
        </w:rPr>
        <w:t xml:space="preserve">,- EUR (slovom: </w:t>
      </w:r>
      <w:r w:rsidRPr="00171F16">
        <w:rPr>
          <w:b/>
          <w:bCs/>
          <w:i/>
          <w:iCs/>
          <w:sz w:val="22"/>
          <w:szCs w:val="22"/>
          <w:highlight w:val="yellow"/>
        </w:rPr>
        <w:t>...</w:t>
      </w:r>
      <w:r w:rsidRPr="00171F16">
        <w:rPr>
          <w:b/>
          <w:bCs/>
          <w:sz w:val="22"/>
          <w:szCs w:val="22"/>
        </w:rPr>
        <w:t xml:space="preserve"> eur)</w:t>
      </w:r>
      <w:r w:rsidRPr="00171F16">
        <w:rPr>
          <w:sz w:val="22"/>
          <w:szCs w:val="22"/>
        </w:rPr>
        <w:t>,</w:t>
      </w:r>
      <w:r w:rsidRPr="00171F16">
        <w:rPr>
          <w:b/>
          <w:bCs/>
          <w:sz w:val="22"/>
          <w:szCs w:val="22"/>
        </w:rPr>
        <w:t xml:space="preserve"> </w:t>
      </w:r>
      <w:r w:rsidRPr="00171F16">
        <w:rPr>
          <w:sz w:val="22"/>
          <w:szCs w:val="22"/>
        </w:rPr>
        <w:t>bezhotovostným</w:t>
      </w:r>
      <w:r w:rsidRPr="00171F16">
        <w:rPr>
          <w:b/>
          <w:bCs/>
          <w:sz w:val="22"/>
          <w:szCs w:val="22"/>
        </w:rPr>
        <w:t xml:space="preserve"> </w:t>
      </w:r>
      <w:r w:rsidRPr="00171F16">
        <w:rPr>
          <w:bCs/>
          <w:iCs/>
          <w:sz w:val="22"/>
          <w:szCs w:val="22"/>
        </w:rPr>
        <w:t xml:space="preserve">bankovým prevodom na  účet </w:t>
      </w:r>
      <w:r w:rsidRPr="00171F16">
        <w:rPr>
          <w:b/>
          <w:bCs/>
          <w:sz w:val="22"/>
          <w:szCs w:val="22"/>
          <w:highlight w:val="yellow"/>
        </w:rPr>
        <w:t>...</w:t>
      </w:r>
      <w:r w:rsidRPr="00171F16">
        <w:rPr>
          <w:b/>
          <w:bCs/>
          <w:sz w:val="22"/>
          <w:szCs w:val="22"/>
        </w:rPr>
        <w:t xml:space="preserve"> </w:t>
      </w:r>
      <w:r w:rsidRPr="00171F16">
        <w:rPr>
          <w:b/>
          <w:iCs/>
          <w:sz w:val="22"/>
          <w:szCs w:val="22"/>
        </w:rPr>
        <w:t xml:space="preserve">banka, a.s. </w:t>
      </w:r>
      <w:r w:rsidRPr="00171F16">
        <w:rPr>
          <w:bCs/>
          <w:iCs/>
          <w:sz w:val="22"/>
          <w:szCs w:val="22"/>
        </w:rPr>
        <w:t xml:space="preserve">so sídlom: </w:t>
      </w:r>
      <w:r w:rsidRPr="00171F16">
        <w:rPr>
          <w:sz w:val="22"/>
          <w:szCs w:val="22"/>
          <w:highlight w:val="yellow"/>
        </w:rPr>
        <w:t>...</w:t>
      </w:r>
      <w:r w:rsidRPr="00171F16">
        <w:rPr>
          <w:bCs/>
          <w:iCs/>
          <w:sz w:val="22"/>
          <w:szCs w:val="22"/>
        </w:rPr>
        <w:t xml:space="preserve">, IČO: </w:t>
      </w:r>
      <w:r w:rsidRPr="00171F16">
        <w:rPr>
          <w:sz w:val="22"/>
          <w:szCs w:val="22"/>
          <w:highlight w:val="yellow"/>
        </w:rPr>
        <w:t>...</w:t>
      </w:r>
      <w:r w:rsidRPr="00171F16">
        <w:rPr>
          <w:bCs/>
          <w:iCs/>
          <w:sz w:val="22"/>
          <w:szCs w:val="22"/>
        </w:rPr>
        <w:t xml:space="preserve"> (</w:t>
      </w:r>
      <w:r w:rsidRPr="00171F16">
        <w:rPr>
          <w:bCs/>
          <w:i/>
          <w:sz w:val="22"/>
          <w:szCs w:val="22"/>
        </w:rPr>
        <w:t>ďalej len ako „záložný veriteľ“</w:t>
      </w:r>
      <w:r w:rsidRPr="00171F16">
        <w:rPr>
          <w:bCs/>
          <w:iCs/>
          <w:sz w:val="22"/>
          <w:szCs w:val="22"/>
        </w:rPr>
        <w:t xml:space="preserve">), VS: </w:t>
      </w:r>
      <w:r w:rsidRPr="00171F16">
        <w:rPr>
          <w:b/>
          <w:bCs/>
          <w:sz w:val="22"/>
          <w:szCs w:val="22"/>
          <w:highlight w:val="yellow"/>
        </w:rPr>
        <w:t>...</w:t>
      </w:r>
      <w:r w:rsidRPr="00171F16">
        <w:rPr>
          <w:bCs/>
          <w:iCs/>
          <w:sz w:val="22"/>
          <w:szCs w:val="22"/>
        </w:rPr>
        <w:t xml:space="preserve"> a ŠS:</w:t>
      </w:r>
      <w:r w:rsidRPr="00171F16">
        <w:rPr>
          <w:b/>
          <w:bCs/>
          <w:sz w:val="22"/>
          <w:szCs w:val="22"/>
        </w:rPr>
        <w:t xml:space="preserve"> </w:t>
      </w:r>
      <w:r w:rsidRPr="00171F16">
        <w:rPr>
          <w:b/>
          <w:bCs/>
          <w:sz w:val="22"/>
          <w:szCs w:val="22"/>
          <w:highlight w:val="yellow"/>
        </w:rPr>
        <w:t>...</w:t>
      </w:r>
      <w:r w:rsidRPr="00171F16">
        <w:rPr>
          <w:bCs/>
          <w:iCs/>
          <w:sz w:val="22"/>
          <w:szCs w:val="22"/>
        </w:rPr>
        <w:t xml:space="preserve">, na splatenie pohľadávky banky, číslo účtu v tvare IBAN: </w:t>
      </w:r>
      <w:r w:rsidRPr="00171F16">
        <w:rPr>
          <w:b/>
          <w:bCs/>
          <w:iCs/>
          <w:sz w:val="22"/>
          <w:szCs w:val="22"/>
        </w:rPr>
        <w:t>SK</w:t>
      </w:r>
      <w:r w:rsidRPr="00171F16">
        <w:rPr>
          <w:b/>
          <w:bCs/>
          <w:sz w:val="22"/>
          <w:szCs w:val="22"/>
          <w:highlight w:val="yellow"/>
        </w:rPr>
        <w:t>...</w:t>
      </w:r>
      <w:r w:rsidRPr="00171F16">
        <w:rPr>
          <w:bCs/>
          <w:iCs/>
          <w:sz w:val="22"/>
          <w:szCs w:val="22"/>
        </w:rPr>
        <w:t xml:space="preserve">, podľa Oznámenia o predčasnom platení pohľadávky banky vzniknutej titulom poskytnutého úveru číslo: </w:t>
      </w:r>
      <w:r w:rsidRPr="00171F16">
        <w:rPr>
          <w:b/>
          <w:bCs/>
          <w:sz w:val="22"/>
          <w:szCs w:val="22"/>
          <w:highlight w:val="yellow"/>
        </w:rPr>
        <w:t>...</w:t>
      </w:r>
      <w:r w:rsidRPr="00171F16">
        <w:rPr>
          <w:bCs/>
          <w:iCs/>
          <w:sz w:val="22"/>
          <w:szCs w:val="22"/>
        </w:rPr>
        <w:t xml:space="preserve">, </w:t>
      </w:r>
      <w:r w:rsidRPr="00171F16">
        <w:rPr>
          <w:bCs/>
          <w:iCs/>
          <w:sz w:val="22"/>
          <w:szCs w:val="22"/>
          <w:u w:val="single"/>
        </w:rPr>
        <w:t xml:space="preserve">deň predčasného splatenia pohľadávky banky </w:t>
      </w:r>
      <w:r w:rsidRPr="00171F16">
        <w:rPr>
          <w:b/>
          <w:bCs/>
          <w:sz w:val="22"/>
          <w:szCs w:val="22"/>
          <w:highlight w:val="yellow"/>
        </w:rPr>
        <w:t>...</w:t>
      </w:r>
      <w:r w:rsidRPr="00171F16">
        <w:rPr>
          <w:bCs/>
          <w:iCs/>
          <w:sz w:val="22"/>
          <w:szCs w:val="22"/>
        </w:rPr>
        <w:t xml:space="preserve">, na základe čoho bude záložný veriteľ zaviazaný zo zákona bez zbytočného odkladu po pripísaní vyčíslenej sumy na účet záložného veriteľa zaslať (podľa ustanovenia § 151md, ods. 3 Občianskeho zákonníka) kvitanciu - potvrdenie o splatení a zániku pohľadávky a súhlas s výmazom záložného práva záložného veriteľa podľa </w:t>
      </w:r>
      <w:r w:rsidRPr="00171F16">
        <w:rPr>
          <w:b/>
          <w:bCs/>
          <w:iCs/>
          <w:sz w:val="22"/>
          <w:szCs w:val="22"/>
        </w:rPr>
        <w:t>V-</w:t>
      </w:r>
      <w:r w:rsidRPr="00171F16">
        <w:rPr>
          <w:b/>
          <w:bCs/>
          <w:sz w:val="22"/>
          <w:szCs w:val="22"/>
          <w:highlight w:val="yellow"/>
        </w:rPr>
        <w:t>...</w:t>
      </w:r>
      <w:r w:rsidRPr="00171F16">
        <w:rPr>
          <w:b/>
          <w:bCs/>
          <w:iCs/>
          <w:sz w:val="22"/>
          <w:szCs w:val="22"/>
        </w:rPr>
        <w:t>/</w:t>
      </w:r>
      <w:r w:rsidRPr="00171F16">
        <w:rPr>
          <w:b/>
          <w:bCs/>
          <w:sz w:val="22"/>
          <w:szCs w:val="22"/>
          <w:highlight w:val="yellow"/>
        </w:rPr>
        <w:t>...</w:t>
      </w:r>
      <w:r w:rsidRPr="00171F16">
        <w:rPr>
          <w:bCs/>
          <w:iCs/>
          <w:sz w:val="22"/>
          <w:szCs w:val="22"/>
        </w:rPr>
        <w:t xml:space="preserve">, zo dňa </w:t>
      </w:r>
      <w:r w:rsidRPr="00171F16">
        <w:rPr>
          <w:sz w:val="22"/>
          <w:szCs w:val="22"/>
          <w:highlight w:val="yellow"/>
        </w:rPr>
        <w:t>...</w:t>
      </w:r>
      <w:r w:rsidRPr="00171F16">
        <w:rPr>
          <w:bCs/>
          <w:iCs/>
          <w:sz w:val="22"/>
          <w:szCs w:val="22"/>
        </w:rPr>
        <w:t xml:space="preserve">, zriadeného v prospech záložného veriteľa  - na Okresný úrad </w:t>
      </w:r>
      <w:r w:rsidRPr="00171F16">
        <w:rPr>
          <w:b/>
          <w:bCs/>
          <w:sz w:val="22"/>
          <w:szCs w:val="22"/>
          <w:highlight w:val="yellow"/>
        </w:rPr>
        <w:t>...</w:t>
      </w:r>
      <w:r w:rsidRPr="00171F16">
        <w:rPr>
          <w:bCs/>
          <w:iCs/>
          <w:sz w:val="22"/>
          <w:szCs w:val="22"/>
        </w:rPr>
        <w:t>, Katastrálny odbor</w:t>
      </w:r>
      <w:commentRangeEnd w:id="2"/>
      <w:r w:rsidRPr="00171F16">
        <w:rPr>
          <w:rStyle w:val="Odkaznakomentr"/>
          <w:rFonts w:eastAsia="Times New Roman"/>
          <w:kern w:val="3"/>
          <w:sz w:val="22"/>
          <w:szCs w:val="22"/>
          <w:lang w:eastAsia="zh-CN"/>
        </w:rPr>
        <w:commentReference w:id="2"/>
      </w:r>
    </w:p>
    <w:p w14:paraId="6DCFF974" w14:textId="77777777" w:rsidR="00471CA2" w:rsidRPr="00171F16" w:rsidRDefault="00471CA2" w:rsidP="00171F16">
      <w:pPr>
        <w:pStyle w:val="realClanok"/>
        <w:numPr>
          <w:ilvl w:val="0"/>
          <w:numId w:val="41"/>
        </w:numPr>
        <w:jc w:val="both"/>
        <w:rPr>
          <w:bCs/>
          <w:iCs/>
          <w:sz w:val="22"/>
          <w:szCs w:val="22"/>
        </w:rPr>
      </w:pPr>
      <w:r w:rsidRPr="00171F16">
        <w:rPr>
          <w:bCs/>
          <w:iCs/>
          <w:sz w:val="22"/>
          <w:szCs w:val="22"/>
        </w:rPr>
        <w:t>ostávajúcu časť tretej časti kúpne ceny</w:t>
      </w:r>
      <w:r w:rsidRPr="00171F16">
        <w:rPr>
          <w:iCs/>
          <w:sz w:val="22"/>
          <w:szCs w:val="22"/>
        </w:rPr>
        <w:t xml:space="preserve"> (t. j. rozdiel tretej časti kúpnej ceny a vyčíslenia</w:t>
      </w:r>
      <w:r w:rsidRPr="00171F16">
        <w:rPr>
          <w:bCs/>
          <w:sz w:val="22"/>
          <w:szCs w:val="22"/>
        </w:rPr>
        <w:t>)</w:t>
      </w:r>
      <w:r w:rsidRPr="00171F16">
        <w:rPr>
          <w:iCs/>
          <w:sz w:val="22"/>
          <w:szCs w:val="22"/>
        </w:rPr>
        <w:t xml:space="preserve">, </w:t>
      </w:r>
      <w:r w:rsidRPr="00171F16">
        <w:rPr>
          <w:rFonts w:eastAsia="AT*Palm Springs"/>
          <w:sz w:val="22"/>
          <w:szCs w:val="22"/>
        </w:rPr>
        <w:t xml:space="preserve">v prospech účtu </w:t>
      </w:r>
      <w:r w:rsidRPr="00171F16">
        <w:rPr>
          <w:rFonts w:eastAsia="AT*Palm Springs"/>
          <w:b/>
          <w:bCs/>
          <w:sz w:val="22"/>
          <w:szCs w:val="22"/>
        </w:rPr>
        <w:t xml:space="preserve">predávajúceho </w:t>
      </w:r>
      <w:r w:rsidRPr="00171F16">
        <w:rPr>
          <w:rFonts w:eastAsia="AT*Palm Springs"/>
          <w:sz w:val="22"/>
          <w:szCs w:val="22"/>
        </w:rPr>
        <w:t>vedeného</w:t>
      </w:r>
      <w:r w:rsidRPr="00171F16">
        <w:rPr>
          <w:rFonts w:eastAsia="AT*Palm Springs"/>
          <w:b/>
          <w:bCs/>
          <w:sz w:val="22"/>
          <w:szCs w:val="22"/>
        </w:rPr>
        <w:t xml:space="preserve"> </w:t>
      </w:r>
      <w:r w:rsidRPr="00171F16">
        <w:rPr>
          <w:sz w:val="22"/>
          <w:szCs w:val="22"/>
        </w:rPr>
        <w:t xml:space="preserve">v peňažnom ústave </w:t>
      </w:r>
      <w:r w:rsidRPr="00171F16">
        <w:rPr>
          <w:b/>
          <w:sz w:val="22"/>
          <w:szCs w:val="22"/>
          <w:highlight w:val="yellow"/>
        </w:rPr>
        <w:t>...</w:t>
      </w:r>
      <w:r w:rsidRPr="00171F16">
        <w:rPr>
          <w:b/>
          <w:sz w:val="22"/>
          <w:szCs w:val="22"/>
        </w:rPr>
        <w:t xml:space="preserve"> banka, a.s.</w:t>
      </w:r>
      <w:r w:rsidRPr="00171F16">
        <w:rPr>
          <w:bCs/>
          <w:sz w:val="22"/>
          <w:szCs w:val="22"/>
        </w:rPr>
        <w:t xml:space="preserve"> </w:t>
      </w:r>
      <w:r w:rsidRPr="00171F16">
        <w:rPr>
          <w:sz w:val="22"/>
          <w:szCs w:val="22"/>
        </w:rPr>
        <w:t xml:space="preserve">vo forme IBAN: </w:t>
      </w:r>
      <w:r w:rsidRPr="00171F16">
        <w:rPr>
          <w:b/>
          <w:bCs/>
          <w:sz w:val="22"/>
          <w:szCs w:val="22"/>
        </w:rPr>
        <w:t>SK</w:t>
      </w:r>
      <w:r w:rsidRPr="00171F16">
        <w:rPr>
          <w:b/>
          <w:bCs/>
          <w:sz w:val="22"/>
          <w:szCs w:val="22"/>
          <w:highlight w:val="yellow"/>
        </w:rPr>
        <w:t>...</w:t>
      </w:r>
      <w:r w:rsidRPr="00171F16">
        <w:rPr>
          <w:bCs/>
          <w:sz w:val="22"/>
          <w:szCs w:val="22"/>
        </w:rPr>
        <w:t>,</w:t>
      </w:r>
    </w:p>
    <w:p w14:paraId="5EA1B76C" w14:textId="77777777" w:rsidR="00471CA2" w:rsidRPr="00171F16" w:rsidRDefault="00471CA2" w:rsidP="00171F16">
      <w:pPr>
        <w:tabs>
          <w:tab w:val="left" w:pos="-142"/>
        </w:tabs>
        <w:ind w:left="284"/>
        <w:jc w:val="both"/>
        <w:rPr>
          <w:bCs/>
          <w:iCs/>
          <w:sz w:val="22"/>
          <w:szCs w:val="22"/>
        </w:rPr>
      </w:pPr>
      <w:r w:rsidRPr="00171F16">
        <w:rPr>
          <w:sz w:val="22"/>
          <w:szCs w:val="22"/>
        </w:rPr>
        <w:t xml:space="preserve">a to najneskôr do </w:t>
      </w:r>
      <w:commentRangeStart w:id="3"/>
      <w:r w:rsidRPr="00171F16">
        <w:rPr>
          <w:bCs/>
          <w:sz w:val="22"/>
          <w:szCs w:val="22"/>
          <w:highlight w:val="yellow"/>
        </w:rPr>
        <w:t>15</w:t>
      </w:r>
      <w:commentRangeEnd w:id="3"/>
      <w:r w:rsidRPr="00171F16">
        <w:rPr>
          <w:rStyle w:val="Odkaznakomentr"/>
          <w:sz w:val="22"/>
          <w:szCs w:val="22"/>
        </w:rPr>
        <w:commentReference w:id="3"/>
      </w:r>
      <w:r w:rsidRPr="00171F16">
        <w:rPr>
          <w:sz w:val="22"/>
          <w:szCs w:val="22"/>
        </w:rPr>
        <w:t xml:space="preserve"> kalendárnych dní od podpisu tejto kúpnej zmluvy. </w:t>
      </w:r>
      <w:r w:rsidRPr="00171F16">
        <w:rPr>
          <w:bCs/>
          <w:iCs/>
          <w:sz w:val="22"/>
          <w:szCs w:val="22"/>
        </w:rPr>
        <w:t>Na čerpanie hypotekárneho úveru kupujúcemu musí dôjsť k súčasnému splneniu nasledovných podmienok:</w:t>
      </w:r>
    </w:p>
    <w:p w14:paraId="7D0693CE" w14:textId="77777777" w:rsidR="00471CA2" w:rsidRPr="00171F16" w:rsidRDefault="00471CA2" w:rsidP="00171F16">
      <w:pPr>
        <w:tabs>
          <w:tab w:val="left" w:pos="-142"/>
        </w:tabs>
        <w:ind w:left="284"/>
        <w:jc w:val="both"/>
        <w:rPr>
          <w:bCs/>
          <w:iCs/>
          <w:sz w:val="22"/>
          <w:szCs w:val="22"/>
        </w:rPr>
      </w:pPr>
    </w:p>
    <w:p w14:paraId="0061436C" w14:textId="77777777" w:rsidR="00471CA2" w:rsidRPr="00171F16" w:rsidRDefault="00471CA2" w:rsidP="00171F16">
      <w:pPr>
        <w:pStyle w:val="Nadpis4"/>
        <w:numPr>
          <w:ilvl w:val="1"/>
          <w:numId w:val="42"/>
        </w:numPr>
        <w:tabs>
          <w:tab w:val="num" w:pos="1440"/>
        </w:tabs>
        <w:suppressAutoHyphens w:val="0"/>
        <w:ind w:left="709" w:hanging="425"/>
        <w:rPr>
          <w:rFonts w:ascii="Times New Roman" w:hAnsi="Times New Roman"/>
          <w:b w:val="0"/>
          <w:bCs/>
          <w:i w:val="0"/>
          <w:sz w:val="22"/>
          <w:szCs w:val="22"/>
        </w:rPr>
      </w:pPr>
      <w:r w:rsidRPr="00171F16">
        <w:rPr>
          <w:rFonts w:ascii="Times New Roman" w:hAnsi="Times New Roman"/>
          <w:b w:val="0"/>
          <w:bCs/>
          <w:i w:val="0"/>
          <w:sz w:val="22"/>
          <w:szCs w:val="22"/>
        </w:rPr>
        <w:t xml:space="preserve">predávajúci uzatvorí záložné zmluvy, ktorých predmetom bude zriadenie záložného práva k prevádzaným nehnuteľnostiam na zabezpečenie pohľadávky záložného veriteľa </w:t>
      </w:r>
      <w:r w:rsidRPr="00171F16">
        <w:rPr>
          <w:rFonts w:ascii="Times New Roman" w:hAnsi="Times New Roman"/>
          <w:b w:val="0"/>
          <w:bCs/>
          <w:i w:val="0"/>
          <w:color w:val="000000"/>
          <w:sz w:val="22"/>
          <w:szCs w:val="22"/>
        </w:rPr>
        <w:t xml:space="preserve">– </w:t>
      </w:r>
      <w:r w:rsidRPr="00171F16">
        <w:rPr>
          <w:rStyle w:val="ra"/>
          <w:rFonts w:ascii="Times New Roman" w:eastAsia="Calibri" w:hAnsi="Times New Roman"/>
          <w:b w:val="0"/>
          <w:bCs/>
          <w:i w:val="0"/>
          <w:sz w:val="22"/>
          <w:szCs w:val="22"/>
        </w:rPr>
        <w:t xml:space="preserve">financujúcej banky </w:t>
      </w:r>
      <w:r w:rsidRPr="00171F16">
        <w:rPr>
          <w:rFonts w:ascii="Times New Roman" w:hAnsi="Times New Roman"/>
          <w:b w:val="0"/>
          <w:bCs/>
          <w:i w:val="0"/>
          <w:sz w:val="22"/>
          <w:szCs w:val="22"/>
        </w:rPr>
        <w:t>voči kupujúcemu, v zmysle Čl. II. tejto zmluvy, ktorá vznikne z vyššie uvedeného poskytnutého hypotekárneho úveru použitého na úhradu časti dohodnutej kúpnej ceny za prevádzané nehnuteľnosti podľa tejto kúpnej zmluvy. Kupujúci z poverenia predávajúceho predloží návrh na vklad záložného práva podľa záložných zmlúv a záložné zmluvy v potrebnom počte do katastra nehnuteľností a to v </w:t>
      </w:r>
      <w:r w:rsidRPr="00171F16">
        <w:rPr>
          <w:rFonts w:ascii="Times New Roman" w:hAnsi="Times New Roman"/>
          <w:b w:val="0"/>
          <w:bCs/>
          <w:i w:val="0"/>
          <w:sz w:val="22"/>
          <w:szCs w:val="22"/>
          <w:highlight w:val="yellow"/>
        </w:rPr>
        <w:t>štandardnom</w:t>
      </w:r>
      <w:r w:rsidRPr="00171F16">
        <w:rPr>
          <w:rFonts w:ascii="Times New Roman" w:hAnsi="Times New Roman"/>
          <w:b w:val="0"/>
          <w:bCs/>
          <w:i w:val="0"/>
          <w:sz w:val="22"/>
          <w:szCs w:val="22"/>
        </w:rPr>
        <w:t xml:space="preserve"> konaní a odovzdá predávajúcemu jednu kópiu potvrdeného návrhu na vklad, na ktorom bude vyznačené potvrdenie podateľne Okresného úradu </w:t>
      </w:r>
      <w:r w:rsidRPr="00171F16">
        <w:rPr>
          <w:rFonts w:ascii="Times New Roman" w:hAnsi="Times New Roman"/>
          <w:b w:val="0"/>
          <w:bCs/>
          <w:i w:val="0"/>
          <w:sz w:val="22"/>
          <w:szCs w:val="22"/>
          <w:highlight w:val="yellow"/>
        </w:rPr>
        <w:t>...</w:t>
      </w:r>
      <w:r w:rsidRPr="00171F16">
        <w:rPr>
          <w:rFonts w:ascii="Times New Roman" w:hAnsi="Times New Roman"/>
          <w:b w:val="0"/>
          <w:bCs/>
          <w:i w:val="0"/>
          <w:sz w:val="22"/>
          <w:szCs w:val="22"/>
        </w:rPr>
        <w:t>, Katastrálny odbor o prevzatí takéhoto návrhu spolu s dátumom a hodinou jeho podania s číslom príslušného vkladového konania.</w:t>
      </w:r>
    </w:p>
    <w:p w14:paraId="2E6423D5" w14:textId="77777777" w:rsidR="00471CA2" w:rsidRPr="00171F16" w:rsidRDefault="00471CA2" w:rsidP="00171F16">
      <w:pPr>
        <w:pStyle w:val="Nadpis4"/>
        <w:suppressAutoHyphens w:val="0"/>
        <w:rPr>
          <w:rFonts w:ascii="Times New Roman" w:hAnsi="Times New Roman"/>
          <w:b w:val="0"/>
          <w:bCs/>
          <w:i w:val="0"/>
          <w:sz w:val="22"/>
          <w:szCs w:val="22"/>
        </w:rPr>
      </w:pPr>
    </w:p>
    <w:p w14:paraId="52BF728E" w14:textId="77777777" w:rsidR="00471CA2" w:rsidRPr="00171F16" w:rsidRDefault="00471CA2" w:rsidP="00171F16">
      <w:pPr>
        <w:pStyle w:val="Nadpis4"/>
        <w:numPr>
          <w:ilvl w:val="1"/>
          <w:numId w:val="42"/>
        </w:numPr>
        <w:tabs>
          <w:tab w:val="num" w:pos="1440"/>
        </w:tabs>
        <w:suppressAutoHyphens w:val="0"/>
        <w:ind w:left="709" w:hanging="425"/>
        <w:rPr>
          <w:rFonts w:ascii="Times New Roman" w:hAnsi="Times New Roman"/>
          <w:b w:val="0"/>
          <w:bCs/>
          <w:i w:val="0"/>
          <w:sz w:val="22"/>
          <w:szCs w:val="22"/>
        </w:rPr>
      </w:pPr>
      <w:r w:rsidRPr="00171F16">
        <w:rPr>
          <w:rFonts w:ascii="Times New Roman" w:hAnsi="Times New Roman"/>
          <w:b w:val="0"/>
          <w:bCs/>
          <w:i w:val="0"/>
          <w:sz w:val="22"/>
          <w:szCs w:val="22"/>
        </w:rPr>
        <w:t>predávajúci predloží financujúcej banke originál alebo overenú kópiu súhlasu s predčasným splatením k úveru v zmysle písmena c) tohto bodu s vyčíslením zostatku úveru;</w:t>
      </w:r>
    </w:p>
    <w:p w14:paraId="159A8116" w14:textId="77777777" w:rsidR="00471CA2" w:rsidRPr="00171F16" w:rsidRDefault="00471CA2" w:rsidP="00171F16">
      <w:pPr>
        <w:ind w:left="709" w:hanging="425"/>
        <w:jc w:val="both"/>
        <w:rPr>
          <w:bCs/>
          <w:sz w:val="22"/>
          <w:szCs w:val="22"/>
          <w:lang w:eastAsia="cs-CZ"/>
        </w:rPr>
      </w:pPr>
    </w:p>
    <w:p w14:paraId="6356F81D" w14:textId="56ED8042" w:rsidR="00471CA2" w:rsidRPr="00171F16" w:rsidRDefault="00471CA2" w:rsidP="00171F16">
      <w:pPr>
        <w:pStyle w:val="Nadpis4"/>
        <w:numPr>
          <w:ilvl w:val="1"/>
          <w:numId w:val="42"/>
        </w:numPr>
        <w:tabs>
          <w:tab w:val="num" w:pos="1440"/>
        </w:tabs>
        <w:suppressAutoHyphens w:val="0"/>
        <w:ind w:left="709" w:hanging="425"/>
        <w:rPr>
          <w:rFonts w:ascii="Times New Roman" w:hAnsi="Times New Roman"/>
          <w:b w:val="0"/>
          <w:bCs/>
          <w:i w:val="0"/>
          <w:sz w:val="22"/>
          <w:szCs w:val="22"/>
        </w:rPr>
      </w:pPr>
      <w:r w:rsidRPr="00171F16">
        <w:rPr>
          <w:rFonts w:ascii="Times New Roman" w:hAnsi="Times New Roman"/>
          <w:b w:val="0"/>
          <w:bCs/>
          <w:i w:val="0"/>
          <w:sz w:val="22"/>
          <w:szCs w:val="22"/>
        </w:rPr>
        <w:t xml:space="preserve">kupujúci predloží </w:t>
      </w:r>
      <w:r w:rsidRPr="00171F16">
        <w:rPr>
          <w:rStyle w:val="ra"/>
          <w:rFonts w:ascii="Times New Roman" w:eastAsia="Calibri" w:hAnsi="Times New Roman"/>
          <w:b w:val="0"/>
          <w:bCs/>
          <w:i w:val="0"/>
          <w:sz w:val="22"/>
          <w:szCs w:val="22"/>
        </w:rPr>
        <w:t>financujúcej banke</w:t>
      </w:r>
      <w:r w:rsidRPr="00171F16">
        <w:rPr>
          <w:rFonts w:ascii="Times New Roman" w:hAnsi="Times New Roman"/>
          <w:b w:val="0"/>
          <w:bCs/>
          <w:i w:val="0"/>
          <w:sz w:val="22"/>
          <w:szCs w:val="22"/>
        </w:rPr>
        <w:t xml:space="preserve"> originál rovnopisu návrh na vklad potvrdzujúci prebiehajúce konanie o vklade záložného práva v prospech </w:t>
      </w:r>
      <w:r w:rsidRPr="00171F16">
        <w:rPr>
          <w:rStyle w:val="ra"/>
          <w:rFonts w:ascii="Times New Roman" w:eastAsia="Calibri" w:hAnsi="Times New Roman"/>
          <w:b w:val="0"/>
          <w:bCs/>
          <w:i w:val="0"/>
          <w:sz w:val="22"/>
          <w:szCs w:val="22"/>
        </w:rPr>
        <w:t xml:space="preserve">financujúcej banky </w:t>
      </w:r>
      <w:r w:rsidRPr="00171F16">
        <w:rPr>
          <w:rFonts w:ascii="Times New Roman" w:hAnsi="Times New Roman"/>
          <w:b w:val="0"/>
          <w:bCs/>
          <w:i w:val="0"/>
          <w:sz w:val="22"/>
          <w:szCs w:val="22"/>
        </w:rPr>
        <w:t>podľa záložnej zmluvy, opísané v písmene d1)</w:t>
      </w:r>
      <w:r w:rsidRPr="00171F16">
        <w:rPr>
          <w:rFonts w:ascii="Times New Roman" w:hAnsi="Times New Roman"/>
          <w:bCs/>
          <w:i w:val="0"/>
          <w:sz w:val="22"/>
          <w:szCs w:val="22"/>
        </w:rPr>
        <w:t xml:space="preserve"> </w:t>
      </w:r>
      <w:r w:rsidRPr="00171F16">
        <w:rPr>
          <w:rFonts w:ascii="Times New Roman" w:hAnsi="Times New Roman"/>
          <w:b w:val="0"/>
          <w:bCs/>
          <w:i w:val="0"/>
          <w:sz w:val="22"/>
          <w:szCs w:val="22"/>
        </w:rPr>
        <w:t>tohto bodu zmluvy;</w:t>
      </w:r>
    </w:p>
    <w:p w14:paraId="1A79698C" w14:textId="77777777" w:rsidR="00471CA2" w:rsidRPr="00171F16" w:rsidRDefault="00471CA2" w:rsidP="00171F16">
      <w:pPr>
        <w:pStyle w:val="Standard"/>
        <w:rPr>
          <w:sz w:val="22"/>
          <w:szCs w:val="22"/>
        </w:rPr>
      </w:pPr>
    </w:p>
    <w:p w14:paraId="3ED2E0BF" w14:textId="77777777" w:rsidR="00471CA2" w:rsidRPr="00171F16" w:rsidRDefault="00471CA2" w:rsidP="00171F16">
      <w:pPr>
        <w:pStyle w:val="Nadpis4"/>
        <w:numPr>
          <w:ilvl w:val="1"/>
          <w:numId w:val="42"/>
        </w:numPr>
        <w:tabs>
          <w:tab w:val="num" w:pos="1440"/>
        </w:tabs>
        <w:suppressAutoHyphens w:val="0"/>
        <w:ind w:left="709" w:hanging="425"/>
        <w:rPr>
          <w:rStyle w:val="ra"/>
          <w:rFonts w:ascii="Times New Roman" w:eastAsia="Calibri" w:hAnsi="Times New Roman"/>
          <w:b w:val="0"/>
          <w:bCs/>
          <w:i w:val="0"/>
          <w:sz w:val="22"/>
          <w:szCs w:val="22"/>
        </w:rPr>
      </w:pPr>
      <w:r w:rsidRPr="00171F16">
        <w:rPr>
          <w:rFonts w:ascii="Times New Roman" w:hAnsi="Times New Roman"/>
          <w:b w:val="0"/>
          <w:bCs/>
          <w:i w:val="0"/>
          <w:sz w:val="22"/>
          <w:szCs w:val="22"/>
        </w:rPr>
        <w:t xml:space="preserve">kupujúci po podpise tejto kúpnej zmluvy predloží jedno vyhotovenie kúpnej zmluvy s overenými podpismi predávajúceho </w:t>
      </w:r>
      <w:r w:rsidRPr="00171F16">
        <w:rPr>
          <w:rStyle w:val="ra"/>
          <w:rFonts w:ascii="Times New Roman" w:eastAsia="Calibri" w:hAnsi="Times New Roman"/>
          <w:b w:val="0"/>
          <w:bCs/>
          <w:i w:val="0"/>
          <w:sz w:val="22"/>
          <w:szCs w:val="22"/>
        </w:rPr>
        <w:t>financujúcej banke.</w:t>
      </w:r>
    </w:p>
    <w:p w14:paraId="3B04E4C4" w14:textId="77777777" w:rsidR="00471CA2" w:rsidRPr="00171F16" w:rsidRDefault="00471CA2" w:rsidP="00171F16">
      <w:pPr>
        <w:pStyle w:val="Standard"/>
        <w:rPr>
          <w:sz w:val="22"/>
          <w:szCs w:val="22"/>
        </w:rPr>
      </w:pPr>
    </w:p>
    <w:p w14:paraId="45C903D3" w14:textId="77777777" w:rsidR="00471CA2" w:rsidRPr="00171F16" w:rsidRDefault="00471CA2" w:rsidP="00171F16">
      <w:pPr>
        <w:pStyle w:val="Nadpis4"/>
        <w:numPr>
          <w:ilvl w:val="1"/>
          <w:numId w:val="42"/>
        </w:numPr>
        <w:suppressAutoHyphens w:val="0"/>
        <w:ind w:left="709" w:hanging="425"/>
        <w:rPr>
          <w:rFonts w:ascii="Times New Roman" w:eastAsia="Calibri" w:hAnsi="Times New Roman"/>
          <w:b w:val="0"/>
          <w:bCs/>
          <w:i w:val="0"/>
          <w:sz w:val="22"/>
          <w:szCs w:val="22"/>
        </w:rPr>
      </w:pPr>
      <w:r w:rsidRPr="00171F16">
        <w:rPr>
          <w:rStyle w:val="ra"/>
          <w:rFonts w:ascii="Times New Roman" w:eastAsia="Calibri" w:hAnsi="Times New Roman"/>
          <w:b w:val="0"/>
          <w:bCs/>
          <w:i w:val="0"/>
          <w:sz w:val="22"/>
          <w:szCs w:val="22"/>
        </w:rPr>
        <w:t>kupujúci predloží financujúcej banke doklad o úhrade druhej časti kúpnej ceny podľa Článku III. bodu 2. písmena b) tejto Zmluvy.</w:t>
      </w:r>
    </w:p>
    <w:p w14:paraId="4BA4A093" w14:textId="77777777" w:rsidR="00471CA2" w:rsidRPr="00171F16" w:rsidRDefault="00471CA2" w:rsidP="00171F16">
      <w:pPr>
        <w:tabs>
          <w:tab w:val="left" w:pos="360"/>
        </w:tabs>
        <w:jc w:val="both"/>
        <w:rPr>
          <w:bCs/>
          <w:iCs/>
          <w:sz w:val="22"/>
          <w:szCs w:val="22"/>
        </w:rPr>
      </w:pPr>
    </w:p>
    <w:p w14:paraId="05B108F6" w14:textId="77777777" w:rsidR="00471CA2" w:rsidRPr="00171F16" w:rsidRDefault="00471CA2" w:rsidP="00171F16">
      <w:pPr>
        <w:tabs>
          <w:tab w:val="left" w:pos="-142"/>
        </w:tabs>
        <w:ind w:left="284"/>
        <w:jc w:val="both"/>
        <w:rPr>
          <w:bCs/>
          <w:iCs/>
          <w:sz w:val="22"/>
          <w:szCs w:val="22"/>
        </w:rPr>
      </w:pPr>
      <w:r w:rsidRPr="00171F16">
        <w:rPr>
          <w:bCs/>
          <w:iCs/>
          <w:sz w:val="22"/>
          <w:szCs w:val="22"/>
        </w:rPr>
        <w:t>Na základe tejto skutočnosti kupujúci vyhlasuje, že sa zaväzuje splnomocniť financujúcu banku k prevodu peňazí poskytnutých z úveru vo výške tretej časti kúpnej ceny na číslo účtu záložného veriteľa a predávajúceho v zmysle písmena c) tohto bodu.</w:t>
      </w:r>
    </w:p>
    <w:p w14:paraId="73B18BDF" w14:textId="77777777" w:rsidR="00471CA2" w:rsidRPr="00171F16" w:rsidRDefault="00471CA2" w:rsidP="00171F16">
      <w:pPr>
        <w:tabs>
          <w:tab w:val="left" w:pos="-142"/>
        </w:tabs>
        <w:ind w:left="284"/>
        <w:jc w:val="both"/>
        <w:rPr>
          <w:bCs/>
          <w:iCs/>
          <w:sz w:val="22"/>
          <w:szCs w:val="22"/>
        </w:rPr>
      </w:pPr>
    </w:p>
    <w:p w14:paraId="7D4FE74A" w14:textId="77777777" w:rsidR="00471CA2" w:rsidRPr="00171F16" w:rsidRDefault="00471CA2" w:rsidP="00171F16">
      <w:pPr>
        <w:pStyle w:val="realClanok"/>
        <w:numPr>
          <w:ilvl w:val="0"/>
          <w:numId w:val="4"/>
        </w:numPr>
        <w:tabs>
          <w:tab w:val="clear" w:pos="720"/>
          <w:tab w:val="num" w:pos="284"/>
        </w:tabs>
        <w:spacing w:before="0" w:after="0"/>
        <w:ind w:left="284" w:hanging="284"/>
        <w:jc w:val="both"/>
        <w:rPr>
          <w:rFonts w:eastAsia="Times New Roman"/>
          <w:bCs/>
          <w:sz w:val="22"/>
          <w:szCs w:val="22"/>
          <w:u w:val="single"/>
        </w:rPr>
      </w:pPr>
      <w:r w:rsidRPr="00171F16">
        <w:rPr>
          <w:sz w:val="22"/>
          <w:szCs w:val="22"/>
        </w:rPr>
        <w:t xml:space="preserve">Na základe dohody zmluvných strán podá návrh na vklad záložného práva, </w:t>
      </w:r>
      <w:r w:rsidRPr="00171F16">
        <w:rPr>
          <w:sz w:val="22"/>
          <w:szCs w:val="22"/>
          <w:u w:val="single"/>
        </w:rPr>
        <w:t>v štandardnom konaní príslušnému Okresnému úradu – katastrálnemu odboru s rozhodnutím do 30 dní od prijatia návrhu na vklad</w:t>
      </w:r>
      <w:r w:rsidRPr="00171F16">
        <w:rPr>
          <w:sz w:val="22"/>
          <w:szCs w:val="22"/>
        </w:rPr>
        <w:t>, k nehnuteľnostiam v prospech financujúcej banky (ako 1. v poradí) kupujúci a to na svoje náklady bezodkladne po tom, ako ich podpíše predávajúci.</w:t>
      </w:r>
    </w:p>
    <w:p w14:paraId="7D68F6B1" w14:textId="77777777" w:rsidR="00471CA2" w:rsidRPr="00171F16" w:rsidRDefault="00471CA2" w:rsidP="00171F16">
      <w:pPr>
        <w:pStyle w:val="realClanok"/>
        <w:numPr>
          <w:ilvl w:val="0"/>
          <w:numId w:val="0"/>
        </w:numPr>
        <w:tabs>
          <w:tab w:val="num" w:pos="284"/>
        </w:tabs>
        <w:spacing w:before="0" w:after="0"/>
        <w:ind w:left="284" w:hanging="284"/>
        <w:jc w:val="both"/>
        <w:rPr>
          <w:rFonts w:eastAsia="Times New Roman"/>
          <w:bCs/>
          <w:sz w:val="22"/>
          <w:szCs w:val="22"/>
          <w:u w:val="single"/>
        </w:rPr>
      </w:pPr>
    </w:p>
    <w:p w14:paraId="3ECCEB66" w14:textId="77777777" w:rsidR="00471CA2" w:rsidRPr="00171F16" w:rsidRDefault="00471CA2" w:rsidP="00171F16">
      <w:pPr>
        <w:pStyle w:val="realClanok"/>
        <w:numPr>
          <w:ilvl w:val="0"/>
          <w:numId w:val="4"/>
        </w:numPr>
        <w:tabs>
          <w:tab w:val="clear" w:pos="720"/>
          <w:tab w:val="num" w:pos="284"/>
        </w:tabs>
        <w:spacing w:before="0" w:after="0"/>
        <w:ind w:left="284" w:hanging="284"/>
        <w:jc w:val="both"/>
        <w:rPr>
          <w:rFonts w:eastAsia="Times New Roman"/>
          <w:bCs/>
          <w:sz w:val="22"/>
          <w:szCs w:val="22"/>
          <w:u w:val="single"/>
        </w:rPr>
      </w:pPr>
      <w:commentRangeStart w:id="4"/>
      <w:r w:rsidRPr="00171F16">
        <w:rPr>
          <w:sz w:val="22"/>
          <w:szCs w:val="22"/>
        </w:rPr>
        <w:t>Návrh na vklad vlastníckeho práva k predmetu prevodu v prospech kupujúceho (ako 2. v poradí) podpíšu a podajú zmluvné strany spoločne na príslušný okresný úrad najneskôr nasledujúci pracovný deň po podpise tejto zmluvy oboma zmluvnými stranami avšak len za podmienky, že bola preukázateľne uhradená 2. časť kúpnej ceny kupujúcim a že bol splnený záväzok kupujúceho v zmysle písme d1) tohto Článku zmluvy.</w:t>
      </w:r>
      <w:commentRangeEnd w:id="4"/>
      <w:r w:rsidRPr="00171F16">
        <w:rPr>
          <w:rStyle w:val="Odkaznakomentr"/>
          <w:rFonts w:eastAsia="Times New Roman"/>
          <w:kern w:val="3"/>
          <w:sz w:val="22"/>
          <w:szCs w:val="22"/>
          <w:lang w:eastAsia="zh-CN"/>
        </w:rPr>
        <w:commentReference w:id="4"/>
      </w:r>
    </w:p>
    <w:p w14:paraId="566F6EB6" w14:textId="77777777" w:rsidR="00471CA2" w:rsidRPr="00171F16" w:rsidRDefault="00471CA2" w:rsidP="00171F16">
      <w:pPr>
        <w:tabs>
          <w:tab w:val="num" w:pos="284"/>
        </w:tabs>
        <w:ind w:left="284" w:hanging="284"/>
        <w:rPr>
          <w:sz w:val="22"/>
          <w:szCs w:val="22"/>
        </w:rPr>
      </w:pPr>
    </w:p>
    <w:p w14:paraId="0BF720F9" w14:textId="77777777" w:rsidR="00471CA2" w:rsidRPr="00171F16" w:rsidRDefault="00471CA2" w:rsidP="00171F16">
      <w:pPr>
        <w:pStyle w:val="realClanok"/>
        <w:numPr>
          <w:ilvl w:val="0"/>
          <w:numId w:val="4"/>
        </w:numPr>
        <w:tabs>
          <w:tab w:val="clear" w:pos="720"/>
          <w:tab w:val="num" w:pos="284"/>
        </w:tabs>
        <w:spacing w:before="0" w:after="0"/>
        <w:ind w:left="284" w:hanging="284"/>
        <w:jc w:val="both"/>
        <w:rPr>
          <w:rFonts w:eastAsia="Times New Roman"/>
          <w:bCs/>
          <w:sz w:val="22"/>
          <w:szCs w:val="22"/>
          <w:u w:val="single"/>
        </w:rPr>
      </w:pPr>
      <w:r w:rsidRPr="00171F16">
        <w:rPr>
          <w:sz w:val="22"/>
          <w:szCs w:val="22"/>
        </w:rPr>
        <w:t>Zmluvné strany sa zaväzujú, že predložia financujúcej banke, v zmysle podmienok vyplývajúcich z úverovej zmluvy uzatvorenej medzi kupujúcim ako dlžníkom a financujúcou bankou, ako veriteľom, bezodkladne všetky listiny a uskutočnia všetky potrebné úkony potrebné k čerpaniu úveru vo výške 3. časti kúpnej ceny v zmysle ods. 2. tohto článku zmluvy v prospech uvedených bankových účtov.</w:t>
      </w:r>
    </w:p>
    <w:p w14:paraId="22B8B6AB" w14:textId="77777777" w:rsidR="00471CA2" w:rsidRPr="00171F16" w:rsidRDefault="00471CA2" w:rsidP="00171F16">
      <w:pPr>
        <w:tabs>
          <w:tab w:val="num" w:pos="284"/>
        </w:tabs>
        <w:ind w:left="284" w:hanging="284"/>
        <w:rPr>
          <w:sz w:val="22"/>
          <w:szCs w:val="22"/>
        </w:rPr>
      </w:pPr>
    </w:p>
    <w:p w14:paraId="311CA92A" w14:textId="12FE0A40" w:rsidR="00F94E70" w:rsidRPr="00171F16" w:rsidRDefault="00471CA2" w:rsidP="00171F16">
      <w:pPr>
        <w:numPr>
          <w:ilvl w:val="0"/>
          <w:numId w:val="4"/>
        </w:numPr>
        <w:tabs>
          <w:tab w:val="clear" w:pos="720"/>
          <w:tab w:val="num" w:pos="426"/>
        </w:tabs>
        <w:ind w:left="284" w:hanging="284"/>
        <w:jc w:val="both"/>
        <w:rPr>
          <w:sz w:val="22"/>
          <w:szCs w:val="22"/>
        </w:rPr>
      </w:pPr>
      <w:r w:rsidRPr="00171F16">
        <w:rPr>
          <w:sz w:val="22"/>
          <w:szCs w:val="22"/>
        </w:rPr>
        <w:lastRenderedPageBreak/>
        <w:t>Predávajúci uhradí poplatky za osvedčovanie podpisov predávajúceho na tejto zmluve a správny poplatok za návrh na vklad vlastníckeho práva (66,- eur) uhradí kupujúci. Kupujúci sa zaväzuje uhradiť správny poplatok za návrh na vklad záložného práva v prospech financujúcej banky.</w:t>
      </w:r>
    </w:p>
    <w:p w14:paraId="36DBE515" w14:textId="77777777" w:rsidR="00471CA2" w:rsidRPr="00171F16" w:rsidRDefault="00471CA2" w:rsidP="00171F16">
      <w:pPr>
        <w:ind w:left="284"/>
        <w:jc w:val="both"/>
        <w:rPr>
          <w:sz w:val="22"/>
          <w:szCs w:val="22"/>
        </w:rPr>
      </w:pPr>
    </w:p>
    <w:p w14:paraId="33928D78" w14:textId="77777777" w:rsidR="003D7BCD" w:rsidRPr="00171F16" w:rsidRDefault="003D7BCD" w:rsidP="00171F16">
      <w:pPr>
        <w:jc w:val="both"/>
        <w:rPr>
          <w:sz w:val="22"/>
          <w:szCs w:val="22"/>
        </w:rPr>
      </w:pPr>
    </w:p>
    <w:p w14:paraId="184A0CF0" w14:textId="3E50368D" w:rsidR="00F94E70" w:rsidRPr="00171F16" w:rsidRDefault="00F94E70" w:rsidP="00171F16">
      <w:pPr>
        <w:jc w:val="center"/>
        <w:rPr>
          <w:b/>
          <w:bCs/>
          <w:sz w:val="22"/>
          <w:szCs w:val="22"/>
        </w:rPr>
      </w:pPr>
      <w:r w:rsidRPr="00171F16">
        <w:rPr>
          <w:b/>
          <w:bCs/>
          <w:sz w:val="22"/>
          <w:szCs w:val="22"/>
        </w:rPr>
        <w:t xml:space="preserve"> Článok </w:t>
      </w:r>
      <w:r w:rsidR="00471CA2" w:rsidRPr="00171F16">
        <w:rPr>
          <w:b/>
          <w:bCs/>
          <w:sz w:val="22"/>
          <w:szCs w:val="22"/>
        </w:rPr>
        <w:t>IV</w:t>
      </w:r>
      <w:r w:rsidRPr="00171F16">
        <w:rPr>
          <w:b/>
          <w:bCs/>
          <w:sz w:val="22"/>
          <w:szCs w:val="22"/>
        </w:rPr>
        <w:t>.</w:t>
      </w:r>
    </w:p>
    <w:p w14:paraId="6BDF0C95" w14:textId="77777777" w:rsidR="00265300" w:rsidRPr="00171F16" w:rsidRDefault="00F94E70" w:rsidP="00171F16">
      <w:pPr>
        <w:jc w:val="center"/>
        <w:rPr>
          <w:b/>
          <w:bCs/>
          <w:sz w:val="22"/>
          <w:szCs w:val="22"/>
        </w:rPr>
      </w:pPr>
      <w:r w:rsidRPr="00171F16">
        <w:rPr>
          <w:b/>
          <w:bCs/>
          <w:sz w:val="22"/>
          <w:szCs w:val="22"/>
        </w:rPr>
        <w:t>Ostatné ustanovenia</w:t>
      </w:r>
    </w:p>
    <w:p w14:paraId="2865F109" w14:textId="77777777" w:rsidR="00DB17D3" w:rsidRPr="00171F16" w:rsidRDefault="00DB17D3" w:rsidP="00171F16">
      <w:pPr>
        <w:rPr>
          <w:b/>
          <w:kern w:val="22"/>
          <w:sz w:val="22"/>
          <w:szCs w:val="22"/>
        </w:rPr>
      </w:pPr>
    </w:p>
    <w:p w14:paraId="38122009" w14:textId="77777777" w:rsidR="00471CA2" w:rsidRPr="00171F16" w:rsidRDefault="00471CA2" w:rsidP="00171F16">
      <w:pPr>
        <w:pStyle w:val="Zkladntext"/>
        <w:widowControl w:val="0"/>
        <w:numPr>
          <w:ilvl w:val="3"/>
          <w:numId w:val="2"/>
        </w:numPr>
        <w:tabs>
          <w:tab w:val="clear" w:pos="2880"/>
          <w:tab w:val="left" w:pos="-709"/>
          <w:tab w:val="num" w:pos="-284"/>
        </w:tabs>
        <w:ind w:left="284" w:hanging="284"/>
        <w:rPr>
          <w:rFonts w:ascii="Times New Roman" w:hAnsi="Times New Roman" w:cs="Times New Roman"/>
          <w:szCs w:val="22"/>
        </w:rPr>
      </w:pPr>
      <w:bookmarkStart w:id="5" w:name="_Hlk86606896"/>
      <w:r w:rsidRPr="00171F16">
        <w:rPr>
          <w:rFonts w:ascii="Times New Roman" w:hAnsi="Times New Roman" w:cs="Times New Roman"/>
          <w:szCs w:val="22"/>
        </w:rPr>
        <w:t>Predávajúci vyhlasuje, že mu nie sú známe žiadne vady ani nedostatky na predmete prevodu, a to ani právne, na ktoré by mal kupujúceho osobitne upozorniť, a ktoré by bránili v budúcom nerušenom užívaní predmetu prevodu kupujúcim. Predávajúci vyhlasuje, že nezatajil kupujúcemu žiadnu poruchu alebo vadu nehnuteľnosti, o ktorej by vedel v čase podpisu tejto zmluvy.</w:t>
      </w:r>
      <w:bookmarkEnd w:id="5"/>
    </w:p>
    <w:p w14:paraId="2A63BE94" w14:textId="77777777" w:rsidR="00471CA2" w:rsidRPr="00171F16" w:rsidRDefault="00471CA2" w:rsidP="00171F16">
      <w:pPr>
        <w:pStyle w:val="Zkladntext"/>
        <w:widowControl w:val="0"/>
        <w:tabs>
          <w:tab w:val="left" w:pos="-709"/>
        </w:tabs>
        <w:ind w:left="284"/>
        <w:rPr>
          <w:rFonts w:ascii="Times New Roman" w:hAnsi="Times New Roman" w:cs="Times New Roman"/>
          <w:szCs w:val="22"/>
        </w:rPr>
      </w:pPr>
    </w:p>
    <w:p w14:paraId="4F930E47" w14:textId="1D47383F" w:rsidR="00471CA2" w:rsidRPr="00171F16" w:rsidRDefault="00471CA2" w:rsidP="00171F16">
      <w:pPr>
        <w:pStyle w:val="Zkladntext"/>
        <w:widowControl w:val="0"/>
        <w:numPr>
          <w:ilvl w:val="3"/>
          <w:numId w:val="2"/>
        </w:numPr>
        <w:tabs>
          <w:tab w:val="clear" w:pos="2880"/>
          <w:tab w:val="left" w:pos="-709"/>
          <w:tab w:val="num" w:pos="-284"/>
        </w:tabs>
        <w:ind w:left="284" w:hanging="284"/>
        <w:rPr>
          <w:rFonts w:ascii="Times New Roman" w:hAnsi="Times New Roman" w:cs="Times New Roman"/>
          <w:szCs w:val="22"/>
        </w:rPr>
      </w:pPr>
      <w:r w:rsidRPr="00171F16">
        <w:rPr>
          <w:rFonts w:ascii="Times New Roman" w:hAnsi="Times New Roman" w:cs="Times New Roman"/>
          <w:szCs w:val="22"/>
        </w:rPr>
        <w:t>Kupujúci vyhlasujú, že pred uzavretím tejto zmluvy sa oboznámil so stavom predmetu prevodu, jeho stav mu je dobre známy z osobnej obhliadky a predmet prevodu v tomto stave kupuje do svojho výlučného vlastníctva v uvedených podieloch. Kupujúci berie na vedomie vyhlásenia predávajúceho uvedené v tomto článku zmluvy.</w:t>
      </w:r>
    </w:p>
    <w:p w14:paraId="5797A3D1" w14:textId="77777777" w:rsidR="00471CA2" w:rsidRPr="00171F16" w:rsidRDefault="00471CA2" w:rsidP="00171F16">
      <w:pPr>
        <w:pStyle w:val="Zkladntext"/>
        <w:widowControl w:val="0"/>
        <w:tabs>
          <w:tab w:val="left" w:pos="-709"/>
        </w:tabs>
        <w:ind w:left="284"/>
        <w:rPr>
          <w:rFonts w:ascii="Times New Roman" w:hAnsi="Times New Roman" w:cs="Times New Roman"/>
          <w:szCs w:val="22"/>
        </w:rPr>
      </w:pPr>
    </w:p>
    <w:p w14:paraId="6F746396" w14:textId="77777777" w:rsidR="00471CA2" w:rsidRPr="00171F16" w:rsidRDefault="00471CA2" w:rsidP="00171F16">
      <w:pPr>
        <w:pStyle w:val="Zkladntext"/>
        <w:widowControl w:val="0"/>
        <w:numPr>
          <w:ilvl w:val="3"/>
          <w:numId w:val="2"/>
        </w:numPr>
        <w:tabs>
          <w:tab w:val="clear" w:pos="2880"/>
          <w:tab w:val="num" w:pos="-1276"/>
          <w:tab w:val="left" w:pos="-709"/>
        </w:tabs>
        <w:ind w:left="284" w:hanging="284"/>
        <w:rPr>
          <w:rFonts w:ascii="Times New Roman" w:hAnsi="Times New Roman" w:cs="Times New Roman"/>
          <w:szCs w:val="22"/>
        </w:rPr>
      </w:pPr>
      <w:bookmarkStart w:id="6" w:name="_Hlk86606904"/>
      <w:r w:rsidRPr="00171F16">
        <w:rPr>
          <w:rFonts w:ascii="Times New Roman" w:hAnsi="Times New Roman" w:cs="Times New Roman"/>
          <w:szCs w:val="22"/>
        </w:rPr>
        <w:t xml:space="preserve">Predávajúci vyhlasuje, že do doby povolenia vkladu vlastníckeho práva v súlade s ustanoveniami tejto zmluvy neprevedie nehnuteľnosti na tretiu osobu, tieto nezaťaží s výnimkou záložného práva v prospech financujúcej banky kupujúceho, ani nevykoná iný úkon, ktorý by mohol zmariť alebo obmedziť prevod vlastníckeho práva v zmysle tejto zmluvy. Predávajúci ďalej vyhlasuje, že nehrozí žiadne konanie, ani nie je vedené žiadne konanie, ktoré by mohlo zmariť alebo obmedziť prevod vlastníckeho práva v súlade s ustanoveniami tejto zmluvy na kupujúceho. </w:t>
      </w:r>
      <w:bookmarkEnd w:id="6"/>
    </w:p>
    <w:p w14:paraId="5F1D6973" w14:textId="77777777" w:rsidR="00471CA2" w:rsidRPr="00171F16" w:rsidRDefault="00471CA2" w:rsidP="00171F16">
      <w:pPr>
        <w:pStyle w:val="Zkladntext"/>
        <w:widowControl w:val="0"/>
        <w:tabs>
          <w:tab w:val="left" w:pos="-709"/>
        </w:tabs>
        <w:ind w:left="284"/>
        <w:rPr>
          <w:rFonts w:ascii="Times New Roman" w:hAnsi="Times New Roman" w:cs="Times New Roman"/>
          <w:szCs w:val="22"/>
        </w:rPr>
      </w:pPr>
    </w:p>
    <w:p w14:paraId="1DBFD86C" w14:textId="00B1FA9A" w:rsidR="00F86DA0" w:rsidRPr="00171F16" w:rsidRDefault="00F86DA0" w:rsidP="00171F16">
      <w:pPr>
        <w:pStyle w:val="Zkladntext"/>
        <w:widowControl w:val="0"/>
        <w:numPr>
          <w:ilvl w:val="3"/>
          <w:numId w:val="2"/>
        </w:numPr>
        <w:tabs>
          <w:tab w:val="clear" w:pos="2880"/>
          <w:tab w:val="num" w:pos="-1276"/>
          <w:tab w:val="left" w:pos="-709"/>
        </w:tabs>
        <w:ind w:left="284" w:hanging="284"/>
        <w:rPr>
          <w:rFonts w:ascii="Times New Roman" w:hAnsi="Times New Roman" w:cs="Times New Roman"/>
          <w:szCs w:val="22"/>
        </w:rPr>
      </w:pPr>
      <w:r w:rsidRPr="00171F16">
        <w:rPr>
          <w:rFonts w:ascii="Times New Roman" w:hAnsi="Times New Roman" w:cs="Times New Roman"/>
          <w:szCs w:val="22"/>
        </w:rPr>
        <w:t xml:space="preserve">Predávajúci vyhlasuje a zaručuje, že ku dňu uzavretia tejto zmluvy: </w:t>
      </w:r>
    </w:p>
    <w:p w14:paraId="46E78D35" w14:textId="77777777" w:rsidR="00F86DA0" w:rsidRPr="00171F16" w:rsidRDefault="00F86DA0" w:rsidP="00171F16">
      <w:pPr>
        <w:pStyle w:val="Zkladntext"/>
        <w:widowControl w:val="0"/>
        <w:tabs>
          <w:tab w:val="left" w:pos="-709"/>
        </w:tabs>
        <w:rPr>
          <w:rFonts w:ascii="Times New Roman" w:hAnsi="Times New Roman" w:cs="Times New Roman"/>
          <w:szCs w:val="22"/>
        </w:rPr>
      </w:pPr>
    </w:p>
    <w:p w14:paraId="63DE6A98" w14:textId="325FE3F8" w:rsidR="00F86DA0" w:rsidRPr="00171F16" w:rsidRDefault="00F86DA0" w:rsidP="00171F16">
      <w:pPr>
        <w:pStyle w:val="Zkladntext31"/>
        <w:widowControl w:val="0"/>
        <w:numPr>
          <w:ilvl w:val="0"/>
          <w:numId w:val="43"/>
        </w:numPr>
        <w:tabs>
          <w:tab w:val="left" w:pos="-142"/>
        </w:tabs>
        <w:spacing w:after="0"/>
        <w:ind w:left="709" w:hanging="425"/>
        <w:jc w:val="both"/>
        <w:rPr>
          <w:sz w:val="22"/>
          <w:szCs w:val="22"/>
          <w:lang w:val="sk-SK"/>
        </w:rPr>
      </w:pPr>
      <w:r w:rsidRPr="00171F16">
        <w:rPr>
          <w:sz w:val="22"/>
          <w:szCs w:val="22"/>
          <w:lang w:val="sk-SK"/>
        </w:rPr>
        <w:t>je predmet prevodu vrátane príslušenstva v</w:t>
      </w:r>
      <w:r w:rsidR="009512D9">
        <w:rPr>
          <w:sz w:val="22"/>
          <w:szCs w:val="22"/>
          <w:lang w:val="sk-SK"/>
        </w:rPr>
        <w:t xml:space="preserve"> jeho výlučnom </w:t>
      </w:r>
      <w:r w:rsidRPr="00171F16">
        <w:rPr>
          <w:sz w:val="22"/>
          <w:szCs w:val="22"/>
          <w:lang w:val="sk-SK"/>
        </w:rPr>
        <w:t>vlastníctve;</w:t>
      </w:r>
      <w:bookmarkStart w:id="7" w:name="_Hlk86606282"/>
    </w:p>
    <w:p w14:paraId="66AC2E5F" w14:textId="77777777" w:rsidR="00F86DA0" w:rsidRPr="00171F16" w:rsidRDefault="00F86DA0" w:rsidP="00171F16">
      <w:pPr>
        <w:pStyle w:val="Zkladntext31"/>
        <w:widowControl w:val="0"/>
        <w:numPr>
          <w:ilvl w:val="0"/>
          <w:numId w:val="43"/>
        </w:numPr>
        <w:tabs>
          <w:tab w:val="left" w:pos="-142"/>
        </w:tabs>
        <w:spacing w:after="0"/>
        <w:ind w:left="709" w:hanging="425"/>
        <w:jc w:val="both"/>
        <w:rPr>
          <w:sz w:val="22"/>
          <w:szCs w:val="22"/>
          <w:lang w:val="sk-SK"/>
        </w:rPr>
      </w:pPr>
      <w:r w:rsidRPr="00171F16">
        <w:rPr>
          <w:sz w:val="22"/>
          <w:szCs w:val="22"/>
          <w:lang w:val="sk-SK"/>
        </w:rPr>
        <w:t>vlastnícke právo k predmetu prevodu a výkon všetkých jeho imanentných súčastí, najmä právo predmet prevodu užívať a prevádzať, nie je obmedzené žiadnym zmluvným vzťahom, dohodou alebo jednostranným vyhlásením voči tretej osobe, či už v ústnej  alebo v písomnej forme</w:t>
      </w:r>
      <w:bookmarkEnd w:id="7"/>
      <w:r w:rsidRPr="00171F16">
        <w:rPr>
          <w:sz w:val="22"/>
          <w:szCs w:val="22"/>
          <w:lang w:val="sk-SK"/>
        </w:rPr>
        <w:t>;</w:t>
      </w:r>
    </w:p>
    <w:p w14:paraId="767BD497" w14:textId="77777777" w:rsidR="00F86DA0" w:rsidRPr="00171F16" w:rsidRDefault="00F86DA0" w:rsidP="00171F16">
      <w:pPr>
        <w:pStyle w:val="realLetterlist"/>
        <w:numPr>
          <w:ilvl w:val="0"/>
          <w:numId w:val="43"/>
        </w:numPr>
        <w:ind w:left="709" w:hanging="425"/>
      </w:pPr>
      <w:r w:rsidRPr="00171F16">
        <w:t>na predmete prevodu neviaznu žiadne záložné práva, akékoľvek iné ťarchy, akékoľvek práva tretích osôb, vrátane vecných bremien, nájomných práv a iných práv okrem tých, ktoré sú spomínané v ustanovení článku V. tejto zmluvy, t. j. budúceho záložného práva financujúcej banky, a okrem:</w:t>
      </w:r>
    </w:p>
    <w:p w14:paraId="07979C25" w14:textId="77777777" w:rsidR="00F86DA0" w:rsidRPr="00171F16" w:rsidRDefault="00F86DA0" w:rsidP="00171F16">
      <w:pPr>
        <w:pStyle w:val="realLetterlist"/>
        <w:numPr>
          <w:ilvl w:val="0"/>
          <w:numId w:val="45"/>
        </w:numPr>
        <w:spacing w:before="240" w:after="240"/>
      </w:pPr>
      <w:commentRangeStart w:id="8"/>
      <w:r w:rsidRPr="00171F16">
        <w:rPr>
          <w:b/>
          <w:lang w:eastAsia="sk-SK"/>
        </w:rPr>
        <w:t xml:space="preserve">Záložné právo v prospech: </w:t>
      </w:r>
      <w:r w:rsidRPr="00171F16">
        <w:rPr>
          <w:b/>
          <w:highlight w:val="yellow"/>
          <w:lang w:eastAsia="sk-SK"/>
        </w:rPr>
        <w:t>...</w:t>
      </w:r>
      <w:r w:rsidRPr="00171F16">
        <w:rPr>
          <w:b/>
          <w:lang w:eastAsia="sk-SK"/>
        </w:rPr>
        <w:t xml:space="preserve"> a.s., IČO </w:t>
      </w:r>
      <w:r w:rsidRPr="00171F16">
        <w:rPr>
          <w:b/>
          <w:highlight w:val="yellow"/>
          <w:lang w:eastAsia="sk-SK"/>
        </w:rPr>
        <w:t>...</w:t>
      </w:r>
      <w:r w:rsidRPr="00171F16">
        <w:rPr>
          <w:b/>
          <w:lang w:eastAsia="sk-SK"/>
        </w:rPr>
        <w:t xml:space="preserve"> na dom so súpisným č.</w:t>
      </w:r>
      <w:r w:rsidRPr="00171F16">
        <w:rPr>
          <w:b/>
          <w:highlight w:val="yellow"/>
          <w:lang w:eastAsia="sk-SK"/>
        </w:rPr>
        <w:t xml:space="preserve"> ...</w:t>
      </w:r>
      <w:r w:rsidRPr="00171F16">
        <w:rPr>
          <w:b/>
          <w:lang w:eastAsia="sk-SK"/>
        </w:rPr>
        <w:t xml:space="preserve">., postavený na parcele CKN </w:t>
      </w:r>
      <w:r w:rsidRPr="00171F16">
        <w:rPr>
          <w:b/>
          <w:highlight w:val="yellow"/>
          <w:lang w:eastAsia="sk-SK"/>
        </w:rPr>
        <w:t>...</w:t>
      </w:r>
      <w:r w:rsidRPr="00171F16">
        <w:rPr>
          <w:b/>
          <w:lang w:eastAsia="sk-SK"/>
        </w:rPr>
        <w:t>, , podľa V-24670/14 zo dňa 17.10.2014</w:t>
      </w:r>
      <w:commentRangeEnd w:id="8"/>
      <w:r w:rsidRPr="00171F16">
        <w:rPr>
          <w:rStyle w:val="Odkaznakomentr"/>
          <w:rFonts w:eastAsia="Times New Roman"/>
          <w:sz w:val="22"/>
          <w:szCs w:val="22"/>
        </w:rPr>
        <w:commentReference w:id="8"/>
      </w:r>
      <w:r w:rsidRPr="00171F16">
        <w:rPr>
          <w:b/>
          <w:bCs/>
        </w:rPr>
        <w:t>,</w:t>
      </w:r>
      <w:r w:rsidRPr="00171F16">
        <w:t xml:space="preserve"> evidované na liste vlastníctva č. </w:t>
      </w:r>
      <w:r w:rsidRPr="00171F16">
        <w:rPr>
          <w:b/>
          <w:highlight w:val="yellow"/>
          <w:lang w:eastAsia="sk-SK"/>
        </w:rPr>
        <w:t>...</w:t>
      </w:r>
      <w:r w:rsidRPr="00171F16">
        <w:rPr>
          <w:bCs/>
          <w:lang w:eastAsia="sk-SK"/>
        </w:rPr>
        <w:t xml:space="preserve">, vedené pre k. ú. </w:t>
      </w:r>
      <w:r w:rsidRPr="00171F16">
        <w:rPr>
          <w:b/>
          <w:highlight w:val="yellow"/>
          <w:lang w:eastAsia="sk-SK"/>
        </w:rPr>
        <w:t>...</w:t>
      </w:r>
      <w:r w:rsidRPr="00171F16">
        <w:rPr>
          <w:bCs/>
          <w:lang w:eastAsia="sk-SK"/>
        </w:rPr>
        <w:t>, v časti C – ťarchy,</w:t>
      </w:r>
    </w:p>
    <w:p w14:paraId="5E4DF182" w14:textId="77777777" w:rsidR="00F86DA0" w:rsidRPr="00171F16" w:rsidRDefault="00F86DA0" w:rsidP="00171F16">
      <w:pPr>
        <w:pStyle w:val="Zkladntext31"/>
        <w:widowControl w:val="0"/>
        <w:tabs>
          <w:tab w:val="left" w:pos="0"/>
        </w:tabs>
        <w:spacing w:after="0"/>
        <w:ind w:left="709"/>
        <w:jc w:val="both"/>
        <w:rPr>
          <w:sz w:val="22"/>
          <w:szCs w:val="22"/>
          <w:lang w:val="sk-SK"/>
        </w:rPr>
      </w:pPr>
      <w:r w:rsidRPr="00171F16">
        <w:rPr>
          <w:sz w:val="22"/>
          <w:szCs w:val="22"/>
          <w:lang w:val="sk-SK"/>
        </w:rPr>
        <w:t>a</w:t>
      </w:r>
      <w:r w:rsidRPr="00171F16">
        <w:rPr>
          <w:b/>
          <w:sz w:val="22"/>
          <w:szCs w:val="22"/>
          <w:lang w:val="sk-SK"/>
        </w:rPr>
        <w:t> </w:t>
      </w:r>
      <w:r w:rsidRPr="00171F16">
        <w:rPr>
          <w:sz w:val="22"/>
          <w:szCs w:val="22"/>
          <w:lang w:val="sk-SK"/>
        </w:rPr>
        <w:t>zároveň vyhlasuje, že nie sú a nebudú urobené žiadne opatrenia a kroky zo strany predávajúceho k zriadeniu takýchto práv k predmetu prevodu;</w:t>
      </w:r>
    </w:p>
    <w:p w14:paraId="6F36FFA9" w14:textId="77777777" w:rsidR="00F86DA0" w:rsidRPr="00171F16" w:rsidRDefault="00F86DA0" w:rsidP="00171F16">
      <w:pPr>
        <w:pStyle w:val="Zkladntext31"/>
        <w:widowControl w:val="0"/>
        <w:numPr>
          <w:ilvl w:val="0"/>
          <w:numId w:val="43"/>
        </w:numPr>
        <w:spacing w:after="0"/>
        <w:ind w:left="709" w:hanging="425"/>
        <w:jc w:val="both"/>
        <w:rPr>
          <w:sz w:val="22"/>
          <w:szCs w:val="22"/>
          <w:lang w:val="sk-SK"/>
        </w:rPr>
      </w:pPr>
      <w:bookmarkStart w:id="9" w:name="_Hlk86606367"/>
      <w:r w:rsidRPr="00171F16">
        <w:rPr>
          <w:sz w:val="22"/>
          <w:szCs w:val="22"/>
          <w:lang w:val="sk-SK"/>
        </w:rPr>
        <w:t>vo vzťahu k predmetu prevodu neprebiehajú žiadne súdne, reštitučné, exekučné, ani iné konania, ktoré by obmedzovali dispozičné právo predávajúceho, a takéto konania ani nehrozia;</w:t>
      </w:r>
    </w:p>
    <w:p w14:paraId="2BFAE4C4" w14:textId="77777777" w:rsidR="00F86DA0" w:rsidRPr="00171F16" w:rsidRDefault="00F86DA0" w:rsidP="00171F16">
      <w:pPr>
        <w:pStyle w:val="Zkladntext31"/>
        <w:widowControl w:val="0"/>
        <w:numPr>
          <w:ilvl w:val="0"/>
          <w:numId w:val="43"/>
        </w:numPr>
        <w:spacing w:after="0"/>
        <w:ind w:left="709" w:hanging="425"/>
        <w:jc w:val="both"/>
        <w:rPr>
          <w:sz w:val="22"/>
          <w:szCs w:val="22"/>
          <w:lang w:val="sk-SK"/>
        </w:rPr>
      </w:pPr>
      <w:r w:rsidRPr="00171F16">
        <w:rPr>
          <w:sz w:val="22"/>
          <w:szCs w:val="22"/>
          <w:lang w:val="sk-SK"/>
        </w:rPr>
        <w:t>nie sú evidované žiadne nedoplatky v súvislosti s predmetom prevodu, resp. jeho užívaním;</w:t>
      </w:r>
    </w:p>
    <w:p w14:paraId="5326FC1C" w14:textId="77777777" w:rsidR="00F86DA0" w:rsidRPr="00171F16" w:rsidRDefault="00F86DA0" w:rsidP="00171F16">
      <w:pPr>
        <w:pStyle w:val="Zkladntext31"/>
        <w:widowControl w:val="0"/>
        <w:numPr>
          <w:ilvl w:val="0"/>
          <w:numId w:val="43"/>
        </w:numPr>
        <w:spacing w:after="0"/>
        <w:ind w:left="709" w:hanging="425"/>
        <w:jc w:val="both"/>
        <w:rPr>
          <w:sz w:val="22"/>
          <w:szCs w:val="22"/>
          <w:lang w:val="sk-SK"/>
        </w:rPr>
      </w:pPr>
      <w:r w:rsidRPr="00171F16">
        <w:rPr>
          <w:sz w:val="22"/>
          <w:szCs w:val="22"/>
          <w:lang w:val="sk-SK"/>
        </w:rPr>
        <w:t xml:space="preserve">neuzavrel zmluvu o prevode vlastníctva ani inú zmluvu ohľadne prevodu alebo zaťaženia predmetu prevodu s inou osobou, a nezamlčal žiadne informácie, ktoré by mohli mať vplyv na plnenie z tejto zmluvy; </w:t>
      </w:r>
    </w:p>
    <w:p w14:paraId="19A28DE6" w14:textId="77777777" w:rsidR="00F86DA0" w:rsidRPr="00171F16" w:rsidRDefault="00F86DA0" w:rsidP="00171F16">
      <w:pPr>
        <w:pStyle w:val="Zkladntext31"/>
        <w:widowControl w:val="0"/>
        <w:numPr>
          <w:ilvl w:val="0"/>
          <w:numId w:val="43"/>
        </w:numPr>
        <w:spacing w:after="0"/>
        <w:ind w:left="709" w:hanging="425"/>
        <w:jc w:val="both"/>
        <w:rPr>
          <w:sz w:val="22"/>
          <w:szCs w:val="22"/>
          <w:lang w:val="sk-SK"/>
        </w:rPr>
      </w:pPr>
      <w:r w:rsidRPr="00171F16">
        <w:rPr>
          <w:sz w:val="22"/>
          <w:szCs w:val="22"/>
          <w:lang w:val="sk-SK"/>
        </w:rPr>
        <w:t>uzavretie tejto zmluvy a vykonanie ktoréhokoľvek z jej ustanovení nie je v rozpore ani nebude porušením platných právnych predpisov Slovenskej republiky;</w:t>
      </w:r>
    </w:p>
    <w:p w14:paraId="0C2A6E39" w14:textId="77777777" w:rsidR="00F86DA0" w:rsidRPr="00171F16" w:rsidRDefault="00F86DA0" w:rsidP="00171F16">
      <w:pPr>
        <w:pStyle w:val="Zkladntext31"/>
        <w:widowControl w:val="0"/>
        <w:numPr>
          <w:ilvl w:val="0"/>
          <w:numId w:val="43"/>
        </w:numPr>
        <w:spacing w:after="0"/>
        <w:ind w:left="709" w:hanging="425"/>
        <w:jc w:val="both"/>
        <w:rPr>
          <w:sz w:val="22"/>
          <w:szCs w:val="22"/>
          <w:lang w:val="sk-SK"/>
        </w:rPr>
      </w:pPr>
      <w:r w:rsidRPr="00171F16">
        <w:rPr>
          <w:sz w:val="22"/>
          <w:szCs w:val="22"/>
          <w:lang w:val="sk-SK"/>
        </w:rPr>
        <w:t>neexistujú žiadne zákonné ustanovenia, zmluvné ustanovenie ani súdne, príp. iné rozhodnutie, ktoré by predávajúcemu zabraňovalo v prevode vlastníckeho práva k nehnuteľnostiam podľa tejto zmluvy;</w:t>
      </w:r>
    </w:p>
    <w:p w14:paraId="52D346FD" w14:textId="77777777" w:rsidR="00F86DA0" w:rsidRPr="00171F16" w:rsidRDefault="00F86DA0" w:rsidP="00171F16">
      <w:pPr>
        <w:pStyle w:val="Zkladntext31"/>
        <w:widowControl w:val="0"/>
        <w:numPr>
          <w:ilvl w:val="0"/>
          <w:numId w:val="43"/>
        </w:numPr>
        <w:spacing w:after="0"/>
        <w:ind w:left="709" w:hanging="425"/>
        <w:jc w:val="both"/>
        <w:rPr>
          <w:sz w:val="22"/>
          <w:szCs w:val="22"/>
          <w:lang w:val="sk-SK"/>
        </w:rPr>
      </w:pPr>
      <w:r w:rsidRPr="00171F16">
        <w:rPr>
          <w:sz w:val="22"/>
          <w:szCs w:val="22"/>
          <w:lang w:val="sk-SK"/>
        </w:rPr>
        <w:t>nehrozí žiaden súdny ani iný spor voči predávajúcemu, ktorého dôsledky môžu mať podstatný negatívny dopad na vlastnícke právo predávajúceho k nehnuteľnostiam, ani nebolo vydané žiadne rozhodnutie, ktoré je právoplatné voči predávajúcim, ktoré má podstatný negatívny dopad na vlastnícke právo predávajúceho k nehnuteľnostiam;</w:t>
      </w:r>
    </w:p>
    <w:p w14:paraId="0E57404A" w14:textId="77777777" w:rsidR="00F86DA0" w:rsidRPr="00171F16" w:rsidRDefault="00F86DA0" w:rsidP="00171F16">
      <w:pPr>
        <w:pStyle w:val="Zkladntext31"/>
        <w:widowControl w:val="0"/>
        <w:numPr>
          <w:ilvl w:val="0"/>
          <w:numId w:val="43"/>
        </w:numPr>
        <w:spacing w:after="0"/>
        <w:ind w:left="709" w:hanging="425"/>
        <w:jc w:val="both"/>
        <w:rPr>
          <w:sz w:val="22"/>
          <w:szCs w:val="22"/>
          <w:lang w:val="sk-SK"/>
        </w:rPr>
      </w:pPr>
      <w:r w:rsidRPr="00171F16">
        <w:rPr>
          <w:sz w:val="22"/>
          <w:szCs w:val="22"/>
          <w:lang w:val="sk-SK"/>
        </w:rPr>
        <w:t>všetky daňové a iné odvodové povinnosti vzťahujúce sa k predmetu prevodu boli a sú riadne uhrádzané a predávajúci nemajú vedomosť o uplatnených sankciách, nedoplatkoch a iných obdobných platbách vzťahujúcich sa k predmetu prevodu;</w:t>
      </w:r>
    </w:p>
    <w:p w14:paraId="444A0B55" w14:textId="518B4E38" w:rsidR="00F86DA0" w:rsidRPr="00171F16" w:rsidRDefault="00F86DA0" w:rsidP="00171F16">
      <w:pPr>
        <w:pStyle w:val="Zkladntext31"/>
        <w:widowControl w:val="0"/>
        <w:numPr>
          <w:ilvl w:val="0"/>
          <w:numId w:val="43"/>
        </w:numPr>
        <w:spacing w:after="0"/>
        <w:ind w:left="709" w:hanging="425"/>
        <w:jc w:val="both"/>
        <w:rPr>
          <w:sz w:val="22"/>
          <w:szCs w:val="22"/>
          <w:lang w:val="sk-SK"/>
        </w:rPr>
      </w:pPr>
      <w:r w:rsidRPr="00171F16">
        <w:rPr>
          <w:sz w:val="22"/>
          <w:szCs w:val="22"/>
          <w:lang w:val="sk-SK"/>
        </w:rPr>
        <w:t xml:space="preserve">predávajúcemu nie je známa žiadna fyzická ani právnická osoba, ktorá by si mohla uplatňovať nárok </w:t>
      </w:r>
      <w:r w:rsidRPr="00171F16">
        <w:rPr>
          <w:sz w:val="22"/>
          <w:szCs w:val="22"/>
          <w:lang w:val="sk-SK"/>
        </w:rPr>
        <w:lastRenderedPageBreak/>
        <w:t>na predmet prevodu alebo jeho časti, z akéhokoľvek právneho titulu, a </w:t>
      </w:r>
      <w:r w:rsidR="009512D9">
        <w:rPr>
          <w:sz w:val="22"/>
          <w:szCs w:val="22"/>
          <w:lang w:val="sk-SK"/>
        </w:rPr>
        <w:t>jeho</w:t>
      </w:r>
      <w:r w:rsidRPr="00171F16">
        <w:rPr>
          <w:sz w:val="22"/>
          <w:szCs w:val="22"/>
          <w:lang w:val="sk-SK"/>
        </w:rPr>
        <w:t xml:space="preserve"> vlastnícke právo k predmetu prevodu nie je predmetom súdneho sporu, výkonu rozhodnutia ani exekučného konania;</w:t>
      </w:r>
    </w:p>
    <w:p w14:paraId="67A19B69" w14:textId="77777777" w:rsidR="00F86DA0" w:rsidRPr="00171F16" w:rsidRDefault="00F86DA0" w:rsidP="00171F16">
      <w:pPr>
        <w:pStyle w:val="Zkladntext31"/>
        <w:widowControl w:val="0"/>
        <w:numPr>
          <w:ilvl w:val="0"/>
          <w:numId w:val="43"/>
        </w:numPr>
        <w:spacing w:after="0"/>
        <w:ind w:left="709" w:hanging="425"/>
        <w:jc w:val="both"/>
        <w:rPr>
          <w:sz w:val="22"/>
          <w:szCs w:val="22"/>
          <w:lang w:val="sk-SK"/>
        </w:rPr>
      </w:pPr>
      <w:r w:rsidRPr="00171F16">
        <w:rPr>
          <w:sz w:val="22"/>
          <w:szCs w:val="22"/>
          <w:lang w:val="sk-SK"/>
        </w:rPr>
        <w:t>k predmetu prevodu neboli zriadené žiadne predkupné práva, zabezpečovacie prevody práv, opcie, zmluvy o budúcej zmluve, nájomné ani podnájomné zmluvy, iné užívacie práva, nebol podaný žiadny návrh na vklad, návrh alebo podnet na záznam alebo poznámku k nehnuteľnostiam;</w:t>
      </w:r>
    </w:p>
    <w:p w14:paraId="3DD3FBB0" w14:textId="77777777" w:rsidR="00F86DA0" w:rsidRPr="00171F16" w:rsidRDefault="00F86DA0" w:rsidP="00171F16">
      <w:pPr>
        <w:pStyle w:val="Zkladntext31"/>
        <w:widowControl w:val="0"/>
        <w:numPr>
          <w:ilvl w:val="0"/>
          <w:numId w:val="43"/>
        </w:numPr>
        <w:spacing w:after="0"/>
        <w:ind w:left="709" w:hanging="425"/>
        <w:jc w:val="both"/>
        <w:rPr>
          <w:sz w:val="22"/>
          <w:szCs w:val="22"/>
          <w:lang w:val="sk-SK"/>
        </w:rPr>
      </w:pPr>
      <w:r w:rsidRPr="00171F16">
        <w:rPr>
          <w:sz w:val="22"/>
          <w:szCs w:val="22"/>
          <w:lang w:val="sk-SK"/>
        </w:rPr>
        <w:t>všetky informácie poskytnuté v tejto zmluve  sú v čase jej podpisu zo všetkých hľadísk pravdivé, presné a nie sú vedome zavádzajúce;</w:t>
      </w:r>
    </w:p>
    <w:p w14:paraId="086B6209" w14:textId="77777777" w:rsidR="00F86DA0" w:rsidRPr="00171F16" w:rsidRDefault="00F86DA0" w:rsidP="00171F16">
      <w:pPr>
        <w:pStyle w:val="Zkladntext31"/>
        <w:widowControl w:val="0"/>
        <w:numPr>
          <w:ilvl w:val="0"/>
          <w:numId w:val="43"/>
        </w:numPr>
        <w:spacing w:after="0"/>
        <w:ind w:left="709" w:hanging="425"/>
        <w:jc w:val="both"/>
        <w:rPr>
          <w:sz w:val="22"/>
          <w:szCs w:val="22"/>
          <w:lang w:val="sk-SK"/>
        </w:rPr>
      </w:pPr>
      <w:r w:rsidRPr="00171F16">
        <w:rPr>
          <w:sz w:val="22"/>
          <w:szCs w:val="22"/>
          <w:lang w:val="sk-SK"/>
        </w:rPr>
        <w:t>vykoná všetky kroky a vyvinie maximálne úsilie nevyhnutné na to, aby kupujúc nadobudol vlastnícke právo k predmetu prevodu v súlade s touto zmluvou</w:t>
      </w:r>
      <w:bookmarkEnd w:id="9"/>
      <w:r w:rsidRPr="00171F16">
        <w:rPr>
          <w:sz w:val="22"/>
          <w:szCs w:val="22"/>
          <w:lang w:val="sk-SK"/>
        </w:rPr>
        <w:t>;</w:t>
      </w:r>
    </w:p>
    <w:p w14:paraId="1A9CB79B" w14:textId="77777777" w:rsidR="00F86DA0" w:rsidRPr="00171F16" w:rsidRDefault="00F86DA0" w:rsidP="00171F16">
      <w:pPr>
        <w:pStyle w:val="Zkladntext31"/>
        <w:widowControl w:val="0"/>
        <w:numPr>
          <w:ilvl w:val="0"/>
          <w:numId w:val="43"/>
        </w:numPr>
        <w:spacing w:after="0"/>
        <w:ind w:left="709" w:hanging="425"/>
        <w:jc w:val="both"/>
        <w:rPr>
          <w:sz w:val="22"/>
          <w:szCs w:val="22"/>
          <w:lang w:val="sk-SK"/>
        </w:rPr>
      </w:pPr>
      <w:r w:rsidRPr="00171F16">
        <w:rPr>
          <w:sz w:val="22"/>
          <w:szCs w:val="22"/>
          <w:lang w:val="sk-SK"/>
        </w:rPr>
        <w:t>predmet prevodu je možné požiť na účel, za ktorým ich kupujúci kupuje, a ktorý je uvedený v Článku I. bode 3. tejto zmluvy;</w:t>
      </w:r>
    </w:p>
    <w:p w14:paraId="093C81F7" w14:textId="77777777" w:rsidR="00F86DA0" w:rsidRPr="00171F16" w:rsidRDefault="00F86DA0" w:rsidP="00171F16">
      <w:pPr>
        <w:pStyle w:val="Zkladntext31"/>
        <w:widowControl w:val="0"/>
        <w:numPr>
          <w:ilvl w:val="0"/>
          <w:numId w:val="43"/>
        </w:numPr>
        <w:spacing w:after="0"/>
        <w:ind w:left="709" w:hanging="425"/>
        <w:jc w:val="both"/>
        <w:rPr>
          <w:sz w:val="22"/>
          <w:szCs w:val="22"/>
          <w:lang w:val="sk-SK"/>
        </w:rPr>
      </w:pPr>
      <w:r w:rsidRPr="00171F16">
        <w:rPr>
          <w:sz w:val="22"/>
          <w:szCs w:val="22"/>
          <w:lang w:val="sk-SK"/>
        </w:rPr>
        <w:t xml:space="preserve">predmet prevodu je možné za štandardných podmienok pripojiť na nasledovné inžinierke siete: </w:t>
      </w:r>
      <w:r w:rsidRPr="00171F16">
        <w:rPr>
          <w:sz w:val="22"/>
          <w:szCs w:val="22"/>
          <w:highlight w:val="yellow"/>
          <w:lang w:val="sk-SK"/>
        </w:rPr>
        <w:t>elektrika a kanalizácia</w:t>
      </w:r>
      <w:r w:rsidRPr="00171F16">
        <w:rPr>
          <w:sz w:val="22"/>
          <w:szCs w:val="22"/>
          <w:lang w:val="sk-SK"/>
        </w:rPr>
        <w:t>;</w:t>
      </w:r>
    </w:p>
    <w:p w14:paraId="71528D3C" w14:textId="77777777" w:rsidR="00F86DA0" w:rsidRPr="00171F16" w:rsidRDefault="00F86DA0" w:rsidP="00171F16">
      <w:pPr>
        <w:pStyle w:val="Zkladntext31"/>
        <w:widowControl w:val="0"/>
        <w:numPr>
          <w:ilvl w:val="0"/>
          <w:numId w:val="43"/>
        </w:numPr>
        <w:spacing w:after="0"/>
        <w:ind w:left="709" w:hanging="425"/>
        <w:jc w:val="both"/>
        <w:rPr>
          <w:sz w:val="22"/>
          <w:szCs w:val="22"/>
          <w:lang w:val="sk-SK"/>
        </w:rPr>
      </w:pPr>
      <w:r w:rsidRPr="00171F16">
        <w:rPr>
          <w:sz w:val="22"/>
          <w:szCs w:val="22"/>
          <w:lang w:val="sk-SK"/>
        </w:rPr>
        <w:t>v čase uzatvorenia tejto zmluvy s vlastníctvom Prístupovej cesty nie sú spojené žiadne povinnosti, ktoré by boli bežnými fyzickými osobami nesplniteľné alebo by boli nimi splniteľné len s vynaložením neprimeraných nákladov. Pre vylúčenie akýchkoľvek pochybností predávajúci vyhlasuje, že v súčasnosti nie je možné predvídať, aké povinnosti vlastníkov budú spojené s vlastníctvom Prístupovej cesty v budúcnosti;</w:t>
      </w:r>
    </w:p>
    <w:p w14:paraId="070132F5" w14:textId="77777777" w:rsidR="00F86DA0" w:rsidRPr="00171F16" w:rsidRDefault="00F86DA0" w:rsidP="00171F16">
      <w:pPr>
        <w:pStyle w:val="Zkladntext31"/>
        <w:widowControl w:val="0"/>
        <w:numPr>
          <w:ilvl w:val="0"/>
          <w:numId w:val="43"/>
        </w:numPr>
        <w:spacing w:after="0"/>
        <w:ind w:left="709" w:hanging="425"/>
        <w:jc w:val="both"/>
        <w:rPr>
          <w:sz w:val="22"/>
          <w:szCs w:val="22"/>
          <w:lang w:val="sk-SK"/>
        </w:rPr>
      </w:pPr>
      <w:commentRangeStart w:id="10"/>
      <w:r w:rsidRPr="00171F16">
        <w:rPr>
          <w:bCs/>
          <w:sz w:val="22"/>
          <w:szCs w:val="22"/>
          <w:lang w:val="sk-SK"/>
        </w:rPr>
        <w:t>splnil svoju ponukovú povinnosť vyplývajúcu z  predkupného práva u všetkých podielových spoluvlastníkov Prístupovej cesty, pre vylúčenie pochybností sa dokladom v zmysle tohto odstavca rozumie predloženie kupujúcemu písomného znenia návrhu na využitie predkupného práva a doklad o jeho odoslaní na adresu spoluvlastníka uvedenú na príslušnom liste vlastníctva v katastri  nehnuteľností, príp. iný doklad, z ktorého vyplýva, že podielový spoluvlastník predkupné právo nevyužíva (napr. vyhlásenie spoluvlastníka o nevyužití predkupného práva);</w:t>
      </w:r>
      <w:commentRangeEnd w:id="10"/>
      <w:r w:rsidRPr="00171F16">
        <w:rPr>
          <w:rStyle w:val="Odkaznakomentr"/>
          <w:sz w:val="22"/>
          <w:szCs w:val="22"/>
          <w:lang w:val="sk-SK"/>
        </w:rPr>
        <w:commentReference w:id="10"/>
      </w:r>
    </w:p>
    <w:p w14:paraId="7821F1FB" w14:textId="77777777" w:rsidR="00F86DA0" w:rsidRPr="00171F16" w:rsidRDefault="00F86DA0" w:rsidP="00171F16">
      <w:pPr>
        <w:pStyle w:val="Zkladntext31"/>
        <w:widowControl w:val="0"/>
        <w:numPr>
          <w:ilvl w:val="0"/>
          <w:numId w:val="43"/>
        </w:numPr>
        <w:spacing w:after="0"/>
        <w:ind w:left="709" w:hanging="425"/>
        <w:jc w:val="both"/>
        <w:rPr>
          <w:sz w:val="22"/>
          <w:szCs w:val="22"/>
          <w:highlight w:val="yellow"/>
          <w:lang w:val="sk-SK"/>
        </w:rPr>
      </w:pPr>
      <w:r w:rsidRPr="00171F16">
        <w:rPr>
          <w:sz w:val="22"/>
          <w:szCs w:val="22"/>
          <w:highlight w:val="yellow"/>
          <w:lang w:val="sk-SK"/>
        </w:rPr>
        <w:t>vstup/prístup na predmet prevodu je zabezpečený z verejne prístupnej komunikácie;</w:t>
      </w:r>
    </w:p>
    <w:p w14:paraId="17B0A534" w14:textId="2E366734" w:rsidR="00F86DA0" w:rsidRPr="00171F16" w:rsidRDefault="00F86DA0" w:rsidP="00171F16">
      <w:pPr>
        <w:pStyle w:val="Zkladntext31"/>
        <w:widowControl w:val="0"/>
        <w:numPr>
          <w:ilvl w:val="0"/>
          <w:numId w:val="43"/>
        </w:numPr>
        <w:spacing w:after="0"/>
        <w:ind w:left="709" w:hanging="425"/>
        <w:jc w:val="both"/>
        <w:rPr>
          <w:sz w:val="22"/>
          <w:szCs w:val="22"/>
          <w:highlight w:val="yellow"/>
          <w:lang w:val="sk-SK"/>
        </w:rPr>
      </w:pPr>
      <w:r w:rsidRPr="00171F16">
        <w:rPr>
          <w:sz w:val="22"/>
          <w:szCs w:val="22"/>
          <w:lang w:val="sk-SK"/>
        </w:rPr>
        <w:t>podľa najlepšieho vedomia predávajúceho nehnuteľnosti nie sú kontaminované nebezpečnými látkami ani zaťažené žiadnou inou ekologickou ujmou a na nehnuteľnostiach, resp. pod nimi sa nenachádzajú žiadne archeologické nálezy.</w:t>
      </w:r>
    </w:p>
    <w:p w14:paraId="6EBE834B" w14:textId="77777777" w:rsidR="00F86DA0" w:rsidRPr="00171F16" w:rsidRDefault="00F86DA0" w:rsidP="00171F16">
      <w:pPr>
        <w:pStyle w:val="Odsekzoznamu"/>
        <w:rPr>
          <w:sz w:val="22"/>
          <w:szCs w:val="22"/>
        </w:rPr>
      </w:pPr>
    </w:p>
    <w:p w14:paraId="18C0F671" w14:textId="419BF91D" w:rsidR="00F86DA0" w:rsidRPr="00171F16" w:rsidRDefault="00F86DA0" w:rsidP="00171F16">
      <w:pPr>
        <w:pStyle w:val="Zkladntext31"/>
        <w:widowControl w:val="0"/>
        <w:numPr>
          <w:ilvl w:val="3"/>
          <w:numId w:val="2"/>
        </w:numPr>
        <w:tabs>
          <w:tab w:val="clear" w:pos="2880"/>
          <w:tab w:val="left" w:pos="-142"/>
          <w:tab w:val="num" w:pos="2552"/>
        </w:tabs>
        <w:spacing w:after="0"/>
        <w:ind w:left="284" w:hanging="284"/>
        <w:jc w:val="both"/>
        <w:rPr>
          <w:sz w:val="22"/>
          <w:szCs w:val="22"/>
          <w:lang w:val="sk-SK"/>
        </w:rPr>
      </w:pPr>
      <w:r w:rsidRPr="00171F16">
        <w:rPr>
          <w:sz w:val="22"/>
          <w:szCs w:val="22"/>
          <w:lang w:val="sk-SK"/>
        </w:rPr>
        <w:t>Zmluvné strany berú na vedomie, že sú svojimi zmluvnými prejavmi viazané odo dňa podpisu zmluvy, a preto túto zmluvu nie je možné zmeniť ani doplniť bez písomného súhlasu oboch zmluvných strán.</w:t>
      </w:r>
    </w:p>
    <w:p w14:paraId="3DBB0F70" w14:textId="77777777" w:rsidR="00F86DA0" w:rsidRPr="00171F16" w:rsidRDefault="00F86DA0" w:rsidP="00171F16">
      <w:pPr>
        <w:pStyle w:val="Zkladntext31"/>
        <w:widowControl w:val="0"/>
        <w:tabs>
          <w:tab w:val="left" w:pos="-142"/>
        </w:tabs>
        <w:spacing w:after="0"/>
        <w:ind w:left="284"/>
        <w:jc w:val="both"/>
        <w:rPr>
          <w:sz w:val="22"/>
          <w:szCs w:val="22"/>
          <w:lang w:val="sk-SK"/>
        </w:rPr>
      </w:pPr>
    </w:p>
    <w:p w14:paraId="4C4C12FB" w14:textId="494D1DF3" w:rsidR="00F86DA0" w:rsidRPr="00171F16" w:rsidRDefault="00F86DA0" w:rsidP="00171F16">
      <w:pPr>
        <w:pStyle w:val="Zkladntext31"/>
        <w:widowControl w:val="0"/>
        <w:numPr>
          <w:ilvl w:val="3"/>
          <w:numId w:val="2"/>
        </w:numPr>
        <w:tabs>
          <w:tab w:val="clear" w:pos="2880"/>
          <w:tab w:val="left" w:pos="-142"/>
          <w:tab w:val="num" w:pos="2552"/>
        </w:tabs>
        <w:spacing w:after="0"/>
        <w:ind w:left="284" w:hanging="284"/>
        <w:jc w:val="both"/>
        <w:rPr>
          <w:sz w:val="22"/>
          <w:szCs w:val="22"/>
          <w:lang w:val="sk-SK"/>
        </w:rPr>
      </w:pPr>
      <w:r w:rsidRPr="00171F16">
        <w:rPr>
          <w:sz w:val="22"/>
          <w:szCs w:val="22"/>
          <w:lang w:val="sk-SK"/>
        </w:rPr>
        <w:t>Predávajúci odovzdá nehnuteľnosti kupujúcemu v stave známom z ich obhliadky, spolu so všetkými kľúčmi a to</w:t>
      </w:r>
      <w:r w:rsidRPr="00171F16">
        <w:rPr>
          <w:b/>
          <w:sz w:val="22"/>
          <w:szCs w:val="22"/>
          <w:lang w:val="sk-SK"/>
        </w:rPr>
        <w:t xml:space="preserve"> </w:t>
      </w:r>
      <w:r w:rsidRPr="00171F16">
        <w:rPr>
          <w:b/>
          <w:iCs/>
          <w:sz w:val="22"/>
          <w:szCs w:val="22"/>
          <w:lang w:val="sk-SK"/>
        </w:rPr>
        <w:t xml:space="preserve">do </w:t>
      </w:r>
      <w:r w:rsidRPr="00171F16">
        <w:rPr>
          <w:b/>
          <w:iCs/>
          <w:sz w:val="22"/>
          <w:szCs w:val="22"/>
          <w:highlight w:val="yellow"/>
          <w:lang w:val="sk-SK"/>
        </w:rPr>
        <w:t>pätnástich (15)</w:t>
      </w:r>
      <w:r w:rsidRPr="00171F16">
        <w:rPr>
          <w:b/>
          <w:iCs/>
          <w:sz w:val="22"/>
          <w:szCs w:val="22"/>
          <w:lang w:val="sk-SK"/>
        </w:rPr>
        <w:t xml:space="preserve"> kalendárnych dní </w:t>
      </w:r>
      <w:commentRangeStart w:id="11"/>
      <w:r w:rsidRPr="00171F16">
        <w:rPr>
          <w:b/>
          <w:iCs/>
          <w:sz w:val="22"/>
          <w:szCs w:val="22"/>
          <w:lang w:val="sk-SK"/>
        </w:rPr>
        <w:t>od úhrady celej dohodnutej kúpnej ceny</w:t>
      </w:r>
      <w:r w:rsidRPr="00171F16">
        <w:rPr>
          <w:sz w:val="22"/>
          <w:szCs w:val="22"/>
          <w:lang w:val="sk-SK"/>
        </w:rPr>
        <w:t xml:space="preserve"> </w:t>
      </w:r>
      <w:commentRangeEnd w:id="11"/>
      <w:r w:rsidRPr="00171F16">
        <w:rPr>
          <w:rStyle w:val="Odkaznakomentr"/>
          <w:kern w:val="3"/>
          <w:sz w:val="22"/>
          <w:szCs w:val="22"/>
          <w:lang w:val="sk-SK" w:eastAsia="zh-CN"/>
        </w:rPr>
        <w:commentReference w:id="11"/>
      </w:r>
      <w:r w:rsidRPr="00171F16">
        <w:rPr>
          <w:sz w:val="22"/>
          <w:szCs w:val="22"/>
          <w:lang w:val="sk-SK"/>
        </w:rPr>
        <w:t>v zmysle Čl. III. ods. 2. tejto zmluvy. Zaplatením kúpnej ceny sa rozumie pripísanie 2. a 3. časti kúpnej ceny na predávajúcim uvedené bankové účty.</w:t>
      </w:r>
    </w:p>
    <w:p w14:paraId="2ACDE3E9" w14:textId="77777777" w:rsidR="00F86DA0" w:rsidRPr="00171F16" w:rsidRDefault="00F86DA0" w:rsidP="00171F16">
      <w:pPr>
        <w:rPr>
          <w:sz w:val="22"/>
          <w:szCs w:val="22"/>
        </w:rPr>
      </w:pPr>
    </w:p>
    <w:p w14:paraId="4263E466" w14:textId="73C4C980" w:rsidR="00F86DA0" w:rsidRPr="00171F16" w:rsidRDefault="00F86DA0" w:rsidP="00171F16">
      <w:pPr>
        <w:pStyle w:val="Zkladntext31"/>
        <w:widowControl w:val="0"/>
        <w:numPr>
          <w:ilvl w:val="3"/>
          <w:numId w:val="2"/>
        </w:numPr>
        <w:tabs>
          <w:tab w:val="clear" w:pos="2880"/>
          <w:tab w:val="left" w:pos="-142"/>
          <w:tab w:val="num" w:pos="2552"/>
        </w:tabs>
        <w:spacing w:after="0"/>
        <w:ind w:left="284" w:hanging="284"/>
        <w:jc w:val="both"/>
        <w:rPr>
          <w:sz w:val="22"/>
          <w:szCs w:val="22"/>
          <w:lang w:val="sk-SK"/>
        </w:rPr>
      </w:pPr>
      <w:r w:rsidRPr="00171F16">
        <w:rPr>
          <w:sz w:val="22"/>
          <w:szCs w:val="22"/>
          <w:lang w:val="sk-SK"/>
        </w:rPr>
        <w:t xml:space="preserve">Predávajúci sa zaväzuje v deň odovzdania nehnuteľnosti, najneskôr však </w:t>
      </w:r>
      <w:r w:rsidRPr="00171F16">
        <w:rPr>
          <w:b/>
          <w:sz w:val="22"/>
          <w:szCs w:val="22"/>
          <w:lang w:val="sk-SK"/>
        </w:rPr>
        <w:t>do troch (3) pracovných dní od odovzdania nehnuteľnosti kupujúcemu</w:t>
      </w:r>
      <w:r w:rsidRPr="00171F16">
        <w:rPr>
          <w:sz w:val="22"/>
          <w:szCs w:val="22"/>
          <w:lang w:val="sk-SK"/>
        </w:rPr>
        <w:t xml:space="preserve">, odhlásiť si odber jednotlivých energií a služieb súvisiacich s jeho užívaním (elektrina, plyn, vodné a stočné) </w:t>
      </w:r>
      <w:r w:rsidRPr="00171F16">
        <w:rPr>
          <w:sz w:val="22"/>
          <w:szCs w:val="22"/>
          <w:u w:val="single"/>
          <w:lang w:val="sk-SK"/>
        </w:rPr>
        <w:t>ak sú tieto na predmete prevodu zriadené</w:t>
      </w:r>
      <w:r w:rsidRPr="00171F16">
        <w:rPr>
          <w:sz w:val="22"/>
          <w:szCs w:val="22"/>
          <w:lang w:val="sk-SK"/>
        </w:rPr>
        <w:t xml:space="preserve"> a kupujúci sa v tento deň zaväzuje prihlásiť si odber jednotlivých energií a služieb súvisiacich s užívaním nehnuteľnosti. Poplatky spojené s vlastníctvom nehnuteľností a ich užívaním hradí predávajúci do dňa odovzdania nehnuteľností kupujúcemu.</w:t>
      </w:r>
    </w:p>
    <w:p w14:paraId="005CF787" w14:textId="28BD1FFB" w:rsidR="00A956C4" w:rsidRPr="00171F16" w:rsidRDefault="00A956C4" w:rsidP="00171F16">
      <w:pPr>
        <w:pStyle w:val="Zkladntext"/>
        <w:widowControl w:val="0"/>
        <w:tabs>
          <w:tab w:val="left" w:pos="-709"/>
        </w:tabs>
        <w:ind w:left="284"/>
        <w:rPr>
          <w:rFonts w:ascii="Times New Roman" w:hAnsi="Times New Roman" w:cs="Times New Roman"/>
          <w:b/>
          <w:bCs/>
          <w:szCs w:val="22"/>
        </w:rPr>
      </w:pPr>
    </w:p>
    <w:p w14:paraId="66CF6DDC" w14:textId="77777777" w:rsidR="00171F16" w:rsidRPr="00171F16" w:rsidRDefault="00171F16" w:rsidP="00C6733D">
      <w:pPr>
        <w:jc w:val="center"/>
        <w:rPr>
          <w:b/>
          <w:bCs/>
          <w:sz w:val="22"/>
          <w:szCs w:val="22"/>
        </w:rPr>
      </w:pPr>
      <w:r w:rsidRPr="00171F16">
        <w:rPr>
          <w:b/>
          <w:bCs/>
          <w:sz w:val="22"/>
          <w:szCs w:val="22"/>
        </w:rPr>
        <w:t>Článok V.</w:t>
      </w:r>
    </w:p>
    <w:p w14:paraId="7A80B36D" w14:textId="0961EC8B" w:rsidR="00ED41EA" w:rsidRPr="00171F16" w:rsidRDefault="00171F16" w:rsidP="00C6733D">
      <w:pPr>
        <w:pStyle w:val="Zkladntext"/>
        <w:widowControl w:val="0"/>
        <w:jc w:val="center"/>
        <w:rPr>
          <w:rFonts w:ascii="Times New Roman" w:hAnsi="Times New Roman" w:cs="Times New Roman"/>
          <w:b/>
          <w:bCs/>
          <w:szCs w:val="22"/>
        </w:rPr>
      </w:pPr>
      <w:r w:rsidRPr="00171F16">
        <w:rPr>
          <w:rFonts w:ascii="Times New Roman" w:hAnsi="Times New Roman" w:cs="Times New Roman"/>
          <w:b/>
          <w:bCs/>
          <w:szCs w:val="22"/>
        </w:rPr>
        <w:t>Odstúpenie od zmluvy</w:t>
      </w:r>
    </w:p>
    <w:p w14:paraId="0CBC34B1" w14:textId="2B3E1383" w:rsidR="00171F16" w:rsidRPr="00171F16" w:rsidRDefault="00171F16" w:rsidP="00171F16">
      <w:pPr>
        <w:pStyle w:val="Zkladntext"/>
        <w:widowControl w:val="0"/>
        <w:tabs>
          <w:tab w:val="left" w:pos="-709"/>
        </w:tabs>
        <w:ind w:left="284"/>
        <w:rPr>
          <w:rFonts w:ascii="Times New Roman" w:hAnsi="Times New Roman" w:cs="Times New Roman"/>
          <w:b/>
          <w:bCs/>
          <w:szCs w:val="22"/>
        </w:rPr>
      </w:pPr>
    </w:p>
    <w:p w14:paraId="3A98649C" w14:textId="77777777" w:rsidR="00171F16" w:rsidRPr="00171F16" w:rsidRDefault="00171F16" w:rsidP="00171F16">
      <w:pPr>
        <w:pStyle w:val="realClanok"/>
        <w:numPr>
          <w:ilvl w:val="6"/>
          <w:numId w:val="2"/>
        </w:numPr>
        <w:tabs>
          <w:tab w:val="clear" w:pos="5040"/>
        </w:tabs>
        <w:spacing w:before="0" w:after="0"/>
        <w:ind w:left="284" w:hanging="284"/>
        <w:jc w:val="both"/>
        <w:rPr>
          <w:sz w:val="22"/>
          <w:szCs w:val="22"/>
        </w:rPr>
      </w:pPr>
      <w:r w:rsidRPr="00171F16">
        <w:rPr>
          <w:sz w:val="22"/>
          <w:szCs w:val="22"/>
        </w:rPr>
        <w:t xml:space="preserve">Kupujúci je oprávnený odstúpiť od zmluvy ak </w:t>
      </w:r>
    </w:p>
    <w:p w14:paraId="03587A5D" w14:textId="77777777" w:rsidR="00171F16" w:rsidRPr="00171F16" w:rsidRDefault="00171F16" w:rsidP="00171F16">
      <w:pPr>
        <w:pStyle w:val="realClanok"/>
        <w:numPr>
          <w:ilvl w:val="0"/>
          <w:numId w:val="46"/>
        </w:numPr>
        <w:spacing w:after="0"/>
        <w:jc w:val="both"/>
        <w:rPr>
          <w:sz w:val="22"/>
          <w:szCs w:val="22"/>
        </w:rPr>
      </w:pPr>
      <w:r w:rsidRPr="00171F16">
        <w:rPr>
          <w:sz w:val="22"/>
          <w:szCs w:val="22"/>
        </w:rPr>
        <w:t>ak predávajúci do právoplatnosti povolenia vkladu vlastníckeho práva v prospech kupujúceho k nehnuteľnostiam zriadi alebo zriadil na nehnuteľnostiach alebo ich ľubovoľnej časti akúkoľvek ťarchu, s výnimkou záložného práva v prospech financujúcej banky v zmysle ustanovení tejto zmluvy; alebo</w:t>
      </w:r>
    </w:p>
    <w:p w14:paraId="745AE30D" w14:textId="77777777" w:rsidR="00171F16" w:rsidRPr="00171F16" w:rsidRDefault="00171F16" w:rsidP="00171F16">
      <w:pPr>
        <w:pStyle w:val="realClanok"/>
        <w:numPr>
          <w:ilvl w:val="0"/>
          <w:numId w:val="46"/>
        </w:numPr>
        <w:spacing w:before="0" w:after="0"/>
        <w:jc w:val="both"/>
        <w:rPr>
          <w:sz w:val="22"/>
          <w:szCs w:val="22"/>
        </w:rPr>
      </w:pPr>
      <w:r w:rsidRPr="00171F16">
        <w:rPr>
          <w:sz w:val="22"/>
          <w:szCs w:val="22"/>
        </w:rPr>
        <w:t>ak v období po právoplatnosti rozhodnutia príslušného okresného úradu o povolení vkladu vlastníckeho práva k nehnuteľnostiam podľa tejto zmluvy v prospech kupujúceho bude na základe rozhodnutia súdu alebo iného štátneho orgánu rozhodnutie Okresného úradu podľa predchádzajúcej vety zrušené; alebo</w:t>
      </w:r>
    </w:p>
    <w:p w14:paraId="5DC55C70" w14:textId="77777777" w:rsidR="00171F16" w:rsidRPr="00171F16" w:rsidRDefault="00171F16" w:rsidP="00171F16">
      <w:pPr>
        <w:pStyle w:val="realClanok"/>
        <w:numPr>
          <w:ilvl w:val="0"/>
          <w:numId w:val="46"/>
        </w:numPr>
        <w:spacing w:before="0" w:after="0"/>
        <w:jc w:val="both"/>
        <w:rPr>
          <w:sz w:val="22"/>
          <w:szCs w:val="22"/>
        </w:rPr>
      </w:pPr>
      <w:r w:rsidRPr="00171F16">
        <w:rPr>
          <w:sz w:val="22"/>
          <w:szCs w:val="22"/>
        </w:rPr>
        <w:lastRenderedPageBreak/>
        <w:t xml:space="preserve">ak ktorékoľvek z vyhlásení predávajúceho uvedené v Čl. IV. tejto zmluvy sa v čase uzavretia tejto zmluvy nezakladalo na pravde; alebo </w:t>
      </w:r>
    </w:p>
    <w:p w14:paraId="7778121F" w14:textId="77777777" w:rsidR="00171F16" w:rsidRPr="00171F16" w:rsidRDefault="00171F16" w:rsidP="00171F16">
      <w:pPr>
        <w:pStyle w:val="realClanok"/>
        <w:numPr>
          <w:ilvl w:val="0"/>
          <w:numId w:val="46"/>
        </w:numPr>
        <w:spacing w:before="0" w:after="0"/>
        <w:jc w:val="both"/>
        <w:rPr>
          <w:sz w:val="22"/>
          <w:szCs w:val="22"/>
        </w:rPr>
      </w:pPr>
      <w:r w:rsidRPr="00171F16">
        <w:rPr>
          <w:sz w:val="22"/>
          <w:szCs w:val="22"/>
        </w:rPr>
        <w:t>predávajúci neposkytne potrebnú súčinnosť v zmysle Čl. III. ods. 5. alebo Čl. VI. ods. 4.  zmluvy.</w:t>
      </w:r>
    </w:p>
    <w:p w14:paraId="545C1C82" w14:textId="77777777" w:rsidR="00171F16" w:rsidRPr="00171F16" w:rsidRDefault="00171F16" w:rsidP="00171F16">
      <w:pPr>
        <w:pStyle w:val="realClanok"/>
        <w:numPr>
          <w:ilvl w:val="0"/>
          <w:numId w:val="0"/>
        </w:numPr>
        <w:spacing w:before="0" w:after="0"/>
        <w:jc w:val="both"/>
        <w:rPr>
          <w:sz w:val="22"/>
          <w:szCs w:val="22"/>
        </w:rPr>
      </w:pPr>
    </w:p>
    <w:p w14:paraId="6CBE7AC5" w14:textId="77777777" w:rsidR="00171F16" w:rsidRPr="00171F16" w:rsidRDefault="00171F16" w:rsidP="00171F16">
      <w:pPr>
        <w:pStyle w:val="realClanok"/>
        <w:numPr>
          <w:ilvl w:val="6"/>
          <w:numId w:val="2"/>
        </w:numPr>
        <w:tabs>
          <w:tab w:val="clear" w:pos="5040"/>
        </w:tabs>
        <w:spacing w:before="0" w:after="0"/>
        <w:ind w:left="284" w:hanging="284"/>
        <w:jc w:val="both"/>
        <w:rPr>
          <w:sz w:val="22"/>
          <w:szCs w:val="22"/>
        </w:rPr>
      </w:pPr>
      <w:r w:rsidRPr="00171F16">
        <w:rPr>
          <w:sz w:val="22"/>
          <w:szCs w:val="22"/>
        </w:rPr>
        <w:t>Predávajúci je oprávnený odstúpiť od zmluvy, ak bude kupujúci v omeškaní viac ako desať (10) kalendárnych dní so zaplatením celej kúpnej ceny alebo jej časti podľa podmienok dohodnutých v Čl. III. ods. 2. tejto zmluvy.</w:t>
      </w:r>
    </w:p>
    <w:p w14:paraId="6278C5B6" w14:textId="77777777" w:rsidR="00171F16" w:rsidRPr="00171F16" w:rsidRDefault="00171F16" w:rsidP="00171F16">
      <w:pPr>
        <w:pStyle w:val="realClanok"/>
        <w:numPr>
          <w:ilvl w:val="0"/>
          <w:numId w:val="0"/>
        </w:numPr>
        <w:spacing w:before="0" w:after="0"/>
        <w:ind w:left="284"/>
        <w:jc w:val="both"/>
        <w:rPr>
          <w:sz w:val="22"/>
          <w:szCs w:val="22"/>
        </w:rPr>
      </w:pPr>
    </w:p>
    <w:p w14:paraId="4E45B18E" w14:textId="77777777" w:rsidR="00171F16" w:rsidRPr="00171F16" w:rsidRDefault="00171F16" w:rsidP="00171F16">
      <w:pPr>
        <w:pStyle w:val="realClanok"/>
        <w:numPr>
          <w:ilvl w:val="6"/>
          <w:numId w:val="2"/>
        </w:numPr>
        <w:tabs>
          <w:tab w:val="clear" w:pos="5040"/>
        </w:tabs>
        <w:spacing w:before="0" w:after="0"/>
        <w:ind w:left="284" w:hanging="284"/>
        <w:jc w:val="both"/>
        <w:rPr>
          <w:sz w:val="22"/>
          <w:szCs w:val="22"/>
        </w:rPr>
      </w:pPr>
      <w:r w:rsidRPr="00171F16">
        <w:rPr>
          <w:sz w:val="22"/>
          <w:szCs w:val="22"/>
        </w:rPr>
        <w:t>Odstúpenie od zmluvy musí byť vyhotovené v písomnej podobe a je účinné dňom jeho doručenia druhej zmluvnej strane. Odstúpením od zmluvy sa táto zmluva od počiatku ruší.</w:t>
      </w:r>
    </w:p>
    <w:p w14:paraId="62B977A4" w14:textId="77777777" w:rsidR="00171F16" w:rsidRPr="00171F16" w:rsidRDefault="00171F16" w:rsidP="00171F16">
      <w:pPr>
        <w:pStyle w:val="realClanok"/>
        <w:numPr>
          <w:ilvl w:val="0"/>
          <w:numId w:val="0"/>
        </w:numPr>
        <w:spacing w:before="0" w:after="0"/>
        <w:ind w:left="284"/>
        <w:jc w:val="both"/>
        <w:rPr>
          <w:sz w:val="22"/>
          <w:szCs w:val="22"/>
        </w:rPr>
      </w:pPr>
    </w:p>
    <w:p w14:paraId="6DCE4274" w14:textId="77777777" w:rsidR="00171F16" w:rsidRPr="00171F16" w:rsidRDefault="00171F16" w:rsidP="00171F16">
      <w:pPr>
        <w:pStyle w:val="realClanok"/>
        <w:numPr>
          <w:ilvl w:val="6"/>
          <w:numId w:val="2"/>
        </w:numPr>
        <w:tabs>
          <w:tab w:val="clear" w:pos="5040"/>
        </w:tabs>
        <w:spacing w:before="0" w:after="0"/>
        <w:ind w:left="284" w:hanging="284"/>
        <w:jc w:val="both"/>
        <w:rPr>
          <w:sz w:val="22"/>
          <w:szCs w:val="22"/>
        </w:rPr>
      </w:pPr>
      <w:r w:rsidRPr="00171F16">
        <w:rPr>
          <w:sz w:val="22"/>
          <w:szCs w:val="22"/>
        </w:rPr>
        <w:t xml:space="preserve">Doručením sa rozumie doručenie písomnosti doporučené poštou na adresu uvedenú v záhlaví tejto zmluvy, doručenie kuriérom alebo osobné doručenie zmluvnej strane. Za deň doručenia písomnosti sa pokladá aj deň, v ktorý zmluvná strana odoprie doručovanú písomnosť prevziať alebo v ktorý márne uplynie najmenej trojdňová úložná doba pre vyzdvihnutie si zásielky na pošte, alebo v ktorý je na zásielke, doručovanej poštou, vyznačená poznámka, že „adresát sa odsťahoval“, „adresát je neznámy“ alebo iná poznámka podobného významu. Pre potreby doručovania prostredníctvom pošty sa použijú adresy na doručovanie zmluvných strán uvedené v záhlaví zmluvy, iba žeby odosielajúcej zmluvnej strane adresát písomnosti oznámil novú adresu bydliska, prípadne inú novú adresu určenú na doručovanie písomností. </w:t>
      </w:r>
    </w:p>
    <w:p w14:paraId="1CD85647" w14:textId="77777777" w:rsidR="00171F16" w:rsidRPr="00171F16" w:rsidRDefault="00171F16" w:rsidP="00171F16">
      <w:pPr>
        <w:pStyle w:val="Odsekzoznamu"/>
        <w:rPr>
          <w:sz w:val="22"/>
          <w:szCs w:val="22"/>
        </w:rPr>
      </w:pPr>
    </w:p>
    <w:p w14:paraId="077F5EB0" w14:textId="2FDDDF5A" w:rsidR="00171F16" w:rsidRPr="00171F16" w:rsidRDefault="00171F16" w:rsidP="00171F16">
      <w:pPr>
        <w:pStyle w:val="realClanok"/>
        <w:numPr>
          <w:ilvl w:val="6"/>
          <w:numId w:val="2"/>
        </w:numPr>
        <w:tabs>
          <w:tab w:val="clear" w:pos="5040"/>
        </w:tabs>
        <w:spacing w:before="0" w:after="0"/>
        <w:ind w:left="284" w:hanging="284"/>
        <w:jc w:val="both"/>
        <w:rPr>
          <w:sz w:val="22"/>
          <w:szCs w:val="22"/>
        </w:rPr>
      </w:pPr>
      <w:r w:rsidRPr="00171F16">
        <w:rPr>
          <w:sz w:val="22"/>
          <w:szCs w:val="22"/>
        </w:rPr>
        <w:t>V prípade zániku tejto zmluvy sú si zmluvné strany povinné vrátiť navzájom všetky plnenia, okrem tých, ktoré môžu byť započítané voči sankciám, ktoré na základe tejto zmluvy získali do pätnástich (15) pracovných dní od zániku tejto zmluvy. Ak zánik tejto zmluvy nastane po rozhodnutí o povolení vkladu vlastníckeho práva k nehnuteľnostiam podľa tejto zmluvy v prospech kupujúceho, je kupujúci povinný do troch (3) pracovných dní od zániku tejto zmluvy uskutočniť právne úkony potrebné k obnoveniu vlastníckeho práva predávajúceho k nehnuteľnostiam (napr. vydanie písomného súhlasu s odstúpením od zmluvy s úradne overenými podpismi kupujúceho). Kupujúci je tiež povinný do pätnástich (15) pracovných dní od zániku tejto zmluvy a navrátenia poskytnutých plnení zabezpečiť zrušenie záložného práva zriadeného k nehnuteľnostiam v prospech financujúcej banky.</w:t>
      </w:r>
    </w:p>
    <w:p w14:paraId="07F7B2D2" w14:textId="4493D9D0" w:rsidR="00171F16" w:rsidRPr="00171F16" w:rsidRDefault="00171F16" w:rsidP="00171F16">
      <w:pPr>
        <w:pStyle w:val="Zkladntext"/>
        <w:widowControl w:val="0"/>
        <w:tabs>
          <w:tab w:val="left" w:pos="-709"/>
        </w:tabs>
        <w:ind w:left="284"/>
        <w:rPr>
          <w:rFonts w:ascii="Times New Roman" w:hAnsi="Times New Roman" w:cs="Times New Roman"/>
          <w:b/>
          <w:bCs/>
          <w:szCs w:val="22"/>
        </w:rPr>
      </w:pPr>
    </w:p>
    <w:p w14:paraId="7717CAE3" w14:textId="77777777" w:rsidR="00171F16" w:rsidRPr="00171F16" w:rsidRDefault="00171F16" w:rsidP="00171F16">
      <w:pPr>
        <w:pStyle w:val="Zkladntext"/>
        <w:widowControl w:val="0"/>
        <w:tabs>
          <w:tab w:val="left" w:pos="-709"/>
        </w:tabs>
        <w:ind w:left="284"/>
        <w:rPr>
          <w:rFonts w:ascii="Times New Roman" w:hAnsi="Times New Roman" w:cs="Times New Roman"/>
          <w:b/>
          <w:bCs/>
          <w:szCs w:val="22"/>
        </w:rPr>
      </w:pPr>
    </w:p>
    <w:p w14:paraId="09909C43" w14:textId="7C7B3CAC" w:rsidR="00A956C4" w:rsidRPr="00171F16" w:rsidRDefault="00A956C4" w:rsidP="00171F16">
      <w:pPr>
        <w:jc w:val="center"/>
        <w:rPr>
          <w:b/>
          <w:bCs/>
          <w:sz w:val="22"/>
          <w:szCs w:val="22"/>
        </w:rPr>
      </w:pPr>
      <w:r w:rsidRPr="00171F16">
        <w:rPr>
          <w:b/>
          <w:bCs/>
          <w:sz w:val="22"/>
          <w:szCs w:val="22"/>
        </w:rPr>
        <w:t>Článok V</w:t>
      </w:r>
      <w:r w:rsidR="00171F16">
        <w:rPr>
          <w:b/>
          <w:bCs/>
          <w:sz w:val="22"/>
          <w:szCs w:val="22"/>
        </w:rPr>
        <w:t>I</w:t>
      </w:r>
      <w:r w:rsidRPr="00171F16">
        <w:rPr>
          <w:b/>
          <w:bCs/>
          <w:sz w:val="22"/>
          <w:szCs w:val="22"/>
        </w:rPr>
        <w:t>.</w:t>
      </w:r>
    </w:p>
    <w:p w14:paraId="0BC75BE2" w14:textId="1F0D3CAB" w:rsidR="00265300" w:rsidRPr="00171F16" w:rsidRDefault="00171F16" w:rsidP="00171F16">
      <w:pPr>
        <w:jc w:val="center"/>
        <w:rPr>
          <w:b/>
          <w:bCs/>
          <w:sz w:val="22"/>
          <w:szCs w:val="22"/>
        </w:rPr>
      </w:pPr>
      <w:r>
        <w:rPr>
          <w:b/>
          <w:bCs/>
          <w:sz w:val="22"/>
          <w:szCs w:val="22"/>
        </w:rPr>
        <w:t>Platnosť a účinnosť zmluvy</w:t>
      </w:r>
    </w:p>
    <w:p w14:paraId="7A1CAF07" w14:textId="77777777" w:rsidR="00DB17D3" w:rsidRPr="00171F16" w:rsidRDefault="00DB17D3" w:rsidP="00171F16">
      <w:pPr>
        <w:jc w:val="center"/>
        <w:rPr>
          <w:b/>
          <w:bCs/>
          <w:sz w:val="22"/>
          <w:szCs w:val="22"/>
        </w:rPr>
      </w:pPr>
    </w:p>
    <w:p w14:paraId="7AA26879" w14:textId="77777777" w:rsidR="00171F16" w:rsidRPr="00C77093" w:rsidRDefault="00171F16" w:rsidP="00171F16">
      <w:pPr>
        <w:pStyle w:val="realClanok"/>
        <w:numPr>
          <w:ilvl w:val="3"/>
          <w:numId w:val="12"/>
        </w:numPr>
        <w:tabs>
          <w:tab w:val="clear" w:pos="2880"/>
          <w:tab w:val="left" w:pos="-993"/>
          <w:tab w:val="num" w:pos="2552"/>
        </w:tabs>
        <w:spacing w:before="0" w:after="0"/>
        <w:ind w:left="284" w:hanging="284"/>
        <w:jc w:val="both"/>
        <w:rPr>
          <w:sz w:val="22"/>
          <w:szCs w:val="22"/>
        </w:rPr>
      </w:pPr>
      <w:r w:rsidRPr="00C77093">
        <w:rPr>
          <w:sz w:val="22"/>
          <w:szCs w:val="22"/>
        </w:rPr>
        <w:t>Táto zmluva nadobudne platnosť a účinnosť dňom jej podpisu oboma zmluvnými stranami. Ustanovením predchádzajúcej vety nie je dotknutá právna účinnosť prevodu vlastníckych práv k predmetu prevodu, ktorá nastane v súlade s platnou právnou úpravou až na základe právoplatného rozhodnutia príslušného okresného úradu o jeho povolení.</w:t>
      </w:r>
    </w:p>
    <w:p w14:paraId="438EE30B" w14:textId="77777777" w:rsidR="00171F16" w:rsidRPr="00C77093" w:rsidRDefault="00171F16" w:rsidP="00171F16">
      <w:pPr>
        <w:pStyle w:val="realClanok"/>
        <w:numPr>
          <w:ilvl w:val="0"/>
          <w:numId w:val="0"/>
        </w:numPr>
        <w:tabs>
          <w:tab w:val="left" w:pos="-993"/>
          <w:tab w:val="num" w:pos="2552"/>
        </w:tabs>
        <w:spacing w:before="0" w:after="0"/>
        <w:ind w:left="284" w:hanging="284"/>
        <w:jc w:val="both"/>
        <w:rPr>
          <w:sz w:val="22"/>
          <w:szCs w:val="22"/>
        </w:rPr>
      </w:pPr>
    </w:p>
    <w:p w14:paraId="5BA8E4DA" w14:textId="77777777" w:rsidR="00171F16" w:rsidRPr="00C77093" w:rsidRDefault="00171F16" w:rsidP="00171F16">
      <w:pPr>
        <w:pStyle w:val="realClanok"/>
        <w:numPr>
          <w:ilvl w:val="3"/>
          <w:numId w:val="12"/>
        </w:numPr>
        <w:tabs>
          <w:tab w:val="clear" w:pos="2880"/>
          <w:tab w:val="left" w:pos="-993"/>
          <w:tab w:val="num" w:pos="2552"/>
        </w:tabs>
        <w:spacing w:before="0" w:after="0"/>
        <w:ind w:left="284" w:hanging="284"/>
        <w:jc w:val="both"/>
        <w:rPr>
          <w:sz w:val="22"/>
          <w:szCs w:val="22"/>
        </w:rPr>
      </w:pPr>
      <w:r w:rsidRPr="00C77093">
        <w:rPr>
          <w:sz w:val="22"/>
          <w:szCs w:val="22"/>
        </w:rPr>
        <w:t>Zmluvné strany sú povinné v prípade, ak okresný úrad preruší alebo zastaví konanie vo veci samej, vo vzájomnej súčinnosti doplniť návrh, prílohy alebo túto zmluvu v zmysle rozhodnutia okresného úradu tak, aby sa odstránili prekážky povolenia vkladu vlastníckeho práva k prevádzanej nehnuteľnosti. V prípade, ak niektorá zmluvná strana nesplní túto svoju povinnosť ani na výzvu, je druhá strana oprávnená od tejto zmluvy odstúpiť písomným doručeným odstúpením na adresu zmluvnej strany, príp. osoby ňou splnomocnenej vo veci konať a vymáhať náhradu škody spôsobenej porušením povinnosti dohodnutej v tomto odseku zmluvy.</w:t>
      </w:r>
    </w:p>
    <w:p w14:paraId="79606073" w14:textId="77777777" w:rsidR="00171F16" w:rsidRPr="00C77093" w:rsidRDefault="00171F16" w:rsidP="00171F16">
      <w:pPr>
        <w:tabs>
          <w:tab w:val="num" w:pos="2552"/>
        </w:tabs>
        <w:ind w:left="284" w:hanging="284"/>
        <w:rPr>
          <w:sz w:val="22"/>
          <w:szCs w:val="22"/>
        </w:rPr>
      </w:pPr>
    </w:p>
    <w:p w14:paraId="18344F60" w14:textId="77777777" w:rsidR="00171F16" w:rsidRDefault="00171F16" w:rsidP="00171F16">
      <w:pPr>
        <w:pStyle w:val="realClanok"/>
        <w:numPr>
          <w:ilvl w:val="3"/>
          <w:numId w:val="12"/>
        </w:numPr>
        <w:tabs>
          <w:tab w:val="clear" w:pos="2880"/>
          <w:tab w:val="left" w:pos="-993"/>
          <w:tab w:val="num" w:pos="2552"/>
        </w:tabs>
        <w:spacing w:before="0" w:after="0"/>
        <w:ind w:left="284" w:hanging="284"/>
        <w:jc w:val="both"/>
        <w:rPr>
          <w:sz w:val="22"/>
          <w:szCs w:val="22"/>
        </w:rPr>
      </w:pPr>
      <w:r w:rsidRPr="00C77093">
        <w:rPr>
          <w:sz w:val="22"/>
          <w:szCs w:val="22"/>
        </w:rPr>
        <w:t>V prípade, že príslušný okresný úrad neuskutoční prevod vlastníctva nehnuteľností, pretože návrh na vklad vlastníckeho práva právoplatne zamietne alebo zastaví, prípadne ak bude prerušené konanie o návrhu na vklad vlastníckeho práva na základe tejto zmluvy na viac ako štyridsať (40) kalendárnych dní, predávajúci a kupujúci majú právo odstúpiť od tejto zmluvy. Právo odstúpiť od tejto zmluvy nemá tá zo zmluvných strán, ktorá neposkytne súčinnosť potrebnú na odstránenie dôvodov, pre ktoré bolo konanie o povolení vkladu vlastníckeho práva na základe tejto zmluvy prerušené, zastavené alebo zamietnuté.</w:t>
      </w:r>
    </w:p>
    <w:p w14:paraId="29D5D02C" w14:textId="77777777" w:rsidR="00171F16" w:rsidRDefault="00171F16" w:rsidP="00171F16">
      <w:pPr>
        <w:pStyle w:val="Odsekzoznamu"/>
        <w:rPr>
          <w:sz w:val="22"/>
          <w:szCs w:val="22"/>
        </w:rPr>
      </w:pPr>
    </w:p>
    <w:p w14:paraId="3F06040F" w14:textId="0A9FE79A" w:rsidR="00A956C4" w:rsidRDefault="00171F16" w:rsidP="00171F16">
      <w:pPr>
        <w:pStyle w:val="realClanok"/>
        <w:numPr>
          <w:ilvl w:val="3"/>
          <w:numId w:val="12"/>
        </w:numPr>
        <w:tabs>
          <w:tab w:val="clear" w:pos="2880"/>
          <w:tab w:val="left" w:pos="-993"/>
          <w:tab w:val="num" w:pos="2552"/>
        </w:tabs>
        <w:spacing w:before="0" w:after="0"/>
        <w:ind w:left="284" w:hanging="284"/>
        <w:jc w:val="both"/>
        <w:rPr>
          <w:sz w:val="22"/>
          <w:szCs w:val="22"/>
        </w:rPr>
      </w:pPr>
      <w:r w:rsidRPr="00171F16">
        <w:rPr>
          <w:sz w:val="22"/>
          <w:szCs w:val="22"/>
        </w:rPr>
        <w:t>Zmluvné strany sú povinné zabezpečiť svoju súčinnosť s príslušným okresným úradom pri odstraňovaní prípadných nedostatkov tejto zmluvy alebo návrhu na vklad, brániacich vydaniu rozhodnutia o povolení vkladu vlastníckeho práva k nehnuteľnostiam v prospech kupujúceho</w:t>
      </w:r>
      <w:r w:rsidR="00A956C4" w:rsidRPr="00171F16">
        <w:rPr>
          <w:sz w:val="22"/>
          <w:szCs w:val="22"/>
        </w:rPr>
        <w:t xml:space="preserve">. </w:t>
      </w:r>
    </w:p>
    <w:p w14:paraId="09AB3DD1" w14:textId="096F202B" w:rsidR="00171F16" w:rsidRDefault="00171F16" w:rsidP="00171F16">
      <w:pPr>
        <w:rPr>
          <w:b/>
          <w:bCs/>
          <w:sz w:val="22"/>
          <w:szCs w:val="22"/>
        </w:rPr>
      </w:pPr>
    </w:p>
    <w:p w14:paraId="0731CFAA" w14:textId="77777777" w:rsidR="00171F16" w:rsidRPr="00171F16" w:rsidRDefault="00171F16" w:rsidP="00171F16">
      <w:pPr>
        <w:rPr>
          <w:b/>
          <w:bCs/>
          <w:sz w:val="22"/>
          <w:szCs w:val="22"/>
        </w:rPr>
      </w:pPr>
    </w:p>
    <w:p w14:paraId="2B17399A" w14:textId="77777777" w:rsidR="00297B99" w:rsidRPr="00171F16" w:rsidRDefault="00326F99" w:rsidP="00171F16">
      <w:pPr>
        <w:jc w:val="center"/>
        <w:rPr>
          <w:b/>
          <w:bCs/>
          <w:sz w:val="22"/>
          <w:szCs w:val="22"/>
        </w:rPr>
      </w:pPr>
      <w:r w:rsidRPr="00171F16">
        <w:rPr>
          <w:b/>
          <w:bCs/>
          <w:sz w:val="22"/>
          <w:szCs w:val="22"/>
        </w:rPr>
        <w:lastRenderedPageBreak/>
        <w:t>Článok VII.</w:t>
      </w:r>
      <w:r w:rsidR="000F4900" w:rsidRPr="00171F16">
        <w:rPr>
          <w:b/>
          <w:bCs/>
          <w:sz w:val="22"/>
          <w:szCs w:val="22"/>
        </w:rPr>
        <w:t xml:space="preserve"> </w:t>
      </w:r>
    </w:p>
    <w:p w14:paraId="35099719" w14:textId="77777777" w:rsidR="00265300" w:rsidRPr="00171F16" w:rsidRDefault="00A956C4" w:rsidP="00171F16">
      <w:pPr>
        <w:jc w:val="center"/>
        <w:rPr>
          <w:b/>
          <w:bCs/>
          <w:sz w:val="22"/>
          <w:szCs w:val="22"/>
        </w:rPr>
      </w:pPr>
      <w:r w:rsidRPr="00171F16">
        <w:rPr>
          <w:b/>
          <w:bCs/>
          <w:sz w:val="22"/>
          <w:szCs w:val="22"/>
        </w:rPr>
        <w:t>Záverečné ustanovenia</w:t>
      </w:r>
    </w:p>
    <w:p w14:paraId="4BF65EDE" w14:textId="77777777" w:rsidR="00DB17D3" w:rsidRPr="00171F16" w:rsidRDefault="00DB17D3" w:rsidP="00171F16">
      <w:pPr>
        <w:jc w:val="center"/>
        <w:rPr>
          <w:b/>
          <w:bCs/>
          <w:sz w:val="22"/>
          <w:szCs w:val="22"/>
        </w:rPr>
      </w:pPr>
    </w:p>
    <w:p w14:paraId="1FBFB892" w14:textId="136255B1" w:rsidR="00C6733D" w:rsidRPr="00C77093" w:rsidRDefault="00C6733D" w:rsidP="00C6733D">
      <w:pPr>
        <w:pStyle w:val="realClanok"/>
        <w:numPr>
          <w:ilvl w:val="0"/>
          <w:numId w:val="14"/>
        </w:numPr>
        <w:tabs>
          <w:tab w:val="clear" w:pos="720"/>
          <w:tab w:val="left" w:pos="-993"/>
          <w:tab w:val="num" w:pos="-567"/>
        </w:tabs>
        <w:spacing w:before="0" w:after="0"/>
        <w:ind w:left="284" w:hanging="284"/>
        <w:jc w:val="both"/>
        <w:rPr>
          <w:sz w:val="22"/>
          <w:szCs w:val="22"/>
        </w:rPr>
      </w:pPr>
      <w:r w:rsidRPr="00C77093">
        <w:rPr>
          <w:sz w:val="22"/>
          <w:szCs w:val="22"/>
        </w:rPr>
        <w:t>Zmluva sa vyhotovuje v </w:t>
      </w:r>
      <w:r w:rsidR="009512D9">
        <w:rPr>
          <w:sz w:val="22"/>
          <w:szCs w:val="22"/>
        </w:rPr>
        <w:t>piatich</w:t>
      </w:r>
      <w:r w:rsidRPr="00C77093">
        <w:rPr>
          <w:sz w:val="22"/>
          <w:szCs w:val="22"/>
        </w:rPr>
        <w:t xml:space="preserve"> (</w:t>
      </w:r>
      <w:r w:rsidR="009512D9">
        <w:rPr>
          <w:sz w:val="22"/>
          <w:szCs w:val="22"/>
        </w:rPr>
        <w:t>5</w:t>
      </w:r>
      <w:r w:rsidRPr="00C77093">
        <w:rPr>
          <w:sz w:val="22"/>
          <w:szCs w:val="22"/>
        </w:rPr>
        <w:t>) rovnopisoch.</w:t>
      </w:r>
      <w:r w:rsidRPr="00C77093">
        <w:rPr>
          <w:rFonts w:eastAsia="Times New Roman"/>
          <w:sz w:val="22"/>
          <w:szCs w:val="22"/>
        </w:rPr>
        <w:t xml:space="preserve"> Kupujúci obdrž</w:t>
      </w:r>
      <w:r w:rsidR="009512D9">
        <w:rPr>
          <w:rFonts w:eastAsia="Times New Roman"/>
          <w:sz w:val="22"/>
          <w:szCs w:val="22"/>
        </w:rPr>
        <w:t>í</w:t>
      </w:r>
      <w:r w:rsidRPr="00C77093">
        <w:rPr>
          <w:rFonts w:eastAsia="Times New Roman"/>
          <w:sz w:val="22"/>
          <w:szCs w:val="22"/>
        </w:rPr>
        <w:t xml:space="preserve"> </w:t>
      </w:r>
      <w:r w:rsidR="009512D9">
        <w:rPr>
          <w:rFonts w:eastAsia="Times New Roman"/>
          <w:sz w:val="22"/>
          <w:szCs w:val="22"/>
        </w:rPr>
        <w:t xml:space="preserve">jeden </w:t>
      </w:r>
      <w:r w:rsidRPr="00C77093">
        <w:rPr>
          <w:rFonts w:eastAsia="Times New Roman"/>
          <w:sz w:val="22"/>
          <w:szCs w:val="22"/>
        </w:rPr>
        <w:t>(1) rovnopis, predávajúci obdrž</w:t>
      </w:r>
      <w:r w:rsidR="009512D9">
        <w:rPr>
          <w:rFonts w:eastAsia="Times New Roman"/>
          <w:sz w:val="22"/>
          <w:szCs w:val="22"/>
        </w:rPr>
        <w:t xml:space="preserve">í rovnako jeden </w:t>
      </w:r>
      <w:r w:rsidRPr="00C77093">
        <w:rPr>
          <w:rFonts w:eastAsia="Times New Roman"/>
          <w:sz w:val="22"/>
          <w:szCs w:val="22"/>
        </w:rPr>
        <w:t>(1) rovnopis, jeden (1) rovnopis bude predložený financujúcej banke a dva (2) rovnopisy budú predložené príslušnému okresnému úradu - katastrálnemu odboru.</w:t>
      </w:r>
    </w:p>
    <w:p w14:paraId="19186D0B" w14:textId="77777777" w:rsidR="00C6733D" w:rsidRDefault="00C6733D" w:rsidP="00C6733D">
      <w:pPr>
        <w:pStyle w:val="realClanok"/>
        <w:numPr>
          <w:ilvl w:val="0"/>
          <w:numId w:val="0"/>
        </w:numPr>
        <w:tabs>
          <w:tab w:val="left" w:pos="-993"/>
        </w:tabs>
        <w:spacing w:before="0" w:after="0"/>
        <w:ind w:left="284"/>
        <w:jc w:val="both"/>
        <w:rPr>
          <w:sz w:val="22"/>
          <w:szCs w:val="22"/>
        </w:rPr>
      </w:pPr>
    </w:p>
    <w:p w14:paraId="591BF4B8" w14:textId="77777777" w:rsidR="00C6733D" w:rsidRPr="00C77093" w:rsidRDefault="00C6733D" w:rsidP="00C6733D">
      <w:pPr>
        <w:pStyle w:val="realClanok"/>
        <w:numPr>
          <w:ilvl w:val="0"/>
          <w:numId w:val="14"/>
        </w:numPr>
        <w:tabs>
          <w:tab w:val="clear" w:pos="720"/>
          <w:tab w:val="left" w:pos="-993"/>
          <w:tab w:val="num" w:pos="-567"/>
        </w:tabs>
        <w:spacing w:before="0" w:after="0"/>
        <w:ind w:left="284" w:hanging="284"/>
        <w:jc w:val="both"/>
        <w:rPr>
          <w:sz w:val="22"/>
          <w:szCs w:val="22"/>
        </w:rPr>
      </w:pPr>
      <w:r w:rsidRPr="00C77093">
        <w:rPr>
          <w:sz w:val="22"/>
          <w:szCs w:val="22"/>
        </w:rPr>
        <w:t>Zmeny tejto zmluvy je možné robiť na základe vzájomnej dohody zmluvných strán, a to len písomným dodatkom podpísaným oboma zmluvnými stranami.</w:t>
      </w:r>
    </w:p>
    <w:p w14:paraId="208819C0" w14:textId="77777777" w:rsidR="00C6733D" w:rsidRDefault="00C6733D" w:rsidP="00C6733D">
      <w:pPr>
        <w:pStyle w:val="realClanok"/>
        <w:numPr>
          <w:ilvl w:val="0"/>
          <w:numId w:val="0"/>
        </w:numPr>
        <w:tabs>
          <w:tab w:val="left" w:pos="-993"/>
        </w:tabs>
        <w:spacing w:before="0" w:after="0"/>
        <w:ind w:left="284"/>
        <w:jc w:val="both"/>
        <w:rPr>
          <w:sz w:val="22"/>
          <w:szCs w:val="22"/>
        </w:rPr>
      </w:pPr>
    </w:p>
    <w:p w14:paraId="2050AB9A" w14:textId="77777777" w:rsidR="00C6733D" w:rsidRPr="00C77093" w:rsidRDefault="00C6733D" w:rsidP="00C6733D">
      <w:pPr>
        <w:pStyle w:val="realClanok"/>
        <w:numPr>
          <w:ilvl w:val="0"/>
          <w:numId w:val="14"/>
        </w:numPr>
        <w:tabs>
          <w:tab w:val="clear" w:pos="720"/>
          <w:tab w:val="left" w:pos="-993"/>
          <w:tab w:val="num" w:pos="-567"/>
        </w:tabs>
        <w:spacing w:before="0" w:after="0"/>
        <w:ind w:left="284" w:hanging="284"/>
        <w:jc w:val="both"/>
        <w:rPr>
          <w:sz w:val="22"/>
          <w:szCs w:val="22"/>
        </w:rPr>
      </w:pPr>
      <w:r w:rsidRPr="00C77093">
        <w:rPr>
          <w:sz w:val="22"/>
          <w:szCs w:val="22"/>
        </w:rPr>
        <w:t>V otázkach touto zmluvou neupravených sa vzájomné vzťahy zmluvných strán riadia právnym poriadkom Slovenskej republiky, najmä Občianskym zákonníkom.</w:t>
      </w:r>
    </w:p>
    <w:p w14:paraId="51D3E60C" w14:textId="77777777" w:rsidR="00C6733D" w:rsidRDefault="00C6733D" w:rsidP="00C6733D">
      <w:pPr>
        <w:pStyle w:val="realClanok"/>
        <w:numPr>
          <w:ilvl w:val="0"/>
          <w:numId w:val="0"/>
        </w:numPr>
        <w:tabs>
          <w:tab w:val="left" w:pos="-993"/>
        </w:tabs>
        <w:spacing w:before="0" w:after="0"/>
        <w:ind w:left="284"/>
        <w:jc w:val="both"/>
        <w:rPr>
          <w:sz w:val="22"/>
          <w:szCs w:val="22"/>
        </w:rPr>
      </w:pPr>
    </w:p>
    <w:p w14:paraId="492D2F8D" w14:textId="77777777" w:rsidR="00C6733D" w:rsidRPr="00C77093" w:rsidRDefault="00C6733D" w:rsidP="00C6733D">
      <w:pPr>
        <w:pStyle w:val="realClanok"/>
        <w:numPr>
          <w:ilvl w:val="0"/>
          <w:numId w:val="14"/>
        </w:numPr>
        <w:tabs>
          <w:tab w:val="clear" w:pos="720"/>
          <w:tab w:val="left" w:pos="-993"/>
          <w:tab w:val="num" w:pos="-567"/>
        </w:tabs>
        <w:spacing w:before="0" w:after="0"/>
        <w:ind w:left="284" w:hanging="284"/>
        <w:jc w:val="both"/>
        <w:rPr>
          <w:sz w:val="22"/>
          <w:szCs w:val="22"/>
        </w:rPr>
      </w:pPr>
      <w:r w:rsidRPr="00C77093">
        <w:rPr>
          <w:sz w:val="22"/>
          <w:szCs w:val="22"/>
        </w:rPr>
        <w:t>Táto zmluva nadobudne platnosť a účinnosť dňom jej podpisu oboma zmluvnými stranami. Ustanovením predchádzajúcej vety nie je dotknutá právna účinnosť prevodu vlastníckych práv k predmetu prevodu, ktorá nastane v súlade s platnou právnou úpravou až na základe právoplatného rozhodnutia príslušného okresného úradu o jeho povolení.</w:t>
      </w:r>
    </w:p>
    <w:p w14:paraId="65862237" w14:textId="77777777" w:rsidR="00C6733D" w:rsidRDefault="00C6733D" w:rsidP="00C6733D">
      <w:pPr>
        <w:pStyle w:val="realClanok"/>
        <w:numPr>
          <w:ilvl w:val="0"/>
          <w:numId w:val="0"/>
        </w:numPr>
        <w:tabs>
          <w:tab w:val="left" w:pos="-993"/>
        </w:tabs>
        <w:spacing w:before="0" w:after="0"/>
        <w:ind w:left="284"/>
        <w:jc w:val="both"/>
        <w:rPr>
          <w:sz w:val="22"/>
          <w:szCs w:val="22"/>
        </w:rPr>
      </w:pPr>
    </w:p>
    <w:p w14:paraId="65DB8AB2" w14:textId="77777777" w:rsidR="00C6733D" w:rsidRPr="00C77093" w:rsidRDefault="00C6733D" w:rsidP="00C6733D">
      <w:pPr>
        <w:pStyle w:val="realClanok"/>
        <w:numPr>
          <w:ilvl w:val="0"/>
          <w:numId w:val="14"/>
        </w:numPr>
        <w:tabs>
          <w:tab w:val="clear" w:pos="720"/>
          <w:tab w:val="left" w:pos="-993"/>
          <w:tab w:val="num" w:pos="-567"/>
        </w:tabs>
        <w:spacing w:before="0" w:after="0"/>
        <w:ind w:left="284" w:hanging="284"/>
        <w:jc w:val="both"/>
        <w:rPr>
          <w:sz w:val="22"/>
          <w:szCs w:val="22"/>
        </w:rPr>
      </w:pPr>
      <w:r w:rsidRPr="00C77093">
        <w:rPr>
          <w:sz w:val="22"/>
          <w:szCs w:val="22"/>
        </w:rPr>
        <w:t xml:space="preserve">Zmluvné strany zhodne vyhlasujú, že ako účastníci zmluvy sú oprávnení s predmetom zmluvy nakladať, že ich zmluvná voľnosť nie je obmedzená a tento právny úkon urobili v predpísanej forme, pričom si túto zmluvu pred jej podpísaním prečítali, uzavreli po vzájomnom prerokovaní a dobrovoľne, podľa ich práva a slobodnej vôle, určite, vážne, a že zmluva nebola uzavretá v tiesni a ani za nápadne nevýhodných podmienok, obsahu porozumeli a na znak súhlasu so všetkým horeuvedeným ju vlastnoručne podpisujú. </w:t>
      </w:r>
    </w:p>
    <w:p w14:paraId="3264AC07" w14:textId="77777777" w:rsidR="00C6733D" w:rsidRPr="00C77093" w:rsidRDefault="00C6733D" w:rsidP="00C6733D">
      <w:pPr>
        <w:tabs>
          <w:tab w:val="left" w:pos="-993"/>
        </w:tabs>
        <w:jc w:val="both"/>
        <w:rPr>
          <w:rFonts w:eastAsia="Lucida Sans Unicode"/>
          <w:kern w:val="3"/>
          <w:sz w:val="22"/>
          <w:szCs w:val="22"/>
        </w:rPr>
      </w:pPr>
    </w:p>
    <w:p w14:paraId="5B284875" w14:textId="77777777" w:rsidR="00C6733D" w:rsidRPr="00C77093" w:rsidRDefault="00C6733D" w:rsidP="00C6733D">
      <w:pPr>
        <w:tabs>
          <w:tab w:val="left" w:pos="-993"/>
        </w:tabs>
        <w:jc w:val="both"/>
        <w:rPr>
          <w:rFonts w:eastAsia="Lucida Sans Unicode"/>
          <w:kern w:val="3"/>
          <w:sz w:val="22"/>
          <w:szCs w:val="22"/>
        </w:rPr>
      </w:pPr>
    </w:p>
    <w:p w14:paraId="33708805" w14:textId="77777777" w:rsidR="00C6733D" w:rsidRPr="00C77093" w:rsidRDefault="00C6733D" w:rsidP="00C6733D">
      <w:pPr>
        <w:tabs>
          <w:tab w:val="left" w:pos="-993"/>
        </w:tabs>
        <w:jc w:val="both"/>
        <w:rPr>
          <w:sz w:val="22"/>
          <w:szCs w:val="22"/>
        </w:rPr>
      </w:pPr>
      <w:r w:rsidRPr="00C77093">
        <w:rPr>
          <w:rFonts w:eastAsia="Lucida Sans Unicode"/>
          <w:kern w:val="3"/>
          <w:sz w:val="22"/>
          <w:szCs w:val="22"/>
        </w:rPr>
        <w:t xml:space="preserve">V Bratislave, dňa </w:t>
      </w:r>
      <w:r w:rsidRPr="00C77093">
        <w:rPr>
          <w:sz w:val="22"/>
          <w:szCs w:val="22"/>
          <w:highlight w:val="yellow"/>
        </w:rPr>
        <w:t>...</w:t>
      </w:r>
    </w:p>
    <w:p w14:paraId="7F1F07A5" w14:textId="77777777" w:rsidR="00C6733D" w:rsidRPr="00C77093" w:rsidRDefault="00C6733D" w:rsidP="00C6733D">
      <w:pPr>
        <w:tabs>
          <w:tab w:val="left" w:pos="-993"/>
        </w:tabs>
        <w:jc w:val="both"/>
        <w:rPr>
          <w:sz w:val="22"/>
          <w:szCs w:val="22"/>
        </w:rPr>
      </w:pPr>
    </w:p>
    <w:p w14:paraId="6475515B" w14:textId="77777777" w:rsidR="00C6733D" w:rsidRPr="00C77093" w:rsidRDefault="00C6733D" w:rsidP="00C6733D">
      <w:pPr>
        <w:tabs>
          <w:tab w:val="left" w:pos="-993"/>
        </w:tabs>
        <w:jc w:val="both"/>
        <w:rPr>
          <w:sz w:val="22"/>
          <w:szCs w:val="22"/>
        </w:rPr>
      </w:pPr>
      <w:r w:rsidRPr="00C77093">
        <w:rPr>
          <w:sz w:val="22"/>
          <w:szCs w:val="22"/>
        </w:rPr>
        <w:t>Za predávajúceho:</w:t>
      </w:r>
      <w:r w:rsidRPr="00C77093">
        <w:rPr>
          <w:sz w:val="22"/>
          <w:szCs w:val="22"/>
        </w:rPr>
        <w:tab/>
      </w:r>
      <w:r w:rsidRPr="00C77093">
        <w:rPr>
          <w:sz w:val="22"/>
          <w:szCs w:val="22"/>
        </w:rPr>
        <w:tab/>
      </w:r>
      <w:r w:rsidRPr="00C77093">
        <w:rPr>
          <w:sz w:val="22"/>
          <w:szCs w:val="22"/>
        </w:rPr>
        <w:tab/>
      </w:r>
      <w:r w:rsidRPr="00C77093">
        <w:rPr>
          <w:sz w:val="22"/>
          <w:szCs w:val="22"/>
        </w:rPr>
        <w:tab/>
      </w:r>
      <w:r w:rsidRPr="00C77093">
        <w:rPr>
          <w:sz w:val="22"/>
          <w:szCs w:val="22"/>
        </w:rPr>
        <w:tab/>
      </w:r>
      <w:r w:rsidRPr="00C77093">
        <w:rPr>
          <w:sz w:val="22"/>
          <w:szCs w:val="22"/>
        </w:rPr>
        <w:tab/>
        <w:t>Za kupujúceho:</w:t>
      </w:r>
    </w:p>
    <w:p w14:paraId="03BEF930" w14:textId="77777777" w:rsidR="00C6733D" w:rsidRPr="00C77093" w:rsidRDefault="00C6733D" w:rsidP="00C6733D">
      <w:pPr>
        <w:rPr>
          <w:sz w:val="22"/>
          <w:szCs w:val="22"/>
        </w:rPr>
      </w:pPr>
    </w:p>
    <w:p w14:paraId="506A53D8" w14:textId="77777777" w:rsidR="00C6733D" w:rsidRPr="00C77093" w:rsidRDefault="00C6733D" w:rsidP="00C6733D">
      <w:pPr>
        <w:rPr>
          <w:sz w:val="22"/>
          <w:szCs w:val="22"/>
        </w:rPr>
      </w:pPr>
    </w:p>
    <w:p w14:paraId="1A1F6228" w14:textId="77777777" w:rsidR="00C6733D" w:rsidRPr="00C77093" w:rsidRDefault="00C6733D" w:rsidP="00C6733D">
      <w:pPr>
        <w:rPr>
          <w:sz w:val="22"/>
          <w:szCs w:val="22"/>
        </w:rPr>
      </w:pPr>
    </w:p>
    <w:p w14:paraId="41056675" w14:textId="77777777" w:rsidR="00C6733D" w:rsidRPr="00C77093" w:rsidRDefault="00C6733D" w:rsidP="00C6733D">
      <w:pPr>
        <w:rPr>
          <w:sz w:val="22"/>
          <w:szCs w:val="22"/>
        </w:rPr>
      </w:pPr>
    </w:p>
    <w:p w14:paraId="07386CC0" w14:textId="77777777" w:rsidR="00C6733D" w:rsidRPr="00C77093" w:rsidRDefault="00C6733D" w:rsidP="00C6733D">
      <w:pPr>
        <w:rPr>
          <w:sz w:val="22"/>
          <w:szCs w:val="22"/>
        </w:rPr>
      </w:pPr>
      <w:r w:rsidRPr="00C77093">
        <w:rPr>
          <w:sz w:val="22"/>
          <w:szCs w:val="22"/>
        </w:rPr>
        <w:t>..................................................</w:t>
      </w:r>
      <w:r w:rsidRPr="00C77093">
        <w:rPr>
          <w:sz w:val="22"/>
          <w:szCs w:val="22"/>
        </w:rPr>
        <w:tab/>
      </w:r>
      <w:r w:rsidRPr="00C77093">
        <w:rPr>
          <w:sz w:val="22"/>
          <w:szCs w:val="22"/>
        </w:rPr>
        <w:tab/>
      </w:r>
      <w:r w:rsidRPr="00C77093">
        <w:rPr>
          <w:sz w:val="22"/>
          <w:szCs w:val="22"/>
        </w:rPr>
        <w:tab/>
      </w:r>
      <w:r w:rsidRPr="00C77093">
        <w:rPr>
          <w:sz w:val="22"/>
          <w:szCs w:val="22"/>
        </w:rPr>
        <w:tab/>
      </w:r>
      <w:r w:rsidRPr="00C77093">
        <w:rPr>
          <w:sz w:val="22"/>
          <w:szCs w:val="22"/>
        </w:rPr>
        <w:tab/>
        <w:t>..................................................</w:t>
      </w:r>
    </w:p>
    <w:p w14:paraId="1AB0B7DA" w14:textId="77777777" w:rsidR="00C6733D" w:rsidRPr="00C77093" w:rsidRDefault="00C6733D" w:rsidP="00C6733D">
      <w:pPr>
        <w:tabs>
          <w:tab w:val="left" w:pos="720"/>
          <w:tab w:val="left" w:pos="1440"/>
          <w:tab w:val="left" w:pos="2160"/>
          <w:tab w:val="left" w:pos="2880"/>
          <w:tab w:val="left" w:pos="3600"/>
          <w:tab w:val="left" w:pos="4320"/>
          <w:tab w:val="left" w:pos="5040"/>
          <w:tab w:val="left" w:pos="5760"/>
          <w:tab w:val="left" w:pos="6240"/>
        </w:tabs>
        <w:jc w:val="both"/>
        <w:rPr>
          <w:b/>
          <w:bCs/>
          <w:sz w:val="22"/>
          <w:szCs w:val="22"/>
          <w:shd w:val="clear" w:color="auto" w:fill="FFFFFF"/>
          <w:lang w:eastAsia="sk-SK"/>
        </w:rPr>
      </w:pPr>
      <w:r w:rsidRPr="00C77093">
        <w:rPr>
          <w:b/>
          <w:bCs/>
          <w:sz w:val="22"/>
          <w:szCs w:val="22"/>
          <w:highlight w:val="yellow"/>
        </w:rPr>
        <w:t>...</w:t>
      </w:r>
      <w:r w:rsidRPr="00C77093">
        <w:rPr>
          <w:b/>
          <w:color w:val="000000"/>
          <w:sz w:val="22"/>
          <w:szCs w:val="22"/>
          <w:lang w:eastAsia="sk-SK"/>
        </w:rPr>
        <w:tab/>
      </w:r>
      <w:r w:rsidRPr="00C77093">
        <w:rPr>
          <w:b/>
          <w:sz w:val="22"/>
          <w:szCs w:val="22"/>
          <w:lang w:eastAsia="sk-SK"/>
        </w:rPr>
        <w:tab/>
      </w:r>
      <w:r w:rsidRPr="00C77093">
        <w:rPr>
          <w:b/>
          <w:sz w:val="22"/>
          <w:szCs w:val="22"/>
          <w:lang w:eastAsia="sk-SK"/>
        </w:rPr>
        <w:tab/>
      </w:r>
      <w:r w:rsidRPr="00C77093">
        <w:rPr>
          <w:b/>
          <w:sz w:val="22"/>
          <w:szCs w:val="22"/>
          <w:lang w:eastAsia="sk-SK"/>
        </w:rPr>
        <w:tab/>
      </w:r>
      <w:r w:rsidRPr="00C77093">
        <w:rPr>
          <w:b/>
          <w:sz w:val="22"/>
          <w:szCs w:val="22"/>
          <w:lang w:eastAsia="sk-SK"/>
        </w:rPr>
        <w:tab/>
      </w:r>
      <w:r w:rsidRPr="00C77093">
        <w:rPr>
          <w:b/>
          <w:sz w:val="22"/>
          <w:szCs w:val="22"/>
          <w:lang w:eastAsia="sk-SK"/>
        </w:rPr>
        <w:tab/>
      </w:r>
      <w:r w:rsidRPr="00C77093">
        <w:rPr>
          <w:b/>
          <w:sz w:val="22"/>
          <w:szCs w:val="22"/>
          <w:lang w:eastAsia="sk-SK"/>
        </w:rPr>
        <w:tab/>
      </w:r>
      <w:r w:rsidRPr="00C77093">
        <w:rPr>
          <w:b/>
          <w:sz w:val="22"/>
          <w:szCs w:val="22"/>
          <w:lang w:eastAsia="sk-SK"/>
        </w:rPr>
        <w:tab/>
      </w:r>
      <w:r w:rsidRPr="00C77093">
        <w:rPr>
          <w:b/>
          <w:bCs/>
          <w:sz w:val="22"/>
          <w:szCs w:val="22"/>
          <w:highlight w:val="yellow"/>
        </w:rPr>
        <w:t>...</w:t>
      </w:r>
      <w:r w:rsidRPr="00C77093">
        <w:rPr>
          <w:b/>
          <w:sz w:val="22"/>
          <w:szCs w:val="22"/>
          <w:lang w:eastAsia="sk-SK"/>
        </w:rPr>
        <w:tab/>
      </w:r>
    </w:p>
    <w:p w14:paraId="6B736777" w14:textId="0889DF38" w:rsidR="00B7129B" w:rsidRPr="00171F16" w:rsidRDefault="00C6733D" w:rsidP="00C6733D">
      <w:pPr>
        <w:tabs>
          <w:tab w:val="left" w:pos="720"/>
          <w:tab w:val="left" w:pos="1440"/>
          <w:tab w:val="left" w:pos="2160"/>
          <w:tab w:val="left" w:pos="2880"/>
          <w:tab w:val="left" w:pos="3600"/>
          <w:tab w:val="left" w:pos="4320"/>
          <w:tab w:val="left" w:pos="5040"/>
          <w:tab w:val="left" w:pos="5760"/>
          <w:tab w:val="left" w:pos="6240"/>
        </w:tabs>
        <w:jc w:val="both"/>
        <w:rPr>
          <w:sz w:val="22"/>
          <w:szCs w:val="22"/>
        </w:rPr>
      </w:pPr>
      <w:r w:rsidRPr="00C77093">
        <w:rPr>
          <w:bCs/>
          <w:i/>
          <w:sz w:val="22"/>
          <w:szCs w:val="22"/>
          <w:shd w:val="clear" w:color="auto" w:fill="FFFFFF"/>
          <w:lang w:eastAsia="sk-SK"/>
        </w:rPr>
        <w:t>/osvedčený podpis/</w:t>
      </w:r>
    </w:p>
    <w:sectPr w:rsidR="00B7129B" w:rsidRPr="00171F16" w:rsidSect="00997027">
      <w:headerReference w:type="default" r:id="rId11"/>
      <w:footerReference w:type="default" r:id="rId12"/>
      <w:footnotePr>
        <w:pos w:val="beneathText"/>
      </w:footnotePr>
      <w:pgSz w:w="11905" w:h="16837"/>
      <w:pgMar w:top="851" w:right="1134" w:bottom="851" w:left="1134" w:header="709" w:footer="709" w:gutter="0"/>
      <w:cols w:space="708" w:equalWidth="0">
        <w:col w:w="9637"/>
      </w:cols>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ominik Petrovič" w:date="2021-11-02T13:05:00Z" w:initials="DP">
    <w:p w14:paraId="06370A17" w14:textId="77B4AFF1" w:rsidR="003A6C79" w:rsidRDefault="003A6C79">
      <w:pPr>
        <w:pStyle w:val="Textkomentra"/>
      </w:pPr>
      <w:r>
        <w:rPr>
          <w:rStyle w:val="Odkaznakomentr"/>
        </w:rPr>
        <w:annotationRef/>
      </w:r>
      <w:r>
        <w:t xml:space="preserve">Upozorňujeme ak je predmetom prevodu spoluvlastnícky podiel na Prístupovej ceste na uplatnenie predkupného práva voči ostatným spoluvlastníkom v zmysle tohto manuálu </w:t>
      </w:r>
      <w:hyperlink r:id="rId1" w:history="1">
        <w:r w:rsidR="00471CA2" w:rsidRPr="00786301">
          <w:rPr>
            <w:rStyle w:val="Hypertextovprepojenie"/>
          </w:rPr>
          <w:t>www.osobnimakleri.sk/manualy/predkupne-pravo-a-jeho-uplatnenie-pred-predajom-nehnutelnosti</w:t>
        </w:r>
      </w:hyperlink>
      <w:r w:rsidR="00471CA2">
        <w:t xml:space="preserve"> aj so vzorom na jeho uplatnenie </w:t>
      </w:r>
    </w:p>
  </w:comment>
  <w:comment w:id="1" w:author="Dominik Petrovič" w:date="2021-11-02T13:21:00Z" w:initials="DP">
    <w:p w14:paraId="667BE133" w14:textId="6F43D322" w:rsidR="00471CA2" w:rsidRDefault="00471CA2">
      <w:pPr>
        <w:pStyle w:val="Textkomentra"/>
      </w:pPr>
      <w:r>
        <w:rPr>
          <w:rStyle w:val="Odkaznakomentr"/>
        </w:rPr>
        <w:annotationRef/>
      </w:r>
      <w:r>
        <w:t>Vymazať ak sa nehnuteľnosti nenachádza záložné právo v prospech veriteľa predávajúceho, ktoré by sa hypotékou kupujúceho vyplácalo</w:t>
      </w:r>
      <w:r>
        <w:tab/>
      </w:r>
    </w:p>
  </w:comment>
  <w:comment w:id="2" w:author="Dominik Petrovič" w:date="2021-10-31T20:04:00Z" w:initials="DP">
    <w:p w14:paraId="14E91F32" w14:textId="77777777" w:rsidR="00471CA2" w:rsidRDefault="00471CA2" w:rsidP="00471CA2">
      <w:pPr>
        <w:pStyle w:val="Textkomentra"/>
      </w:pPr>
      <w:r>
        <w:rPr>
          <w:rStyle w:val="Odkaznakomentr"/>
        </w:rPr>
        <w:annotationRef/>
      </w:r>
      <w:r>
        <w:t>Rovnaký účel ako v prípade predošlého odstavca, ale tento používate keď máte k dispozícii vyčíslenie ešte pre dňom podpisu  kúpnej zmluvy. Respektíve prvý odstavec použite keď potrebujete podpísať kúpnu zmluvu, ale ešte čakáte na vyčíslenie -&gt; nezabudnite si prispôsobiť lehotu na načerpanie hypotéky</w:t>
      </w:r>
      <w:r>
        <w:tab/>
      </w:r>
    </w:p>
  </w:comment>
  <w:comment w:id="3" w:author="Dominik Petrovič" w:date="2021-10-31T20:00:00Z" w:initials="DP">
    <w:p w14:paraId="4E5E79F6" w14:textId="77777777" w:rsidR="00471CA2" w:rsidRDefault="00471CA2" w:rsidP="00471CA2">
      <w:pPr>
        <w:pStyle w:val="Textkomentra"/>
      </w:pPr>
      <w:r>
        <w:rPr>
          <w:rStyle w:val="Odkaznakomentr"/>
        </w:rPr>
        <w:annotationRef/>
      </w:r>
      <w:r>
        <w:t>Ohraničenie tretej časti kúpnej ceny odporúčame, nie to však nutná podmienka, určite by sme ho neskracovali, lebo niekedy sa môže stať, že banka odmietne čerpať tesne pred termínom, nakoľko čelí riziku že bude po termín a musíte to vyriešiť dodatkom</w:t>
      </w:r>
      <w:r>
        <w:tab/>
      </w:r>
    </w:p>
  </w:comment>
  <w:comment w:id="4" w:author="Dominik Petrovič" w:date="2021-10-31T20:10:00Z" w:initials="DP">
    <w:p w14:paraId="1979A012" w14:textId="77777777" w:rsidR="00471CA2" w:rsidRDefault="00471CA2" w:rsidP="00471CA2">
      <w:pPr>
        <w:pStyle w:val="Textkomentra"/>
      </w:pPr>
      <w:r>
        <w:rPr>
          <w:rStyle w:val="Odkaznakomentr"/>
        </w:rPr>
        <w:annotationRef/>
      </w:r>
      <w:r>
        <w:t>V prípade ak kataster vyznačí plombu vkladu vlastníckeho práva skôr ako dôjde k načerpaniu tretej časti kúpnej ceny, banka bude od Vás požadovať vydokladovať pôvod plomby, kedy jej predložíte potvrdený návrh na vklad vlastníckeho práva. Odporúčame však počkať s vkladom do načerpania tretej časti kúpnej ceny alebo si to pridať ako podmienku (po úhrade celej kúpnej ceny)</w:t>
      </w:r>
    </w:p>
  </w:comment>
  <w:comment w:id="8" w:author="Dominik Petrovič" w:date="2021-10-31T20:35:00Z" w:initials="DP">
    <w:p w14:paraId="7D58CD8A" w14:textId="77777777" w:rsidR="00F86DA0" w:rsidRDefault="00F86DA0" w:rsidP="00F86DA0">
      <w:pPr>
        <w:pStyle w:val="Textkomentra"/>
      </w:pPr>
      <w:r>
        <w:rPr>
          <w:rStyle w:val="Odkaznakomentr"/>
        </w:rPr>
        <w:annotationRef/>
      </w:r>
      <w:r>
        <w:t>Odporúčame citovať, respektíve nakopírovať znenie ťarchy z listu vlastníctva, kde ho nájdete v časti C-ťarchy</w:t>
      </w:r>
      <w:r>
        <w:tab/>
      </w:r>
    </w:p>
  </w:comment>
  <w:comment w:id="10" w:author="Dominik Petrovič" w:date="2021-11-02T13:37:00Z" w:initials="DP">
    <w:p w14:paraId="52D217FA" w14:textId="77777777" w:rsidR="00F86DA0" w:rsidRDefault="00F86DA0" w:rsidP="00F86DA0">
      <w:pPr>
        <w:pStyle w:val="Textkomentra"/>
      </w:pPr>
      <w:r>
        <w:rPr>
          <w:rStyle w:val="Odkaznakomentr"/>
        </w:rPr>
        <w:annotationRef/>
      </w:r>
      <w:r>
        <w:t>V prípade ak je prístup prostredníctvom prístupovej cesty v podielovom spoluvlastníctve predávajúceho a ďalších podielnikov</w:t>
      </w:r>
      <w:r>
        <w:tab/>
      </w:r>
    </w:p>
  </w:comment>
  <w:comment w:id="11" w:author="Dominik Petrovič" w:date="2021-10-31T20:41:00Z" w:initials="DP">
    <w:p w14:paraId="73ACC553" w14:textId="77777777" w:rsidR="00F86DA0" w:rsidRDefault="00F86DA0" w:rsidP="00F86DA0">
      <w:pPr>
        <w:pStyle w:val="Textkomentra"/>
      </w:pPr>
      <w:r>
        <w:rPr>
          <w:rStyle w:val="Odkaznakomentr"/>
        </w:rPr>
        <w:annotationRef/>
      </w:r>
      <w:r>
        <w:t>Podmienky odovzdania môžete naviazať aj na povolenie vkladu vlastníckeho práva, prípadne presný dátum s podmienkou úhrady kúpnej ceny a podobne</w:t>
      </w:r>
      <w:r>
        <w:tab/>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6370A17" w15:done="0"/>
  <w15:commentEx w15:paraId="667BE133" w15:done="0"/>
  <w15:commentEx w15:paraId="14E91F32" w15:done="0"/>
  <w15:commentEx w15:paraId="4E5E79F6" w15:done="0"/>
  <w15:commentEx w15:paraId="1979A012" w15:done="0"/>
  <w15:commentEx w15:paraId="7D58CD8A" w15:done="0"/>
  <w15:commentEx w15:paraId="52D217FA" w15:done="0"/>
  <w15:commentEx w15:paraId="73ACC55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BB605" w16cex:dateUtc="2021-11-02T12:05:00Z"/>
  <w16cex:commentExtensible w16cex:durableId="252BB9C5" w16cex:dateUtc="2021-11-02T12:21:00Z"/>
  <w16cex:commentExtensible w16cex:durableId="25297535" w16cex:dateUtc="2021-10-31T19:04:00Z"/>
  <w16cex:commentExtensible w16cex:durableId="25297447" w16cex:dateUtc="2021-10-31T19:00:00Z"/>
  <w16cex:commentExtensible w16cex:durableId="2529769E" w16cex:dateUtc="2021-10-31T19:10:00Z"/>
  <w16cex:commentExtensible w16cex:durableId="25297C98" w16cex:dateUtc="2021-10-31T19:35:00Z"/>
  <w16cex:commentExtensible w16cex:durableId="252BBDA2" w16cex:dateUtc="2021-11-02T12:37:00Z"/>
  <w16cex:commentExtensible w16cex:durableId="25297E06" w16cex:dateUtc="2021-10-31T19: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370A17" w16cid:durableId="252BB605"/>
  <w16cid:commentId w16cid:paraId="667BE133" w16cid:durableId="252BB9C5"/>
  <w16cid:commentId w16cid:paraId="14E91F32" w16cid:durableId="25297535"/>
  <w16cid:commentId w16cid:paraId="4E5E79F6" w16cid:durableId="25297447"/>
  <w16cid:commentId w16cid:paraId="1979A012" w16cid:durableId="2529769E"/>
  <w16cid:commentId w16cid:paraId="7D58CD8A" w16cid:durableId="25297C98"/>
  <w16cid:commentId w16cid:paraId="52D217FA" w16cid:durableId="252BBDA2"/>
  <w16cid:commentId w16cid:paraId="73ACC553" w16cid:durableId="25297E0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C8774" w14:textId="77777777" w:rsidR="00AB6F14" w:rsidRDefault="00AB6F14" w:rsidP="00EE000E">
      <w:r>
        <w:separator/>
      </w:r>
    </w:p>
  </w:endnote>
  <w:endnote w:type="continuationSeparator" w:id="0">
    <w:p w14:paraId="4C6561A0" w14:textId="77777777" w:rsidR="00AB6F14" w:rsidRDefault="00AB6F14" w:rsidP="00EE000E">
      <w:r>
        <w:continuationSeparator/>
      </w:r>
    </w:p>
  </w:endnote>
  <w:endnote w:type="continuationNotice" w:id="1">
    <w:p w14:paraId="20E4335F" w14:textId="77777777" w:rsidR="00AB6F14" w:rsidRDefault="00AB6F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T*Palm Springs">
    <w:altName w:val="Times New Roman"/>
    <w:charset w:val="00"/>
    <w:family w:val="auto"/>
    <w:pitch w:val="variable"/>
    <w:sig w:usb0="00000007" w:usb1="00000000" w:usb2="00000000" w:usb3="00000000" w:csb0="0000001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52EC0" w14:textId="77777777" w:rsidR="00355475" w:rsidRPr="00EE000E" w:rsidRDefault="00355475" w:rsidP="00EE000E">
    <w:pPr>
      <w:pStyle w:val="Pta"/>
      <w:jc w:val="right"/>
      <w:rPr>
        <w:sz w:val="16"/>
        <w:szCs w:val="16"/>
      </w:rPr>
    </w:pPr>
    <w:r w:rsidRPr="00EE000E">
      <w:rPr>
        <w:sz w:val="16"/>
        <w:szCs w:val="16"/>
      </w:rPr>
      <w:t xml:space="preserve">Strana </w:t>
    </w:r>
    <w:r w:rsidRPr="00EE000E">
      <w:rPr>
        <w:bCs/>
        <w:sz w:val="16"/>
        <w:szCs w:val="16"/>
      </w:rPr>
      <w:fldChar w:fldCharType="begin"/>
    </w:r>
    <w:r w:rsidRPr="00EE000E">
      <w:rPr>
        <w:bCs/>
        <w:sz w:val="16"/>
        <w:szCs w:val="16"/>
      </w:rPr>
      <w:instrText>PAGE</w:instrText>
    </w:r>
    <w:r w:rsidRPr="00EE000E">
      <w:rPr>
        <w:bCs/>
        <w:sz w:val="16"/>
        <w:szCs w:val="16"/>
      </w:rPr>
      <w:fldChar w:fldCharType="separate"/>
    </w:r>
    <w:r w:rsidR="00D21C13">
      <w:rPr>
        <w:bCs/>
        <w:noProof/>
        <w:sz w:val="16"/>
        <w:szCs w:val="16"/>
      </w:rPr>
      <w:t>10</w:t>
    </w:r>
    <w:r w:rsidRPr="00EE000E">
      <w:rPr>
        <w:bCs/>
        <w:sz w:val="16"/>
        <w:szCs w:val="16"/>
      </w:rPr>
      <w:fldChar w:fldCharType="end"/>
    </w:r>
    <w:r w:rsidRPr="00EE000E">
      <w:rPr>
        <w:sz w:val="16"/>
        <w:szCs w:val="16"/>
      </w:rPr>
      <w:t xml:space="preserve"> z </w:t>
    </w:r>
    <w:r w:rsidRPr="00EE000E">
      <w:rPr>
        <w:bCs/>
        <w:sz w:val="16"/>
        <w:szCs w:val="16"/>
      </w:rPr>
      <w:fldChar w:fldCharType="begin"/>
    </w:r>
    <w:r w:rsidRPr="00EE000E">
      <w:rPr>
        <w:bCs/>
        <w:sz w:val="16"/>
        <w:szCs w:val="16"/>
      </w:rPr>
      <w:instrText>NUMPAGES</w:instrText>
    </w:r>
    <w:r w:rsidRPr="00EE000E">
      <w:rPr>
        <w:bCs/>
        <w:sz w:val="16"/>
        <w:szCs w:val="16"/>
      </w:rPr>
      <w:fldChar w:fldCharType="separate"/>
    </w:r>
    <w:r w:rsidR="00D21C13">
      <w:rPr>
        <w:bCs/>
        <w:noProof/>
        <w:sz w:val="16"/>
        <w:szCs w:val="16"/>
      </w:rPr>
      <w:t>10</w:t>
    </w:r>
    <w:r w:rsidRPr="00EE000E">
      <w:rPr>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9BE4E" w14:textId="77777777" w:rsidR="00AB6F14" w:rsidRDefault="00AB6F14" w:rsidP="00EE000E">
      <w:r>
        <w:separator/>
      </w:r>
    </w:p>
  </w:footnote>
  <w:footnote w:type="continuationSeparator" w:id="0">
    <w:p w14:paraId="11909869" w14:textId="77777777" w:rsidR="00AB6F14" w:rsidRDefault="00AB6F14" w:rsidP="00EE000E">
      <w:r>
        <w:continuationSeparator/>
      </w:r>
    </w:p>
  </w:footnote>
  <w:footnote w:type="continuationNotice" w:id="1">
    <w:p w14:paraId="1EAF9C13" w14:textId="77777777" w:rsidR="00AB6F14" w:rsidRDefault="00AB6F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043E8" w14:textId="77777777" w:rsidR="00355475" w:rsidRDefault="0035547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pStyle w:val="Nadpis3"/>
      <w:suff w:val="nothing"/>
      <w:lvlText w:val=""/>
      <w:lvlJc w:val="left"/>
      <w:pPr>
        <w:tabs>
          <w:tab w:val="num" w:pos="0"/>
        </w:tabs>
        <w:ind w:left="0" w:firstLine="0"/>
      </w:pPr>
    </w:lvl>
    <w:lvl w:ilvl="3">
      <w:start w:val="1"/>
      <w:numFmt w:val="none"/>
      <w:pStyle w:val="Nadpis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9"/>
    <w:lvl w:ilvl="0">
      <w:start w:val="1"/>
      <w:numFmt w:val="bullet"/>
      <w:lvlText w:val=""/>
      <w:lvlJc w:val="left"/>
      <w:pPr>
        <w:tabs>
          <w:tab w:val="num" w:pos="1144"/>
        </w:tabs>
        <w:ind w:left="1144" w:hanging="360"/>
      </w:pPr>
      <w:rPr>
        <w:rFonts w:ascii="Symbol" w:hAnsi="Symbol"/>
      </w:rPr>
    </w:lvl>
    <w:lvl w:ilvl="1">
      <w:start w:val="1"/>
      <w:numFmt w:val="decimal"/>
      <w:lvlText w:val="%2."/>
      <w:lvlJc w:val="left"/>
      <w:pPr>
        <w:tabs>
          <w:tab w:val="num" w:pos="1864"/>
        </w:tabs>
        <w:ind w:left="1864" w:hanging="360"/>
      </w:pPr>
    </w:lvl>
    <w:lvl w:ilvl="2">
      <w:start w:val="1"/>
      <w:numFmt w:val="bullet"/>
      <w:lvlText w:val=""/>
      <w:lvlJc w:val="left"/>
      <w:pPr>
        <w:tabs>
          <w:tab w:val="num" w:pos="2584"/>
        </w:tabs>
        <w:ind w:left="2584" w:hanging="360"/>
      </w:pPr>
      <w:rPr>
        <w:rFonts w:ascii="Wingdings" w:hAnsi="Wingdings"/>
      </w:rPr>
    </w:lvl>
    <w:lvl w:ilvl="3">
      <w:start w:val="1"/>
      <w:numFmt w:val="bullet"/>
      <w:lvlText w:val=""/>
      <w:lvlJc w:val="left"/>
      <w:pPr>
        <w:tabs>
          <w:tab w:val="num" w:pos="3304"/>
        </w:tabs>
        <w:ind w:left="3304" w:hanging="360"/>
      </w:pPr>
      <w:rPr>
        <w:rFonts w:ascii="Symbol" w:hAnsi="Symbol"/>
      </w:rPr>
    </w:lvl>
    <w:lvl w:ilvl="4">
      <w:start w:val="1"/>
      <w:numFmt w:val="bullet"/>
      <w:lvlText w:val="o"/>
      <w:lvlJc w:val="left"/>
      <w:pPr>
        <w:tabs>
          <w:tab w:val="num" w:pos="4024"/>
        </w:tabs>
        <w:ind w:left="4024" w:hanging="360"/>
      </w:pPr>
      <w:rPr>
        <w:rFonts w:ascii="Courier New" w:hAnsi="Courier New"/>
      </w:rPr>
    </w:lvl>
    <w:lvl w:ilvl="5">
      <w:start w:val="1"/>
      <w:numFmt w:val="bullet"/>
      <w:lvlText w:val=""/>
      <w:lvlJc w:val="left"/>
      <w:pPr>
        <w:tabs>
          <w:tab w:val="num" w:pos="4744"/>
        </w:tabs>
        <w:ind w:left="4744" w:hanging="360"/>
      </w:pPr>
      <w:rPr>
        <w:rFonts w:ascii="Wingdings" w:hAnsi="Wingdings"/>
      </w:rPr>
    </w:lvl>
    <w:lvl w:ilvl="6">
      <w:start w:val="1"/>
      <w:numFmt w:val="bullet"/>
      <w:lvlText w:val=""/>
      <w:lvlJc w:val="left"/>
      <w:pPr>
        <w:tabs>
          <w:tab w:val="num" w:pos="5464"/>
        </w:tabs>
        <w:ind w:left="5464" w:hanging="360"/>
      </w:pPr>
      <w:rPr>
        <w:rFonts w:ascii="Symbol" w:hAnsi="Symbol"/>
      </w:rPr>
    </w:lvl>
    <w:lvl w:ilvl="7">
      <w:start w:val="1"/>
      <w:numFmt w:val="bullet"/>
      <w:lvlText w:val="o"/>
      <w:lvlJc w:val="left"/>
      <w:pPr>
        <w:tabs>
          <w:tab w:val="num" w:pos="6184"/>
        </w:tabs>
        <w:ind w:left="6184" w:hanging="360"/>
      </w:pPr>
      <w:rPr>
        <w:rFonts w:ascii="Courier New" w:hAnsi="Courier New"/>
      </w:rPr>
    </w:lvl>
    <w:lvl w:ilvl="8">
      <w:start w:val="1"/>
      <w:numFmt w:val="bullet"/>
      <w:lvlText w:val=""/>
      <w:lvlJc w:val="left"/>
      <w:pPr>
        <w:tabs>
          <w:tab w:val="num" w:pos="6904"/>
        </w:tabs>
        <w:ind w:left="6904" w:hanging="360"/>
      </w:pPr>
      <w:rPr>
        <w:rFonts w:ascii="Wingdings" w:hAnsi="Wingdings"/>
      </w:rPr>
    </w:lvl>
  </w:abstractNum>
  <w:abstractNum w:abstractNumId="2" w15:restartNumberingAfterBreak="0">
    <w:nsid w:val="00000003"/>
    <w:multiLevelType w:val="singleLevel"/>
    <w:tmpl w:val="00000003"/>
    <w:name w:val="WW8Num10"/>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000004"/>
    <w:multiLevelType w:val="multilevel"/>
    <w:tmpl w:val="037613CC"/>
    <w:name w:val="WW8Num12"/>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hint="default"/>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bCs/>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6"/>
    <w:multiLevelType w:val="multilevel"/>
    <w:tmpl w:val="00000006"/>
    <w:name w:val="WW8Num14"/>
    <w:lvl w:ilvl="0">
      <w:start w:val="2"/>
      <w:numFmt w:val="decimal"/>
      <w:lvlText w:val="%1."/>
      <w:lvlJc w:val="left"/>
      <w:pPr>
        <w:tabs>
          <w:tab w:val="num" w:pos="1440"/>
        </w:tabs>
        <w:ind w:left="1440" w:hanging="360"/>
      </w:pPr>
    </w:lvl>
    <w:lvl w:ilvl="1">
      <w:start w:val="2"/>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singleLevel"/>
    <w:tmpl w:val="00000007"/>
    <w:name w:val="WW8Num15"/>
    <w:lvl w:ilvl="0">
      <w:start w:val="1"/>
      <w:numFmt w:val="decimal"/>
      <w:lvlText w:val="%1."/>
      <w:lvlJc w:val="left"/>
      <w:pPr>
        <w:tabs>
          <w:tab w:val="num" w:pos="720"/>
        </w:tabs>
        <w:ind w:left="720" w:hanging="360"/>
      </w:pPr>
    </w:lvl>
  </w:abstractNum>
  <w:abstractNum w:abstractNumId="6" w15:restartNumberingAfterBreak="0">
    <w:nsid w:val="00000008"/>
    <w:multiLevelType w:val="singleLevel"/>
    <w:tmpl w:val="00000008"/>
    <w:name w:val="WW8Num16"/>
    <w:lvl w:ilvl="0">
      <w:start w:val="1"/>
      <w:numFmt w:val="lowerLetter"/>
      <w:lvlText w:val="%1)"/>
      <w:lvlJc w:val="left"/>
      <w:pPr>
        <w:tabs>
          <w:tab w:val="num" w:pos="720"/>
        </w:tabs>
        <w:ind w:left="720" w:hanging="360"/>
      </w:pPr>
    </w:lvl>
  </w:abstractNum>
  <w:abstractNum w:abstractNumId="7" w15:restartNumberingAfterBreak="0">
    <w:nsid w:val="00000009"/>
    <w:multiLevelType w:val="singleLevel"/>
    <w:tmpl w:val="62ACEC3E"/>
    <w:name w:val="WW8Num17"/>
    <w:lvl w:ilvl="0">
      <w:start w:val="3"/>
      <w:numFmt w:val="decimal"/>
      <w:lvlText w:val="%1."/>
      <w:lvlJc w:val="left"/>
      <w:pPr>
        <w:tabs>
          <w:tab w:val="num" w:pos="1440"/>
        </w:tabs>
        <w:ind w:left="1440" w:hanging="360"/>
      </w:pPr>
      <w:rPr>
        <w:rFonts w:hint="default"/>
      </w:rPr>
    </w:lvl>
  </w:abstractNum>
  <w:abstractNum w:abstractNumId="8" w15:restartNumberingAfterBreak="0">
    <w:nsid w:val="0000000A"/>
    <w:multiLevelType w:val="singleLevel"/>
    <w:tmpl w:val="0000000A"/>
    <w:name w:val="WW8Num20"/>
    <w:lvl w:ilvl="0">
      <w:start w:val="1"/>
      <w:numFmt w:val="bullet"/>
      <w:lvlText w:val=""/>
      <w:lvlJc w:val="left"/>
      <w:pPr>
        <w:tabs>
          <w:tab w:val="num" w:pos="720"/>
        </w:tabs>
        <w:ind w:left="720" w:hanging="360"/>
      </w:pPr>
      <w:rPr>
        <w:rFonts w:ascii="Symbol" w:hAnsi="Symbol"/>
      </w:rPr>
    </w:lvl>
  </w:abstractNum>
  <w:abstractNum w:abstractNumId="9" w15:restartNumberingAfterBreak="0">
    <w:nsid w:val="0000000B"/>
    <w:multiLevelType w:val="singleLevel"/>
    <w:tmpl w:val="92425DC0"/>
    <w:name w:val="WW8Num21"/>
    <w:lvl w:ilvl="0">
      <w:start w:val="1"/>
      <w:numFmt w:val="decimal"/>
      <w:lvlText w:val="%1."/>
      <w:lvlJc w:val="left"/>
      <w:pPr>
        <w:tabs>
          <w:tab w:val="num" w:pos="720"/>
        </w:tabs>
        <w:ind w:left="720" w:hanging="360"/>
      </w:pPr>
      <w:rPr>
        <w:b/>
        <w:i w:val="0"/>
      </w:rPr>
    </w:lvl>
  </w:abstractNum>
  <w:abstractNum w:abstractNumId="10" w15:restartNumberingAfterBreak="0">
    <w:nsid w:val="0000000C"/>
    <w:multiLevelType w:val="singleLevel"/>
    <w:tmpl w:val="0000000C"/>
    <w:lvl w:ilvl="0">
      <w:start w:val="1"/>
      <w:numFmt w:val="decimal"/>
      <w:lvlText w:val="%1."/>
      <w:lvlJc w:val="left"/>
      <w:pPr>
        <w:tabs>
          <w:tab w:val="num" w:pos="720"/>
        </w:tabs>
        <w:ind w:left="720" w:hanging="360"/>
      </w:pPr>
    </w:lvl>
  </w:abstractNum>
  <w:abstractNum w:abstractNumId="11" w15:restartNumberingAfterBreak="0">
    <w:nsid w:val="0000000D"/>
    <w:multiLevelType w:val="singleLevel"/>
    <w:tmpl w:val="0000000D"/>
    <w:name w:val="WW8Num25"/>
    <w:lvl w:ilvl="0">
      <w:start w:val="1"/>
      <w:numFmt w:val="bullet"/>
      <w:lvlText w:val=""/>
      <w:lvlJc w:val="left"/>
      <w:pPr>
        <w:tabs>
          <w:tab w:val="num" w:pos="720"/>
        </w:tabs>
        <w:ind w:left="720" w:hanging="360"/>
      </w:pPr>
      <w:rPr>
        <w:rFonts w:ascii="Wingdings" w:hAnsi="Wingdings"/>
      </w:rPr>
    </w:lvl>
  </w:abstractNum>
  <w:abstractNum w:abstractNumId="12" w15:restartNumberingAfterBreak="0">
    <w:nsid w:val="0000000E"/>
    <w:multiLevelType w:val="multilevel"/>
    <w:tmpl w:val="0000000E"/>
    <w:name w:val="WW8Num26"/>
    <w:lvl w:ilvl="0">
      <w:start w:val="2"/>
      <w:numFmt w:val="decimal"/>
      <w:lvlText w:val="%1."/>
      <w:lvlJc w:val="left"/>
      <w:pPr>
        <w:tabs>
          <w:tab w:val="num" w:pos="1440"/>
        </w:tabs>
        <w:ind w:left="1440" w:hanging="360"/>
      </w:pPr>
    </w:lvl>
    <w:lvl w:ilvl="1">
      <w:start w:val="1"/>
      <w:numFmt w:val="bullet"/>
      <w:lvlText w:val="o"/>
      <w:lvlJc w:val="left"/>
      <w:pPr>
        <w:tabs>
          <w:tab w:val="num" w:pos="1440"/>
        </w:tabs>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5B229CE"/>
    <w:multiLevelType w:val="hybridMultilevel"/>
    <w:tmpl w:val="C202621A"/>
    <w:lvl w:ilvl="0" w:tplc="48CE6068">
      <w:start w:val="6"/>
      <w:numFmt w:val="decimal"/>
      <w:lvlText w:val="%1."/>
      <w:lvlJc w:val="left"/>
      <w:pPr>
        <w:tabs>
          <w:tab w:val="num" w:pos="720"/>
        </w:tabs>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9C4576C"/>
    <w:multiLevelType w:val="multilevel"/>
    <w:tmpl w:val="99B67D72"/>
    <w:lvl w:ilvl="0">
      <w:start w:val="1"/>
      <w:numFmt w:val="upperRoman"/>
      <w:pStyle w:val="realClanok"/>
      <w:suff w:val="nothing"/>
      <w:lvlText w:val="Článok %1."/>
      <w:lvlJc w:val="center"/>
      <w:pPr>
        <w:ind w:left="0" w:firstLine="288"/>
      </w:pPr>
      <w:rPr>
        <w:rFonts w:ascii="Times New Roman" w:hAnsi="Times New Roman" w:hint="default"/>
        <w:b/>
        <w:i w:val="0"/>
        <w:sz w:val="28"/>
      </w:rPr>
    </w:lvl>
    <w:lvl w:ilvl="1">
      <w:start w:val="1"/>
      <w:numFmt w:val="decimal"/>
      <w:isLgl/>
      <w:lvlText w:val="%1.%2."/>
      <w:lvlJc w:val="left"/>
      <w:pPr>
        <w:ind w:left="510" w:hanging="510"/>
      </w:pPr>
      <w:rPr>
        <w:rFonts w:hint="default"/>
        <w:b/>
        <w:i w:val="0"/>
        <w:sz w:val="22"/>
        <w:szCs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0B975EC9"/>
    <w:multiLevelType w:val="hybridMultilevel"/>
    <w:tmpl w:val="CE0884D4"/>
    <w:lvl w:ilvl="0" w:tplc="12049FEC">
      <w:start w:val="1"/>
      <w:numFmt w:val="decimal"/>
      <w:lvlText w:val="%1."/>
      <w:lvlJc w:val="left"/>
      <w:pPr>
        <w:tabs>
          <w:tab w:val="num" w:pos="720"/>
        </w:tabs>
        <w:ind w:left="720" w:hanging="360"/>
      </w:pPr>
      <w:rPr>
        <w:rFonts w:hint="default"/>
        <w:b/>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31643170">
      <w:start w:val="1"/>
      <w:numFmt w:val="decimal"/>
      <w:lvlText w:val="%4."/>
      <w:lvlJc w:val="left"/>
      <w:pPr>
        <w:tabs>
          <w:tab w:val="num" w:pos="2880"/>
        </w:tabs>
        <w:ind w:left="2880" w:hanging="360"/>
      </w:pPr>
      <w:rPr>
        <w:b/>
        <w:bCs/>
      </w:r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15:restartNumberingAfterBreak="0">
    <w:nsid w:val="0F67049D"/>
    <w:multiLevelType w:val="hybridMultilevel"/>
    <w:tmpl w:val="6F70953C"/>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7" w15:restartNumberingAfterBreak="0">
    <w:nsid w:val="153E2804"/>
    <w:multiLevelType w:val="hybridMultilevel"/>
    <w:tmpl w:val="96441B2E"/>
    <w:lvl w:ilvl="0" w:tplc="041B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54E116C"/>
    <w:multiLevelType w:val="hybridMultilevel"/>
    <w:tmpl w:val="BB1C9B20"/>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59F1B75"/>
    <w:multiLevelType w:val="hybridMultilevel"/>
    <w:tmpl w:val="221A82E0"/>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0" w15:restartNumberingAfterBreak="0">
    <w:nsid w:val="1A450A8E"/>
    <w:multiLevelType w:val="hybridMultilevel"/>
    <w:tmpl w:val="492A36D0"/>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1" w15:restartNumberingAfterBreak="0">
    <w:nsid w:val="1A846E7F"/>
    <w:multiLevelType w:val="hybridMultilevel"/>
    <w:tmpl w:val="62A6E35A"/>
    <w:lvl w:ilvl="0" w:tplc="9EB87362">
      <w:start w:val="1"/>
      <w:numFmt w:val="lowerLetter"/>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ED8723E"/>
    <w:multiLevelType w:val="hybridMultilevel"/>
    <w:tmpl w:val="1E2A9BE8"/>
    <w:name w:val="WW8Num2"/>
    <w:lvl w:ilvl="0" w:tplc="041B0009">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EFE2797"/>
    <w:multiLevelType w:val="hybridMultilevel"/>
    <w:tmpl w:val="E760D978"/>
    <w:lvl w:ilvl="0" w:tplc="CC9C0D20">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4" w15:restartNumberingAfterBreak="0">
    <w:nsid w:val="2065039E"/>
    <w:multiLevelType w:val="hybridMultilevel"/>
    <w:tmpl w:val="102A7DE0"/>
    <w:lvl w:ilvl="0" w:tplc="89B41E68">
      <w:start w:val="1"/>
      <w:numFmt w:val="decimal"/>
      <w:lvlText w:val="6.%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1D117BE"/>
    <w:multiLevelType w:val="hybridMultilevel"/>
    <w:tmpl w:val="0C66ED84"/>
    <w:lvl w:ilvl="0" w:tplc="9DF68EB2">
      <w:start w:val="3"/>
      <w:numFmt w:val="decimal"/>
      <w:lvlText w:val="%1."/>
      <w:lvlJc w:val="left"/>
      <w:pPr>
        <w:tabs>
          <w:tab w:val="num" w:pos="1080"/>
        </w:tabs>
        <w:ind w:left="1080" w:hanging="360"/>
      </w:pPr>
      <w:rPr>
        <w:rFonts w:hint="default"/>
        <w:b/>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6" w15:restartNumberingAfterBreak="0">
    <w:nsid w:val="25B12661"/>
    <w:multiLevelType w:val="hybridMultilevel"/>
    <w:tmpl w:val="4F68ACCE"/>
    <w:lvl w:ilvl="0" w:tplc="041B0001">
      <w:start w:val="1"/>
      <w:numFmt w:val="bullet"/>
      <w:lvlText w:val=""/>
      <w:lvlJc w:val="left"/>
      <w:pPr>
        <w:ind w:left="720" w:hanging="360"/>
      </w:pPr>
      <w:rPr>
        <w:rFonts w:ascii="Symbol" w:hAnsi="Symbol" w:hint="default"/>
      </w:rPr>
    </w:lvl>
    <w:lvl w:ilvl="1" w:tplc="23F8504C">
      <w:start w:val="1"/>
      <w:numFmt w:val="lowerLetter"/>
      <w:lvlText w:val="%2)"/>
      <w:lvlJc w:val="left"/>
      <w:pPr>
        <w:tabs>
          <w:tab w:val="num" w:pos="1440"/>
        </w:tabs>
        <w:ind w:left="1440" w:hanging="360"/>
      </w:pPr>
      <w:rPr>
        <w:rFonts w:hint="default"/>
        <w:b/>
      </w:rPr>
    </w:lvl>
    <w:lvl w:ilvl="2" w:tplc="5CC219BC">
      <w:numFmt w:val="bullet"/>
      <w:lvlText w:val="-"/>
      <w:lvlJc w:val="left"/>
      <w:pPr>
        <w:ind w:left="2160" w:hanging="360"/>
      </w:pPr>
      <w:rPr>
        <w:rFonts w:ascii="Times New Roman" w:eastAsia="SimSun" w:hAnsi="Times New Roman" w:cs="Times New Roman" w:hint="default"/>
        <w:b/>
        <w:sz w:val="24"/>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326455CB"/>
    <w:multiLevelType w:val="hybridMultilevel"/>
    <w:tmpl w:val="D36A230A"/>
    <w:lvl w:ilvl="0" w:tplc="A860DCB8">
      <w:start w:val="1"/>
      <w:numFmt w:val="decimal"/>
      <w:lvlText w:val="%1."/>
      <w:lvlJc w:val="left"/>
      <w:pPr>
        <w:ind w:left="1004" w:hanging="360"/>
      </w:pPr>
      <w:rPr>
        <w:b/>
      </w:rPr>
    </w:lvl>
    <w:lvl w:ilvl="1" w:tplc="041B0019">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8" w15:restartNumberingAfterBreak="0">
    <w:nsid w:val="33AD29D3"/>
    <w:multiLevelType w:val="multilevel"/>
    <w:tmpl w:val="041B001D"/>
    <w:styleLink w:val="1ai"/>
    <w:lvl w:ilvl="0">
      <w:start w:val="1"/>
      <w:numFmt w:val="lowerLetter"/>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49751C2"/>
    <w:multiLevelType w:val="hybridMultilevel"/>
    <w:tmpl w:val="765AE526"/>
    <w:lvl w:ilvl="0" w:tplc="8ECA7B9C">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52C06D7"/>
    <w:multiLevelType w:val="hybridMultilevel"/>
    <w:tmpl w:val="B79A295C"/>
    <w:lvl w:ilvl="0" w:tplc="146CECE0">
      <w:start w:val="1"/>
      <w:numFmt w:val="lowerLetter"/>
      <w:lvlText w:val="%1)"/>
      <w:lvlJc w:val="left"/>
      <w:pPr>
        <w:ind w:left="1429" w:hanging="360"/>
      </w:pPr>
      <w:rPr>
        <w:b/>
        <w:color w:val="auto"/>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1" w15:restartNumberingAfterBreak="0">
    <w:nsid w:val="36715640"/>
    <w:multiLevelType w:val="hybridMultilevel"/>
    <w:tmpl w:val="83B2DCCA"/>
    <w:lvl w:ilvl="0" w:tplc="B9EC16E8">
      <w:start w:val="5"/>
      <w:numFmt w:val="decimal"/>
      <w:lvlText w:val="%1."/>
      <w:lvlJc w:val="left"/>
      <w:pPr>
        <w:tabs>
          <w:tab w:val="num" w:pos="720"/>
        </w:tabs>
        <w:ind w:left="720" w:hanging="360"/>
      </w:pPr>
      <w:rPr>
        <w:rFonts w:hint="default"/>
        <w:b/>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2" w15:restartNumberingAfterBreak="0">
    <w:nsid w:val="3C705A4F"/>
    <w:multiLevelType w:val="hybridMultilevel"/>
    <w:tmpl w:val="E24C406A"/>
    <w:lvl w:ilvl="0" w:tplc="1DC0988A">
      <w:start w:val="1"/>
      <w:numFmt w:val="bullet"/>
      <w:lvlText w:val=""/>
      <w:lvlJc w:val="left"/>
      <w:pPr>
        <w:tabs>
          <w:tab w:val="num" w:pos="1080"/>
        </w:tabs>
        <w:ind w:left="1080" w:hanging="360"/>
      </w:pPr>
      <w:rPr>
        <w:rFonts w:ascii="Symbol" w:hAnsi="Symbol" w:hint="default"/>
        <w:color w:val="auto"/>
      </w:rPr>
    </w:lvl>
    <w:lvl w:ilvl="1" w:tplc="041B000F">
      <w:start w:val="1"/>
      <w:numFmt w:val="decimal"/>
      <w:lvlText w:val="%2."/>
      <w:lvlJc w:val="left"/>
      <w:pPr>
        <w:tabs>
          <w:tab w:val="num" w:pos="1800"/>
        </w:tabs>
        <w:ind w:left="1800" w:hanging="360"/>
      </w:pPr>
      <w:rPr>
        <w:rFonts w:hint="default"/>
        <w:color w:val="auto"/>
      </w:rPr>
    </w:lvl>
    <w:lvl w:ilvl="2" w:tplc="041B0005" w:tentative="1">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40B46ABA"/>
    <w:multiLevelType w:val="hybridMultilevel"/>
    <w:tmpl w:val="36D4DD50"/>
    <w:lvl w:ilvl="0" w:tplc="185AA9C8">
      <w:start w:val="1"/>
      <w:numFmt w:val="lowerLetter"/>
      <w:lvlText w:val="%1)"/>
      <w:lvlJc w:val="left"/>
      <w:pPr>
        <w:ind w:left="1069" w:hanging="360"/>
      </w:pPr>
      <w:rPr>
        <w:rFonts w:ascii="Times New Roman" w:eastAsia="Times New Roman" w:hAnsi="Times New Roman" w:cs="Times New Roman"/>
      </w:rPr>
    </w:lvl>
    <w:lvl w:ilvl="1" w:tplc="B5CA824C">
      <w:start w:val="1"/>
      <w:numFmt w:val="decimal"/>
      <w:lvlText w:val="d%2)"/>
      <w:lvlJc w:val="left"/>
      <w:pPr>
        <w:ind w:left="1789" w:hanging="360"/>
      </w:pPr>
      <w:rPr>
        <w:rFonts w:hint="default"/>
      </w:r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4" w15:restartNumberingAfterBreak="0">
    <w:nsid w:val="468E738F"/>
    <w:multiLevelType w:val="hybridMultilevel"/>
    <w:tmpl w:val="F9A6F55A"/>
    <w:lvl w:ilvl="0" w:tplc="23362234">
      <w:start w:val="1"/>
      <w:numFmt w:val="lowerLetter"/>
      <w:lvlText w:val="%1)"/>
      <w:lvlJc w:val="left"/>
      <w:pPr>
        <w:tabs>
          <w:tab w:val="num" w:pos="720"/>
        </w:tabs>
        <w:ind w:left="720" w:hanging="360"/>
      </w:pPr>
      <w:rPr>
        <w:rFonts w:hint="default"/>
        <w:b/>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5" w15:restartNumberingAfterBreak="0">
    <w:nsid w:val="478A37F3"/>
    <w:multiLevelType w:val="hybridMultilevel"/>
    <w:tmpl w:val="A664C398"/>
    <w:lvl w:ilvl="0" w:tplc="1EE2352C">
      <w:start w:val="1"/>
      <w:numFmt w:val="decimal"/>
      <w:lvlText w:val="%1."/>
      <w:lvlJc w:val="left"/>
      <w:pPr>
        <w:ind w:left="720" w:hanging="360"/>
      </w:pPr>
      <w:rPr>
        <w:rFonts w:eastAsia="Times New Roman"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9EF253A"/>
    <w:multiLevelType w:val="multilevel"/>
    <w:tmpl w:val="D950597A"/>
    <w:styleLink w:val="WW8Num8"/>
    <w:lvl w:ilvl="0">
      <w:start w:val="1"/>
      <w:numFmt w:val="decimal"/>
      <w:lvlText w:val="6.%1."/>
      <w:lvlJc w:val="left"/>
      <w:rPr>
        <w:b/>
        <w:i/>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15:restartNumberingAfterBreak="0">
    <w:nsid w:val="4A945193"/>
    <w:multiLevelType w:val="hybridMultilevel"/>
    <w:tmpl w:val="22C08B2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8" w15:restartNumberingAfterBreak="0">
    <w:nsid w:val="4F5E196D"/>
    <w:multiLevelType w:val="multilevel"/>
    <w:tmpl w:val="041B001D"/>
    <w:name w:val="WW8Num13"/>
    <w:numStyleLink w:val="1ai"/>
  </w:abstractNum>
  <w:abstractNum w:abstractNumId="39" w15:restartNumberingAfterBreak="0">
    <w:nsid w:val="5AA95338"/>
    <w:multiLevelType w:val="hybridMultilevel"/>
    <w:tmpl w:val="3A7C1374"/>
    <w:lvl w:ilvl="0" w:tplc="CD3E43A2">
      <w:start w:val="1"/>
      <w:numFmt w:val="decimal"/>
      <w:lvlText w:val="%1."/>
      <w:lvlJc w:val="left"/>
      <w:pPr>
        <w:tabs>
          <w:tab w:val="num" w:pos="720"/>
        </w:tabs>
        <w:ind w:left="720" w:hanging="360"/>
      </w:pPr>
      <w:rPr>
        <w:b/>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0" w15:restartNumberingAfterBreak="0">
    <w:nsid w:val="5FC7110D"/>
    <w:multiLevelType w:val="hybridMultilevel"/>
    <w:tmpl w:val="40486896"/>
    <w:lvl w:ilvl="0" w:tplc="D0EC86A4">
      <w:start w:val="1"/>
      <w:numFmt w:val="lowerLetter"/>
      <w:lvlText w:val="%1)"/>
      <w:lvlJc w:val="left"/>
      <w:pPr>
        <w:ind w:left="1059" w:hanging="360"/>
      </w:pPr>
      <w:rPr>
        <w:b/>
      </w:rPr>
    </w:lvl>
    <w:lvl w:ilvl="1" w:tplc="CF4E910E">
      <w:start w:val="1"/>
      <w:numFmt w:val="lowerLetter"/>
      <w:lvlText w:val="%2."/>
      <w:lvlJc w:val="left"/>
      <w:pPr>
        <w:ind w:left="1779" w:hanging="360"/>
      </w:pPr>
    </w:lvl>
    <w:lvl w:ilvl="2" w:tplc="4F6C670E" w:tentative="1">
      <w:start w:val="1"/>
      <w:numFmt w:val="lowerRoman"/>
      <w:lvlText w:val="%3."/>
      <w:lvlJc w:val="right"/>
      <w:pPr>
        <w:ind w:left="2499" w:hanging="180"/>
      </w:pPr>
    </w:lvl>
    <w:lvl w:ilvl="3" w:tplc="F0E0447C" w:tentative="1">
      <w:start w:val="1"/>
      <w:numFmt w:val="decimal"/>
      <w:lvlText w:val="%4."/>
      <w:lvlJc w:val="left"/>
      <w:pPr>
        <w:ind w:left="3219" w:hanging="360"/>
      </w:pPr>
    </w:lvl>
    <w:lvl w:ilvl="4" w:tplc="9542AC9A" w:tentative="1">
      <w:start w:val="1"/>
      <w:numFmt w:val="lowerLetter"/>
      <w:lvlText w:val="%5."/>
      <w:lvlJc w:val="left"/>
      <w:pPr>
        <w:ind w:left="3939" w:hanging="360"/>
      </w:pPr>
    </w:lvl>
    <w:lvl w:ilvl="5" w:tplc="388800BC" w:tentative="1">
      <w:start w:val="1"/>
      <w:numFmt w:val="lowerRoman"/>
      <w:lvlText w:val="%6."/>
      <w:lvlJc w:val="right"/>
      <w:pPr>
        <w:ind w:left="4659" w:hanging="180"/>
      </w:pPr>
    </w:lvl>
    <w:lvl w:ilvl="6" w:tplc="74CE72C8" w:tentative="1">
      <w:start w:val="1"/>
      <w:numFmt w:val="decimal"/>
      <w:lvlText w:val="%7."/>
      <w:lvlJc w:val="left"/>
      <w:pPr>
        <w:ind w:left="5379" w:hanging="360"/>
      </w:pPr>
    </w:lvl>
    <w:lvl w:ilvl="7" w:tplc="019AB3CC" w:tentative="1">
      <w:start w:val="1"/>
      <w:numFmt w:val="lowerLetter"/>
      <w:lvlText w:val="%8."/>
      <w:lvlJc w:val="left"/>
      <w:pPr>
        <w:ind w:left="6099" w:hanging="360"/>
      </w:pPr>
    </w:lvl>
    <w:lvl w:ilvl="8" w:tplc="065C4DF6" w:tentative="1">
      <w:start w:val="1"/>
      <w:numFmt w:val="lowerRoman"/>
      <w:lvlText w:val="%9."/>
      <w:lvlJc w:val="right"/>
      <w:pPr>
        <w:ind w:left="6819" w:hanging="180"/>
      </w:pPr>
    </w:lvl>
  </w:abstractNum>
  <w:abstractNum w:abstractNumId="41" w15:restartNumberingAfterBreak="0">
    <w:nsid w:val="6460131A"/>
    <w:multiLevelType w:val="multilevel"/>
    <w:tmpl w:val="993033B4"/>
    <w:name w:val="WW8Num132"/>
    <w:lvl w:ilvl="0">
      <w:start w:val="1"/>
      <w:numFmt w:val="lowerLetter"/>
      <w:lvlText w:val="%1)"/>
      <w:lvlJc w:val="left"/>
      <w:pPr>
        <w:tabs>
          <w:tab w:val="num" w:pos="360"/>
        </w:tabs>
        <w:ind w:left="360" w:hanging="360"/>
      </w:pPr>
      <w:rPr>
        <w:rFonts w:ascii="Times New Roman" w:eastAsia="Times New Roman" w:hAnsi="Times New Roman" w:cs="Times New Roman" w:hint="default"/>
        <w:b/>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65BF194E"/>
    <w:multiLevelType w:val="hybridMultilevel"/>
    <w:tmpl w:val="F57AFB7C"/>
    <w:lvl w:ilvl="0" w:tplc="8C90DD52">
      <w:start w:val="1"/>
      <w:numFmt w:val="lowerLetter"/>
      <w:lvlText w:val="%1)"/>
      <w:lvlJc w:val="left"/>
      <w:pPr>
        <w:tabs>
          <w:tab w:val="num" w:pos="1068"/>
        </w:tabs>
        <w:ind w:left="1068" w:hanging="360"/>
      </w:pPr>
      <w:rPr>
        <w:rFonts w:hint="default"/>
      </w:rPr>
    </w:lvl>
    <w:lvl w:ilvl="1" w:tplc="041B0019" w:tentative="1">
      <w:start w:val="1"/>
      <w:numFmt w:val="lowerLetter"/>
      <w:lvlText w:val="%2."/>
      <w:lvlJc w:val="left"/>
      <w:pPr>
        <w:tabs>
          <w:tab w:val="num" w:pos="1788"/>
        </w:tabs>
        <w:ind w:left="1788" w:hanging="360"/>
      </w:pPr>
    </w:lvl>
    <w:lvl w:ilvl="2" w:tplc="041B001B" w:tentative="1">
      <w:start w:val="1"/>
      <w:numFmt w:val="lowerRoman"/>
      <w:lvlText w:val="%3."/>
      <w:lvlJc w:val="right"/>
      <w:pPr>
        <w:tabs>
          <w:tab w:val="num" w:pos="2508"/>
        </w:tabs>
        <w:ind w:left="2508" w:hanging="180"/>
      </w:pPr>
    </w:lvl>
    <w:lvl w:ilvl="3" w:tplc="041B000F" w:tentative="1">
      <w:start w:val="1"/>
      <w:numFmt w:val="decimal"/>
      <w:lvlText w:val="%4."/>
      <w:lvlJc w:val="left"/>
      <w:pPr>
        <w:tabs>
          <w:tab w:val="num" w:pos="3228"/>
        </w:tabs>
        <w:ind w:left="3228" w:hanging="360"/>
      </w:pPr>
    </w:lvl>
    <w:lvl w:ilvl="4" w:tplc="041B0019" w:tentative="1">
      <w:start w:val="1"/>
      <w:numFmt w:val="lowerLetter"/>
      <w:lvlText w:val="%5."/>
      <w:lvlJc w:val="left"/>
      <w:pPr>
        <w:tabs>
          <w:tab w:val="num" w:pos="3948"/>
        </w:tabs>
        <w:ind w:left="3948" w:hanging="360"/>
      </w:pPr>
    </w:lvl>
    <w:lvl w:ilvl="5" w:tplc="041B001B" w:tentative="1">
      <w:start w:val="1"/>
      <w:numFmt w:val="lowerRoman"/>
      <w:lvlText w:val="%6."/>
      <w:lvlJc w:val="right"/>
      <w:pPr>
        <w:tabs>
          <w:tab w:val="num" w:pos="4668"/>
        </w:tabs>
        <w:ind w:left="4668" w:hanging="180"/>
      </w:pPr>
    </w:lvl>
    <w:lvl w:ilvl="6" w:tplc="041B000F" w:tentative="1">
      <w:start w:val="1"/>
      <w:numFmt w:val="decimal"/>
      <w:lvlText w:val="%7."/>
      <w:lvlJc w:val="left"/>
      <w:pPr>
        <w:tabs>
          <w:tab w:val="num" w:pos="5388"/>
        </w:tabs>
        <w:ind w:left="5388" w:hanging="360"/>
      </w:pPr>
    </w:lvl>
    <w:lvl w:ilvl="7" w:tplc="041B0019" w:tentative="1">
      <w:start w:val="1"/>
      <w:numFmt w:val="lowerLetter"/>
      <w:lvlText w:val="%8."/>
      <w:lvlJc w:val="left"/>
      <w:pPr>
        <w:tabs>
          <w:tab w:val="num" w:pos="6108"/>
        </w:tabs>
        <w:ind w:left="6108" w:hanging="360"/>
      </w:pPr>
    </w:lvl>
    <w:lvl w:ilvl="8" w:tplc="041B001B" w:tentative="1">
      <w:start w:val="1"/>
      <w:numFmt w:val="lowerRoman"/>
      <w:lvlText w:val="%9."/>
      <w:lvlJc w:val="right"/>
      <w:pPr>
        <w:tabs>
          <w:tab w:val="num" w:pos="6828"/>
        </w:tabs>
        <w:ind w:left="6828" w:hanging="180"/>
      </w:pPr>
    </w:lvl>
  </w:abstractNum>
  <w:abstractNum w:abstractNumId="43" w15:restartNumberingAfterBreak="0">
    <w:nsid w:val="666154D1"/>
    <w:multiLevelType w:val="multilevel"/>
    <w:tmpl w:val="48AE9A74"/>
    <w:lvl w:ilvl="0">
      <w:start w:val="1"/>
      <w:numFmt w:val="decimal"/>
      <w:pStyle w:val="NADP"/>
      <w:lvlText w:val="%1."/>
      <w:lvlJc w:val="left"/>
      <w:pPr>
        <w:tabs>
          <w:tab w:val="num" w:pos="680"/>
        </w:tabs>
        <w:ind w:left="680" w:hanging="680"/>
      </w:pPr>
      <w:rPr>
        <w:rFonts w:cs="Times New Roman"/>
      </w:rPr>
    </w:lvl>
    <w:lvl w:ilvl="1">
      <w:start w:val="1"/>
      <w:numFmt w:val="decimal"/>
      <w:pStyle w:val="ODS"/>
      <w:lvlText w:val="%1.%2."/>
      <w:lvlJc w:val="left"/>
      <w:pPr>
        <w:tabs>
          <w:tab w:val="num" w:pos="680"/>
        </w:tabs>
        <w:ind w:left="680" w:hanging="680"/>
      </w:pPr>
      <w:rPr>
        <w:rFonts w:ascii="Arial" w:hAnsi="Arial" w:cs="Times New Roman" w:hint="default"/>
        <w:b w:val="0"/>
        <w:i w:val="0"/>
        <w:sz w:val="22"/>
      </w:rPr>
    </w:lvl>
    <w:lvl w:ilvl="2">
      <w:start w:val="1"/>
      <w:numFmt w:val="decimal"/>
      <w:pStyle w:val="PODODS"/>
      <w:lvlText w:val="%1.%2.%3."/>
      <w:lvlJc w:val="left"/>
      <w:pPr>
        <w:tabs>
          <w:tab w:val="num" w:pos="1418"/>
        </w:tabs>
        <w:ind w:left="1418" w:hanging="738"/>
      </w:pPr>
      <w:rPr>
        <w:rFonts w:ascii="Arial" w:hAnsi="Arial" w:cs="Times New Roman" w:hint="default"/>
        <w:b w:val="0"/>
        <w:i w:val="0"/>
        <w:sz w:val="22"/>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4" w15:restartNumberingAfterBreak="0">
    <w:nsid w:val="676B50F7"/>
    <w:multiLevelType w:val="hybridMultilevel"/>
    <w:tmpl w:val="061465BA"/>
    <w:lvl w:ilvl="0" w:tplc="12049FEC">
      <w:start w:val="1"/>
      <w:numFmt w:val="decimal"/>
      <w:lvlText w:val="%1."/>
      <w:lvlJc w:val="left"/>
      <w:pPr>
        <w:tabs>
          <w:tab w:val="num" w:pos="720"/>
        </w:tabs>
        <w:ind w:left="720" w:hanging="360"/>
      </w:pPr>
      <w:rPr>
        <w:rFonts w:hint="default"/>
        <w:b/>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5" w15:restartNumberingAfterBreak="0">
    <w:nsid w:val="68961C75"/>
    <w:multiLevelType w:val="multilevel"/>
    <w:tmpl w:val="B58C3CF4"/>
    <w:styleLink w:val="WW8Num1"/>
    <w:lvl w:ilvl="0">
      <w:start w:val="1"/>
      <w:numFmt w:val="none"/>
      <w:lvlText w:val="4.1%1"/>
      <w:lvlJc w:val="left"/>
      <w:rPr>
        <w:b/>
        <w:i/>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15:restartNumberingAfterBreak="0">
    <w:nsid w:val="6B1D1232"/>
    <w:multiLevelType w:val="multilevel"/>
    <w:tmpl w:val="B5562B90"/>
    <w:lvl w:ilvl="0">
      <w:start w:val="1"/>
      <w:numFmt w:val="decimal"/>
      <w:pStyle w:val="Level1"/>
      <w:lvlText w:val="%1"/>
      <w:lvlJc w:val="left"/>
      <w:pPr>
        <w:tabs>
          <w:tab w:val="num" w:pos="567"/>
        </w:tabs>
        <w:ind w:left="567" w:hanging="567"/>
      </w:pPr>
      <w:rPr>
        <w:b/>
        <w:i w:val="0"/>
        <w:sz w:val="22"/>
      </w:rPr>
    </w:lvl>
    <w:lvl w:ilvl="1">
      <w:start w:val="1"/>
      <w:numFmt w:val="decimal"/>
      <w:pStyle w:val="Level2"/>
      <w:lvlText w:val="%1.%2"/>
      <w:lvlJc w:val="left"/>
      <w:pPr>
        <w:tabs>
          <w:tab w:val="num" w:pos="1247"/>
        </w:tabs>
        <w:ind w:left="1247" w:hanging="680"/>
      </w:pPr>
      <w:rPr>
        <w:b/>
        <w:i w:val="0"/>
        <w:sz w:val="21"/>
      </w:rPr>
    </w:lvl>
    <w:lvl w:ilvl="2">
      <w:start w:val="1"/>
      <w:numFmt w:val="decimal"/>
      <w:pStyle w:val="Level3"/>
      <w:lvlText w:val="%1.%2.%3"/>
      <w:lvlJc w:val="left"/>
      <w:pPr>
        <w:tabs>
          <w:tab w:val="num" w:pos="2041"/>
        </w:tabs>
        <w:ind w:left="2041" w:hanging="794"/>
      </w:pPr>
      <w:rPr>
        <w:b/>
        <w:i w:val="0"/>
        <w:sz w:val="17"/>
      </w:rPr>
    </w:lvl>
    <w:lvl w:ilvl="3">
      <w:start w:val="1"/>
      <w:numFmt w:val="lowerRoman"/>
      <w:pStyle w:val="Level4"/>
      <w:lvlText w:val="(%4)"/>
      <w:lvlJc w:val="left"/>
      <w:pPr>
        <w:tabs>
          <w:tab w:val="num" w:pos="2722"/>
        </w:tabs>
        <w:ind w:left="2722" w:hanging="681"/>
      </w:pPr>
    </w:lvl>
    <w:lvl w:ilvl="4">
      <w:start w:val="1"/>
      <w:numFmt w:val="lowerLetter"/>
      <w:pStyle w:val="Level5"/>
      <w:lvlText w:val="(%5)"/>
      <w:lvlJc w:val="left"/>
      <w:pPr>
        <w:tabs>
          <w:tab w:val="num" w:pos="3289"/>
        </w:tabs>
        <w:ind w:left="3289" w:hanging="567"/>
      </w:pPr>
    </w:lvl>
    <w:lvl w:ilvl="5">
      <w:start w:val="1"/>
      <w:numFmt w:val="upperRoman"/>
      <w:pStyle w:val="Level6"/>
      <w:lvlText w:val="(%6)"/>
      <w:lvlJc w:val="left"/>
      <w:pPr>
        <w:tabs>
          <w:tab w:val="num" w:pos="3969"/>
        </w:tabs>
        <w:ind w:left="3969" w:hanging="680"/>
      </w:pPr>
    </w:lvl>
    <w:lvl w:ilvl="6">
      <w:start w:val="1"/>
      <w:numFmt w:val="none"/>
      <w:pStyle w:val="Level7"/>
      <w:lvlText w:val=""/>
      <w:lvlJc w:val="left"/>
      <w:pPr>
        <w:tabs>
          <w:tab w:val="num" w:pos="3969"/>
        </w:tabs>
        <w:ind w:left="3969" w:hanging="680"/>
      </w:pPr>
    </w:lvl>
    <w:lvl w:ilvl="7">
      <w:start w:val="1"/>
      <w:numFmt w:val="none"/>
      <w:pStyle w:val="Level8"/>
      <w:lvlText w:val=""/>
      <w:lvlJc w:val="left"/>
      <w:pPr>
        <w:tabs>
          <w:tab w:val="num" w:pos="3969"/>
        </w:tabs>
        <w:ind w:left="3969" w:hanging="680"/>
      </w:pPr>
    </w:lvl>
    <w:lvl w:ilvl="8">
      <w:start w:val="1"/>
      <w:numFmt w:val="none"/>
      <w:pStyle w:val="Level9"/>
      <w:lvlText w:val=""/>
      <w:lvlJc w:val="left"/>
      <w:pPr>
        <w:tabs>
          <w:tab w:val="num" w:pos="3969"/>
        </w:tabs>
        <w:ind w:left="3969" w:hanging="680"/>
      </w:pPr>
    </w:lvl>
  </w:abstractNum>
  <w:abstractNum w:abstractNumId="47" w15:restartNumberingAfterBreak="0">
    <w:nsid w:val="6D797897"/>
    <w:multiLevelType w:val="hybridMultilevel"/>
    <w:tmpl w:val="0470A600"/>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00C4932"/>
    <w:multiLevelType w:val="hybridMultilevel"/>
    <w:tmpl w:val="DA988964"/>
    <w:lvl w:ilvl="0" w:tplc="2B3849CE">
      <w:start w:val="1"/>
      <w:numFmt w:val="lowerRoman"/>
      <w:lvlText w:val="(%1)"/>
      <w:lvlJc w:val="left"/>
      <w:pPr>
        <w:ind w:left="1004" w:hanging="72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9" w15:restartNumberingAfterBreak="0">
    <w:nsid w:val="736E1D71"/>
    <w:multiLevelType w:val="hybridMultilevel"/>
    <w:tmpl w:val="C996319C"/>
    <w:lvl w:ilvl="0" w:tplc="BC48C2F0">
      <w:start w:val="1"/>
      <w:numFmt w:val="decimal"/>
      <w:lvlText w:val="%1."/>
      <w:lvlJc w:val="left"/>
      <w:pPr>
        <w:tabs>
          <w:tab w:val="num" w:pos="720"/>
        </w:tabs>
        <w:ind w:left="720" w:hanging="360"/>
      </w:pPr>
      <w:rPr>
        <w:rFonts w:hint="default"/>
        <w:b/>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0" w15:restartNumberingAfterBreak="0">
    <w:nsid w:val="7C157B88"/>
    <w:multiLevelType w:val="hybridMultilevel"/>
    <w:tmpl w:val="C2CA6112"/>
    <w:lvl w:ilvl="0" w:tplc="CC9C0D20">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num w:numId="1">
    <w:abstractNumId w:val="0"/>
  </w:num>
  <w:num w:numId="2">
    <w:abstractNumId w:val="3"/>
  </w:num>
  <w:num w:numId="3">
    <w:abstractNumId w:val="38"/>
    <w:lvlOverride w:ilvl="0">
      <w:lvl w:ilvl="0">
        <w:start w:val="1"/>
        <w:numFmt w:val="lowerLetter"/>
        <w:lvlText w:val="%1)"/>
        <w:lvlJc w:val="left"/>
        <w:pPr>
          <w:tabs>
            <w:tab w:val="num" w:pos="644"/>
          </w:tabs>
          <w:ind w:left="644" w:hanging="360"/>
        </w:pPr>
        <w:rPr>
          <w:rFonts w:ascii="Times New Roman" w:eastAsia="Times New Roman" w:hAnsi="Times New Roman" w:cs="Times New Roman"/>
          <w:b/>
        </w:rPr>
      </w:lvl>
    </w:lvlOverride>
  </w:num>
  <w:num w:numId="4">
    <w:abstractNumId w:val="9"/>
  </w:num>
  <w:num w:numId="5">
    <w:abstractNumId w:val="10"/>
  </w:num>
  <w:num w:numId="6">
    <w:abstractNumId w:val="28"/>
  </w:num>
  <w:num w:numId="7">
    <w:abstractNumId w:val="39"/>
  </w:num>
  <w:num w:numId="8">
    <w:abstractNumId w:val="32"/>
  </w:num>
  <w:num w:numId="9">
    <w:abstractNumId w:val="34"/>
  </w:num>
  <w:num w:numId="10">
    <w:abstractNumId w:val="31"/>
  </w:num>
  <w:num w:numId="11">
    <w:abstractNumId w:val="25"/>
  </w:num>
  <w:num w:numId="12">
    <w:abstractNumId w:val="15"/>
  </w:num>
  <w:num w:numId="13">
    <w:abstractNumId w:val="14"/>
  </w:num>
  <w:num w:numId="14">
    <w:abstractNumId w:val="49"/>
  </w:num>
  <w:num w:numId="15">
    <w:abstractNumId w:val="37"/>
  </w:num>
  <w:num w:numId="16">
    <w:abstractNumId w:val="1"/>
  </w:num>
  <w:num w:numId="17">
    <w:abstractNumId w:val="22"/>
  </w:num>
  <w:num w:numId="18">
    <w:abstractNumId w:val="18"/>
  </w:num>
  <w:num w:numId="19">
    <w:abstractNumId w:val="27"/>
  </w:num>
  <w:num w:numId="20">
    <w:abstractNumId w:val="17"/>
  </w:num>
  <w:num w:numId="21">
    <w:abstractNumId w:val="43"/>
  </w:num>
  <w:num w:numId="22">
    <w:abstractNumId w:val="23"/>
  </w:num>
  <w:num w:numId="23">
    <w:abstractNumId w:val="36"/>
  </w:num>
  <w:num w:numId="24">
    <w:abstractNumId w:val="21"/>
  </w:num>
  <w:num w:numId="25">
    <w:abstractNumId w:val="30"/>
  </w:num>
  <w:num w:numId="26">
    <w:abstractNumId w:val="13"/>
  </w:num>
  <w:num w:numId="27">
    <w:abstractNumId w:val="50"/>
  </w:num>
  <w:num w:numId="28">
    <w:abstractNumId w:val="14"/>
  </w:num>
  <w:num w:numId="29">
    <w:abstractNumId w:val="44"/>
  </w:num>
  <w:num w:numId="3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40"/>
  </w:num>
  <w:num w:numId="3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num>
  <w:num w:numId="35">
    <w:abstractNumId w:val="41"/>
  </w:num>
  <w:num w:numId="36">
    <w:abstractNumId w:val="16"/>
  </w:num>
  <w:num w:numId="37">
    <w:abstractNumId w:val="48"/>
  </w:num>
  <w:num w:numId="38">
    <w:abstractNumId w:val="29"/>
  </w:num>
  <w:num w:numId="39">
    <w:abstractNumId w:val="35"/>
  </w:num>
  <w:num w:numId="40">
    <w:abstractNumId w:val="26"/>
  </w:num>
  <w:num w:numId="41">
    <w:abstractNumId w:val="19"/>
  </w:num>
  <w:num w:numId="42">
    <w:abstractNumId w:val="33"/>
  </w:num>
  <w:num w:numId="43">
    <w:abstractNumId w:val="38"/>
    <w:lvlOverride w:ilvl="0">
      <w:lvl w:ilvl="0">
        <w:start w:val="1"/>
        <w:numFmt w:val="lowerLetter"/>
        <w:lvlText w:val="%1)"/>
        <w:lvlJc w:val="left"/>
        <w:pPr>
          <w:tabs>
            <w:tab w:val="num" w:pos="360"/>
          </w:tabs>
          <w:ind w:left="360" w:hanging="360"/>
        </w:pPr>
        <w:rPr>
          <w:rFonts w:ascii="Times New Roman" w:eastAsia="Times New Roman" w:hAnsi="Times New Roman" w:cs="Times New Roman"/>
          <w:b/>
        </w:rPr>
      </w:lvl>
    </w:lvlOverride>
  </w:num>
  <w:num w:numId="44">
    <w:abstractNumId w:val="45"/>
  </w:num>
  <w:num w:numId="45">
    <w:abstractNumId w:val="20"/>
  </w:num>
  <w:num w:numId="46">
    <w:abstractNumId w:val="4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minik Petrovič">
    <w15:presenceInfo w15:providerId="Windows Live" w15:userId="2daebc4bbf25c8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300"/>
    <w:rsid w:val="000019E1"/>
    <w:rsid w:val="00004F16"/>
    <w:rsid w:val="000172A2"/>
    <w:rsid w:val="000226C0"/>
    <w:rsid w:val="0002440E"/>
    <w:rsid w:val="00030A64"/>
    <w:rsid w:val="00034F23"/>
    <w:rsid w:val="00037B7A"/>
    <w:rsid w:val="00044444"/>
    <w:rsid w:val="00045D25"/>
    <w:rsid w:val="0004717E"/>
    <w:rsid w:val="00056D97"/>
    <w:rsid w:val="000606B2"/>
    <w:rsid w:val="00060AF9"/>
    <w:rsid w:val="00060C49"/>
    <w:rsid w:val="000615D6"/>
    <w:rsid w:val="00063BFA"/>
    <w:rsid w:val="00065168"/>
    <w:rsid w:val="000775D2"/>
    <w:rsid w:val="00077C90"/>
    <w:rsid w:val="00080BB2"/>
    <w:rsid w:val="00082740"/>
    <w:rsid w:val="00090A0C"/>
    <w:rsid w:val="000A45FB"/>
    <w:rsid w:val="000B5AE0"/>
    <w:rsid w:val="000C6A39"/>
    <w:rsid w:val="000D1CD3"/>
    <w:rsid w:val="000E09C0"/>
    <w:rsid w:val="000E3BC0"/>
    <w:rsid w:val="000E7A29"/>
    <w:rsid w:val="000F392A"/>
    <w:rsid w:val="000F4900"/>
    <w:rsid w:val="0010186E"/>
    <w:rsid w:val="00101B08"/>
    <w:rsid w:val="00106729"/>
    <w:rsid w:val="001067C7"/>
    <w:rsid w:val="00110784"/>
    <w:rsid w:val="0011540D"/>
    <w:rsid w:val="0012058A"/>
    <w:rsid w:val="00130EE9"/>
    <w:rsid w:val="0013322E"/>
    <w:rsid w:val="00135ADF"/>
    <w:rsid w:val="00136150"/>
    <w:rsid w:val="00141CB6"/>
    <w:rsid w:val="00144767"/>
    <w:rsid w:val="00144924"/>
    <w:rsid w:val="0015788C"/>
    <w:rsid w:val="001608FA"/>
    <w:rsid w:val="00171F16"/>
    <w:rsid w:val="00173EC6"/>
    <w:rsid w:val="0017603E"/>
    <w:rsid w:val="00176CC4"/>
    <w:rsid w:val="00183433"/>
    <w:rsid w:val="001A1F13"/>
    <w:rsid w:val="001A28C3"/>
    <w:rsid w:val="001A32A9"/>
    <w:rsid w:val="001B009C"/>
    <w:rsid w:val="001B4FED"/>
    <w:rsid w:val="001B7D98"/>
    <w:rsid w:val="001C5C45"/>
    <w:rsid w:val="001D29FC"/>
    <w:rsid w:val="001D3531"/>
    <w:rsid w:val="001E04FA"/>
    <w:rsid w:val="001E24D5"/>
    <w:rsid w:val="001E5E0A"/>
    <w:rsid w:val="001E769D"/>
    <w:rsid w:val="001F1D99"/>
    <w:rsid w:val="001F3505"/>
    <w:rsid w:val="001F3634"/>
    <w:rsid w:val="00202DDD"/>
    <w:rsid w:val="0021183C"/>
    <w:rsid w:val="00211A9C"/>
    <w:rsid w:val="0021616F"/>
    <w:rsid w:val="00220DA6"/>
    <w:rsid w:val="002226EB"/>
    <w:rsid w:val="002315B5"/>
    <w:rsid w:val="002604D9"/>
    <w:rsid w:val="002604F5"/>
    <w:rsid w:val="00261E2D"/>
    <w:rsid w:val="002652F3"/>
    <w:rsid w:val="00265300"/>
    <w:rsid w:val="00276FBE"/>
    <w:rsid w:val="002843B8"/>
    <w:rsid w:val="00290513"/>
    <w:rsid w:val="00297254"/>
    <w:rsid w:val="00297B99"/>
    <w:rsid w:val="002B37B9"/>
    <w:rsid w:val="002C6BE6"/>
    <w:rsid w:val="002E6A9F"/>
    <w:rsid w:val="002F5986"/>
    <w:rsid w:val="00310BCE"/>
    <w:rsid w:val="003235FE"/>
    <w:rsid w:val="00326D39"/>
    <w:rsid w:val="00326F99"/>
    <w:rsid w:val="00332816"/>
    <w:rsid w:val="00344D6A"/>
    <w:rsid w:val="00347198"/>
    <w:rsid w:val="00355475"/>
    <w:rsid w:val="00362E2E"/>
    <w:rsid w:val="00362F31"/>
    <w:rsid w:val="00364665"/>
    <w:rsid w:val="003671F8"/>
    <w:rsid w:val="003740A9"/>
    <w:rsid w:val="0038204F"/>
    <w:rsid w:val="00382EB7"/>
    <w:rsid w:val="0038328A"/>
    <w:rsid w:val="0039250D"/>
    <w:rsid w:val="003A3314"/>
    <w:rsid w:val="003A61BF"/>
    <w:rsid w:val="003A6C79"/>
    <w:rsid w:val="003B0B38"/>
    <w:rsid w:val="003B2398"/>
    <w:rsid w:val="003B53EF"/>
    <w:rsid w:val="003C194F"/>
    <w:rsid w:val="003C7933"/>
    <w:rsid w:val="003D0359"/>
    <w:rsid w:val="003D7BCD"/>
    <w:rsid w:val="004019D4"/>
    <w:rsid w:val="00403AA2"/>
    <w:rsid w:val="00426FD1"/>
    <w:rsid w:val="00430EA2"/>
    <w:rsid w:val="0045190B"/>
    <w:rsid w:val="00460175"/>
    <w:rsid w:val="0046020F"/>
    <w:rsid w:val="004614DD"/>
    <w:rsid w:val="00463BE5"/>
    <w:rsid w:val="0046640E"/>
    <w:rsid w:val="004701F7"/>
    <w:rsid w:val="00471680"/>
    <w:rsid w:val="00471A64"/>
    <w:rsid w:val="00471CA2"/>
    <w:rsid w:val="004758C6"/>
    <w:rsid w:val="00476CBE"/>
    <w:rsid w:val="004B7AAF"/>
    <w:rsid w:val="004C22BD"/>
    <w:rsid w:val="004D7AD5"/>
    <w:rsid w:val="004E5A5B"/>
    <w:rsid w:val="004E5BD7"/>
    <w:rsid w:val="004F06F7"/>
    <w:rsid w:val="004F19B3"/>
    <w:rsid w:val="004F4A7F"/>
    <w:rsid w:val="004F7BB4"/>
    <w:rsid w:val="00505AFC"/>
    <w:rsid w:val="00506046"/>
    <w:rsid w:val="0051588F"/>
    <w:rsid w:val="005244F6"/>
    <w:rsid w:val="00527F15"/>
    <w:rsid w:val="00534447"/>
    <w:rsid w:val="005362A3"/>
    <w:rsid w:val="00555CB2"/>
    <w:rsid w:val="00556EBD"/>
    <w:rsid w:val="00563E0D"/>
    <w:rsid w:val="005642B9"/>
    <w:rsid w:val="005723CA"/>
    <w:rsid w:val="005936C7"/>
    <w:rsid w:val="005A0C50"/>
    <w:rsid w:val="005A351E"/>
    <w:rsid w:val="005B0204"/>
    <w:rsid w:val="005B5284"/>
    <w:rsid w:val="005C3A9F"/>
    <w:rsid w:val="005D5D8A"/>
    <w:rsid w:val="005E3C30"/>
    <w:rsid w:val="005E639F"/>
    <w:rsid w:val="005E7EB4"/>
    <w:rsid w:val="00602964"/>
    <w:rsid w:val="00604AD3"/>
    <w:rsid w:val="00605986"/>
    <w:rsid w:val="006104F3"/>
    <w:rsid w:val="0062376F"/>
    <w:rsid w:val="00623D82"/>
    <w:rsid w:val="00624472"/>
    <w:rsid w:val="00624879"/>
    <w:rsid w:val="006251BC"/>
    <w:rsid w:val="00627CDA"/>
    <w:rsid w:val="0063564F"/>
    <w:rsid w:val="00640974"/>
    <w:rsid w:val="00642C99"/>
    <w:rsid w:val="006432FA"/>
    <w:rsid w:val="00644032"/>
    <w:rsid w:val="00652CE2"/>
    <w:rsid w:val="0065437F"/>
    <w:rsid w:val="00661DDA"/>
    <w:rsid w:val="0066524E"/>
    <w:rsid w:val="00665ED5"/>
    <w:rsid w:val="00687D37"/>
    <w:rsid w:val="006A4369"/>
    <w:rsid w:val="006A6C60"/>
    <w:rsid w:val="006B1424"/>
    <w:rsid w:val="006C1ABA"/>
    <w:rsid w:val="006C40B9"/>
    <w:rsid w:val="006C690B"/>
    <w:rsid w:val="006D0F40"/>
    <w:rsid w:val="006D51E1"/>
    <w:rsid w:val="006F644A"/>
    <w:rsid w:val="00703510"/>
    <w:rsid w:val="00714FEE"/>
    <w:rsid w:val="0072291E"/>
    <w:rsid w:val="007338C6"/>
    <w:rsid w:val="00733AA0"/>
    <w:rsid w:val="007364FC"/>
    <w:rsid w:val="00742243"/>
    <w:rsid w:val="00745518"/>
    <w:rsid w:val="007613F5"/>
    <w:rsid w:val="00762046"/>
    <w:rsid w:val="007656F9"/>
    <w:rsid w:val="00775A0F"/>
    <w:rsid w:val="0077713B"/>
    <w:rsid w:val="0078274E"/>
    <w:rsid w:val="00783B14"/>
    <w:rsid w:val="007858CC"/>
    <w:rsid w:val="0078656C"/>
    <w:rsid w:val="00787966"/>
    <w:rsid w:val="00790DA5"/>
    <w:rsid w:val="007918E5"/>
    <w:rsid w:val="007944BE"/>
    <w:rsid w:val="007A36CB"/>
    <w:rsid w:val="007B1029"/>
    <w:rsid w:val="007B44C5"/>
    <w:rsid w:val="007B583E"/>
    <w:rsid w:val="007B6058"/>
    <w:rsid w:val="007C0497"/>
    <w:rsid w:val="007C4D4D"/>
    <w:rsid w:val="007C6EEF"/>
    <w:rsid w:val="007E1FC1"/>
    <w:rsid w:val="007E4796"/>
    <w:rsid w:val="007F1EE2"/>
    <w:rsid w:val="007F3FC2"/>
    <w:rsid w:val="007F41E3"/>
    <w:rsid w:val="007F7FC4"/>
    <w:rsid w:val="00806F00"/>
    <w:rsid w:val="00813DA9"/>
    <w:rsid w:val="00816AF2"/>
    <w:rsid w:val="00821682"/>
    <w:rsid w:val="00827511"/>
    <w:rsid w:val="0083650C"/>
    <w:rsid w:val="00850B9B"/>
    <w:rsid w:val="00853919"/>
    <w:rsid w:val="00853D20"/>
    <w:rsid w:val="00854A58"/>
    <w:rsid w:val="00856381"/>
    <w:rsid w:val="00856818"/>
    <w:rsid w:val="0086242C"/>
    <w:rsid w:val="00863D3C"/>
    <w:rsid w:val="00864627"/>
    <w:rsid w:val="0087261B"/>
    <w:rsid w:val="0087308D"/>
    <w:rsid w:val="00875E0D"/>
    <w:rsid w:val="0088437F"/>
    <w:rsid w:val="00884DF8"/>
    <w:rsid w:val="00890755"/>
    <w:rsid w:val="00891103"/>
    <w:rsid w:val="0089246D"/>
    <w:rsid w:val="008A7DA2"/>
    <w:rsid w:val="008B5DD8"/>
    <w:rsid w:val="008E0E11"/>
    <w:rsid w:val="008F059D"/>
    <w:rsid w:val="008F5247"/>
    <w:rsid w:val="008F704A"/>
    <w:rsid w:val="00905BCA"/>
    <w:rsid w:val="00915E54"/>
    <w:rsid w:val="00917FA1"/>
    <w:rsid w:val="00921C73"/>
    <w:rsid w:val="00922B39"/>
    <w:rsid w:val="00926776"/>
    <w:rsid w:val="009455CD"/>
    <w:rsid w:val="0094725C"/>
    <w:rsid w:val="009505CC"/>
    <w:rsid w:val="009512D9"/>
    <w:rsid w:val="00955951"/>
    <w:rsid w:val="009571E3"/>
    <w:rsid w:val="00964168"/>
    <w:rsid w:val="00970E65"/>
    <w:rsid w:val="00973973"/>
    <w:rsid w:val="009815CE"/>
    <w:rsid w:val="00982262"/>
    <w:rsid w:val="0098645B"/>
    <w:rsid w:val="00990220"/>
    <w:rsid w:val="00991EFA"/>
    <w:rsid w:val="00997027"/>
    <w:rsid w:val="009A03C8"/>
    <w:rsid w:val="009B60DB"/>
    <w:rsid w:val="009B7D39"/>
    <w:rsid w:val="009D2A23"/>
    <w:rsid w:val="009E0E2D"/>
    <w:rsid w:val="009F3ADD"/>
    <w:rsid w:val="00A01876"/>
    <w:rsid w:val="00A032AB"/>
    <w:rsid w:val="00A0545C"/>
    <w:rsid w:val="00A22E50"/>
    <w:rsid w:val="00A2536C"/>
    <w:rsid w:val="00A277C1"/>
    <w:rsid w:val="00A3248F"/>
    <w:rsid w:val="00A33358"/>
    <w:rsid w:val="00A350E7"/>
    <w:rsid w:val="00A40D76"/>
    <w:rsid w:val="00A41579"/>
    <w:rsid w:val="00A4459D"/>
    <w:rsid w:val="00A536B5"/>
    <w:rsid w:val="00A541A3"/>
    <w:rsid w:val="00A57146"/>
    <w:rsid w:val="00A7670B"/>
    <w:rsid w:val="00A82692"/>
    <w:rsid w:val="00A956C4"/>
    <w:rsid w:val="00A96EAF"/>
    <w:rsid w:val="00AA5A57"/>
    <w:rsid w:val="00AB2111"/>
    <w:rsid w:val="00AB4D3B"/>
    <w:rsid w:val="00AB6F14"/>
    <w:rsid w:val="00AC03ED"/>
    <w:rsid w:val="00AC17BA"/>
    <w:rsid w:val="00AC5072"/>
    <w:rsid w:val="00AD55CF"/>
    <w:rsid w:val="00AD792B"/>
    <w:rsid w:val="00AE77BB"/>
    <w:rsid w:val="00AF62B3"/>
    <w:rsid w:val="00B01E80"/>
    <w:rsid w:val="00B03427"/>
    <w:rsid w:val="00B04D6B"/>
    <w:rsid w:val="00B13D7A"/>
    <w:rsid w:val="00B17391"/>
    <w:rsid w:val="00B214B9"/>
    <w:rsid w:val="00B27475"/>
    <w:rsid w:val="00B27BDB"/>
    <w:rsid w:val="00B40048"/>
    <w:rsid w:val="00B52CB6"/>
    <w:rsid w:val="00B5347C"/>
    <w:rsid w:val="00B6725F"/>
    <w:rsid w:val="00B67E30"/>
    <w:rsid w:val="00B7129B"/>
    <w:rsid w:val="00B8497F"/>
    <w:rsid w:val="00B84B9D"/>
    <w:rsid w:val="00B916D5"/>
    <w:rsid w:val="00B92738"/>
    <w:rsid w:val="00B97884"/>
    <w:rsid w:val="00BA0218"/>
    <w:rsid w:val="00BA3F15"/>
    <w:rsid w:val="00BA53F2"/>
    <w:rsid w:val="00BB606C"/>
    <w:rsid w:val="00BC6FD8"/>
    <w:rsid w:val="00BD4567"/>
    <w:rsid w:val="00BE4153"/>
    <w:rsid w:val="00BE5B45"/>
    <w:rsid w:val="00C03F36"/>
    <w:rsid w:val="00C10EE2"/>
    <w:rsid w:val="00C16E84"/>
    <w:rsid w:val="00C40AC6"/>
    <w:rsid w:val="00C42E96"/>
    <w:rsid w:val="00C430CF"/>
    <w:rsid w:val="00C51DBF"/>
    <w:rsid w:val="00C54CA5"/>
    <w:rsid w:val="00C56749"/>
    <w:rsid w:val="00C60F1D"/>
    <w:rsid w:val="00C6289D"/>
    <w:rsid w:val="00C62F79"/>
    <w:rsid w:val="00C6733D"/>
    <w:rsid w:val="00C67695"/>
    <w:rsid w:val="00C71A30"/>
    <w:rsid w:val="00C83C9A"/>
    <w:rsid w:val="00CA4465"/>
    <w:rsid w:val="00CB2EE3"/>
    <w:rsid w:val="00CC1CF4"/>
    <w:rsid w:val="00CC3D20"/>
    <w:rsid w:val="00CC54B5"/>
    <w:rsid w:val="00CC585F"/>
    <w:rsid w:val="00CE7292"/>
    <w:rsid w:val="00CF31FE"/>
    <w:rsid w:val="00CF5521"/>
    <w:rsid w:val="00D02590"/>
    <w:rsid w:val="00D04951"/>
    <w:rsid w:val="00D05221"/>
    <w:rsid w:val="00D14AFD"/>
    <w:rsid w:val="00D21C13"/>
    <w:rsid w:val="00D3050F"/>
    <w:rsid w:val="00D320E4"/>
    <w:rsid w:val="00D33BB0"/>
    <w:rsid w:val="00D37985"/>
    <w:rsid w:val="00D462C5"/>
    <w:rsid w:val="00D50A55"/>
    <w:rsid w:val="00D5237C"/>
    <w:rsid w:val="00D53C18"/>
    <w:rsid w:val="00D53F85"/>
    <w:rsid w:val="00D5536C"/>
    <w:rsid w:val="00D6061E"/>
    <w:rsid w:val="00D61C1E"/>
    <w:rsid w:val="00D7593F"/>
    <w:rsid w:val="00D77925"/>
    <w:rsid w:val="00D77C2F"/>
    <w:rsid w:val="00D818B6"/>
    <w:rsid w:val="00D93178"/>
    <w:rsid w:val="00D9441C"/>
    <w:rsid w:val="00D95016"/>
    <w:rsid w:val="00DA0447"/>
    <w:rsid w:val="00DB1422"/>
    <w:rsid w:val="00DB17D3"/>
    <w:rsid w:val="00DB21F9"/>
    <w:rsid w:val="00DB265C"/>
    <w:rsid w:val="00DB68A7"/>
    <w:rsid w:val="00DC3C6C"/>
    <w:rsid w:val="00DC646A"/>
    <w:rsid w:val="00DD1BC6"/>
    <w:rsid w:val="00DD4894"/>
    <w:rsid w:val="00DE154B"/>
    <w:rsid w:val="00DE21EF"/>
    <w:rsid w:val="00DE31D9"/>
    <w:rsid w:val="00DF139D"/>
    <w:rsid w:val="00E174BC"/>
    <w:rsid w:val="00E21ABC"/>
    <w:rsid w:val="00E22705"/>
    <w:rsid w:val="00E32E26"/>
    <w:rsid w:val="00E5004E"/>
    <w:rsid w:val="00E71935"/>
    <w:rsid w:val="00E74524"/>
    <w:rsid w:val="00E76136"/>
    <w:rsid w:val="00E761BC"/>
    <w:rsid w:val="00E7632A"/>
    <w:rsid w:val="00E81E20"/>
    <w:rsid w:val="00E87F54"/>
    <w:rsid w:val="00E93F6A"/>
    <w:rsid w:val="00EA4581"/>
    <w:rsid w:val="00EA5A9E"/>
    <w:rsid w:val="00EB01A0"/>
    <w:rsid w:val="00EB402C"/>
    <w:rsid w:val="00EC06F0"/>
    <w:rsid w:val="00EC2A6C"/>
    <w:rsid w:val="00EC78F3"/>
    <w:rsid w:val="00ED41EA"/>
    <w:rsid w:val="00EE000E"/>
    <w:rsid w:val="00EF4F9C"/>
    <w:rsid w:val="00F049A1"/>
    <w:rsid w:val="00F11BD3"/>
    <w:rsid w:val="00F40EE1"/>
    <w:rsid w:val="00F4324B"/>
    <w:rsid w:val="00F50870"/>
    <w:rsid w:val="00F5366A"/>
    <w:rsid w:val="00F53EF2"/>
    <w:rsid w:val="00F57C3E"/>
    <w:rsid w:val="00F66823"/>
    <w:rsid w:val="00F86369"/>
    <w:rsid w:val="00F86DA0"/>
    <w:rsid w:val="00F87A75"/>
    <w:rsid w:val="00F92CCA"/>
    <w:rsid w:val="00F93B5F"/>
    <w:rsid w:val="00F94E70"/>
    <w:rsid w:val="00FB0746"/>
    <w:rsid w:val="00FB4F96"/>
    <w:rsid w:val="00FC64FF"/>
    <w:rsid w:val="00FE03EA"/>
    <w:rsid w:val="00FE09A1"/>
    <w:rsid w:val="00FE1CA2"/>
    <w:rsid w:val="00FE4F88"/>
    <w:rsid w:val="00FE565B"/>
    <w:rsid w:val="00FE5F2F"/>
    <w:rsid w:val="00FF2BA9"/>
    <w:rsid w:val="00FF66A9"/>
    <w:rsid w:val="00FF68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C03EA"/>
  <w15:docId w15:val="{1A0AECAF-1F0E-4799-B911-EFEBA14C5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81E20"/>
    <w:pPr>
      <w:suppressAutoHyphens/>
    </w:pPr>
    <w:rPr>
      <w:sz w:val="24"/>
      <w:szCs w:val="24"/>
      <w:lang w:eastAsia="ar-SA"/>
    </w:rPr>
  </w:style>
  <w:style w:type="paragraph" w:styleId="Nadpis1">
    <w:name w:val="heading 1"/>
    <w:basedOn w:val="Normlny"/>
    <w:next w:val="Normlny"/>
    <w:qFormat/>
    <w:pPr>
      <w:keepNext/>
      <w:numPr>
        <w:numId w:val="1"/>
      </w:numPr>
      <w:jc w:val="both"/>
      <w:outlineLvl w:val="0"/>
    </w:pPr>
    <w:rPr>
      <w:rFonts w:ascii="Arial" w:hAnsi="Arial" w:cs="Arial"/>
      <w:b/>
      <w:bCs/>
      <w:sz w:val="22"/>
    </w:rPr>
  </w:style>
  <w:style w:type="paragraph" w:styleId="Nadpis2">
    <w:name w:val="heading 2"/>
    <w:basedOn w:val="Normlny"/>
    <w:next w:val="Normlny"/>
    <w:qFormat/>
    <w:pPr>
      <w:keepNext/>
      <w:numPr>
        <w:ilvl w:val="1"/>
        <w:numId w:val="1"/>
      </w:numPr>
      <w:jc w:val="both"/>
      <w:outlineLvl w:val="1"/>
    </w:pPr>
    <w:rPr>
      <w:rFonts w:ascii="Arial" w:hAnsi="Arial" w:cs="Arial"/>
      <w:i/>
      <w:iCs/>
      <w:sz w:val="22"/>
    </w:rPr>
  </w:style>
  <w:style w:type="paragraph" w:styleId="Nadpis3">
    <w:name w:val="heading 3"/>
    <w:basedOn w:val="Normlny"/>
    <w:next w:val="Normlny"/>
    <w:qFormat/>
    <w:pPr>
      <w:keepNext/>
      <w:numPr>
        <w:ilvl w:val="2"/>
        <w:numId w:val="1"/>
      </w:numPr>
      <w:jc w:val="center"/>
      <w:outlineLvl w:val="2"/>
    </w:pPr>
    <w:rPr>
      <w:rFonts w:ascii="Arial" w:hAnsi="Arial" w:cs="Arial"/>
      <w:b/>
      <w:bCs/>
      <w:sz w:val="28"/>
    </w:rPr>
  </w:style>
  <w:style w:type="paragraph" w:styleId="Nadpis4">
    <w:name w:val="heading 4"/>
    <w:basedOn w:val="Normlny"/>
    <w:next w:val="Normlny"/>
    <w:qFormat/>
    <w:pPr>
      <w:keepNext/>
      <w:numPr>
        <w:ilvl w:val="3"/>
        <w:numId w:val="1"/>
      </w:numPr>
      <w:jc w:val="both"/>
      <w:outlineLvl w:val="3"/>
    </w:pPr>
    <w:rPr>
      <w:rFonts w:ascii="Arial" w:hAnsi="Arial"/>
      <w:b/>
      <w: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color w:val="000000"/>
      <w:position w:val="0"/>
      <w:sz w:val="20"/>
      <w:vertAlign w:val="baseline"/>
    </w:rPr>
  </w:style>
  <w:style w:type="character" w:customStyle="1" w:styleId="WW8Num1z2">
    <w:name w:val="WW8Num1z2"/>
    <w:rPr>
      <w:rFonts w:ascii="Times New Roman" w:hAnsi="Times New Roman"/>
      <w:color w:val="000000"/>
      <w:position w:val="0"/>
      <w:sz w:val="20"/>
      <w:vertAlign w:val="baseline"/>
    </w:rPr>
  </w:style>
  <w:style w:type="character" w:customStyle="1" w:styleId="WW8Num2z0">
    <w:name w:val="WW8Num2z0"/>
    <w:rPr>
      <w:rFonts w:ascii="Courier New" w:hAnsi="Courier New"/>
    </w:rPr>
  </w:style>
  <w:style w:type="character" w:customStyle="1" w:styleId="WW8Num3z0">
    <w:name w:val="WW8Num3z0"/>
    <w:rPr>
      <w:rFonts w:ascii="Wingdings" w:hAnsi="Wingdings"/>
    </w:rPr>
  </w:style>
  <w:style w:type="character" w:customStyle="1" w:styleId="WW8Num5z0">
    <w:name w:val="WW8Num5z0"/>
    <w:rPr>
      <w:rFonts w:ascii="Symbol" w:hAnsi="Symbol"/>
    </w:rPr>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8z0">
    <w:name w:val="WW8Num8z0"/>
    <w:rPr>
      <w:rFonts w:ascii="Arial" w:hAnsi="Arial"/>
      <w:b w:val="0"/>
      <w:i w:val="0"/>
      <w:sz w:val="22"/>
      <w:szCs w:val="22"/>
    </w:rPr>
  </w:style>
  <w:style w:type="character" w:customStyle="1" w:styleId="WW8Num9z0">
    <w:name w:val="WW8Num9z0"/>
    <w:rPr>
      <w:rFonts w:ascii="Symbol" w:hAnsi="Symbol"/>
    </w:rPr>
  </w:style>
  <w:style w:type="character" w:customStyle="1" w:styleId="WW8Num9z2">
    <w:name w:val="WW8Num9z2"/>
    <w:rPr>
      <w:rFonts w:ascii="Wingdings" w:hAnsi="Wingdings"/>
    </w:rPr>
  </w:style>
  <w:style w:type="character" w:customStyle="1" w:styleId="WW8Num9z4">
    <w:name w:val="WW8Num9z4"/>
    <w:rPr>
      <w:rFonts w:ascii="Courier New" w:hAnsi="Courier New"/>
    </w:rPr>
  </w:style>
  <w:style w:type="character" w:customStyle="1" w:styleId="WW8Num10z0">
    <w:name w:val="WW8Num10z0"/>
    <w:rPr>
      <w:rFonts w:ascii="Wingdings" w:hAnsi="Wingdings"/>
    </w:rPr>
  </w:style>
  <w:style w:type="character" w:customStyle="1" w:styleId="WW8Num10z1">
    <w:name w:val="WW8Num10z1"/>
    <w:rPr>
      <w:rFonts w:ascii="Arial" w:hAnsi="Arial"/>
      <w:b w:val="0"/>
      <w:i w:val="0"/>
      <w:sz w:val="22"/>
      <w:szCs w:val="22"/>
    </w:rPr>
  </w:style>
  <w:style w:type="character" w:customStyle="1" w:styleId="WW8Num12z0">
    <w:name w:val="WW8Num12z0"/>
    <w:rPr>
      <w:rFonts w:ascii="Symbol" w:hAnsi="Symbol"/>
    </w:rPr>
  </w:style>
  <w:style w:type="character" w:customStyle="1" w:styleId="WW8Num19z0">
    <w:name w:val="WW8Num19z0"/>
    <w:rPr>
      <w:rFonts w:ascii="Symbol" w:hAnsi="Symbol"/>
    </w:rPr>
  </w:style>
  <w:style w:type="character" w:customStyle="1" w:styleId="WW8Num20z0">
    <w:name w:val="WW8Num20z0"/>
    <w:rPr>
      <w:rFonts w:ascii="Symbol" w:hAnsi="Symbol"/>
    </w:rPr>
  </w:style>
  <w:style w:type="character" w:customStyle="1" w:styleId="WW8Num21z1">
    <w:name w:val="WW8Num21z1"/>
    <w:rPr>
      <w:rFonts w:ascii="Arial" w:hAnsi="Arial"/>
      <w:b w:val="0"/>
      <w:i w:val="0"/>
      <w:sz w:val="22"/>
      <w:szCs w:val="22"/>
    </w:rPr>
  </w:style>
  <w:style w:type="character" w:customStyle="1" w:styleId="WW8Num23z0">
    <w:name w:val="WW8Num23z0"/>
    <w:rPr>
      <w:rFonts w:ascii="Symbol" w:hAnsi="Symbol"/>
    </w:rPr>
  </w:style>
  <w:style w:type="character" w:customStyle="1" w:styleId="WW8Num24z0">
    <w:name w:val="WW8Num24z0"/>
    <w:rPr>
      <w:rFonts w:ascii="Symbol" w:hAnsi="Symbol"/>
    </w:rPr>
  </w:style>
  <w:style w:type="character" w:customStyle="1" w:styleId="WW8Num25z0">
    <w:name w:val="WW8Num25z0"/>
    <w:rPr>
      <w:rFonts w:ascii="Wingdings" w:hAnsi="Wingdings"/>
    </w:rPr>
  </w:style>
  <w:style w:type="character" w:customStyle="1" w:styleId="WW8Num26z1">
    <w:name w:val="WW8Num26z1"/>
    <w:rPr>
      <w:rFonts w:ascii="Courier New" w:hAnsi="Courier New"/>
    </w:rPr>
  </w:style>
  <w:style w:type="character" w:customStyle="1" w:styleId="WW8Num27z0">
    <w:name w:val="WW8Num27z0"/>
    <w:rPr>
      <w:rFonts w:ascii="Wingdings" w:hAnsi="Wingdings"/>
    </w:rPr>
  </w:style>
  <w:style w:type="character" w:customStyle="1" w:styleId="DefaultParagraphFont1">
    <w:name w:val="Default Paragraph Font1"/>
  </w:style>
  <w:style w:type="character" w:customStyle="1" w:styleId="CommentReference1">
    <w:name w:val="Comment Reference1"/>
    <w:rPr>
      <w:sz w:val="16"/>
      <w:szCs w:val="16"/>
    </w:rPr>
  </w:style>
  <w:style w:type="paragraph" w:customStyle="1" w:styleId="Nadpis">
    <w:name w:val="Nadpis"/>
    <w:basedOn w:val="Normlny"/>
    <w:next w:val="Zkladntext"/>
    <w:pPr>
      <w:keepNext/>
      <w:spacing w:before="240" w:after="120"/>
    </w:pPr>
    <w:rPr>
      <w:rFonts w:ascii="Arial" w:eastAsia="MS Mincho" w:hAnsi="Arial" w:cs="Tahoma"/>
      <w:sz w:val="28"/>
      <w:szCs w:val="28"/>
    </w:rPr>
  </w:style>
  <w:style w:type="paragraph" w:styleId="Zkladntext">
    <w:name w:val="Body Text"/>
    <w:basedOn w:val="Normlny"/>
    <w:pPr>
      <w:jc w:val="both"/>
    </w:pPr>
    <w:rPr>
      <w:rFonts w:ascii="Arial" w:hAnsi="Arial" w:cs="Arial"/>
      <w:sz w:val="22"/>
    </w:rPr>
  </w:style>
  <w:style w:type="paragraph" w:styleId="Zoznam">
    <w:name w:val="List"/>
    <w:basedOn w:val="Zkladntext"/>
    <w:rPr>
      <w:rFonts w:cs="Tahoma"/>
    </w:rPr>
  </w:style>
  <w:style w:type="paragraph" w:customStyle="1" w:styleId="Popisok">
    <w:name w:val="Popisok"/>
    <w:basedOn w:val="Normlny"/>
    <w:pPr>
      <w:suppressLineNumbers/>
      <w:spacing w:before="120" w:after="120"/>
    </w:pPr>
    <w:rPr>
      <w:rFonts w:cs="Tahoma"/>
      <w:i/>
      <w:iCs/>
    </w:rPr>
  </w:style>
  <w:style w:type="paragraph" w:customStyle="1" w:styleId="Index">
    <w:name w:val="Index"/>
    <w:basedOn w:val="Normlny"/>
    <w:pPr>
      <w:suppressLineNumbers/>
    </w:pPr>
    <w:rPr>
      <w:rFonts w:cs="Tahoma"/>
    </w:rPr>
  </w:style>
  <w:style w:type="paragraph" w:customStyle="1" w:styleId="BodyTextIndent21">
    <w:name w:val="Body Text Indent 21"/>
    <w:basedOn w:val="Normlny"/>
    <w:pPr>
      <w:ind w:left="360"/>
      <w:jc w:val="both"/>
    </w:pPr>
    <w:rPr>
      <w:rFonts w:ascii="Arial" w:hAnsi="Arial" w:cs="Arial"/>
      <w:sz w:val="22"/>
    </w:rPr>
  </w:style>
  <w:style w:type="paragraph" w:styleId="Zarkazkladnhotextu">
    <w:name w:val="Body Text Indent"/>
    <w:basedOn w:val="Normlny"/>
    <w:pPr>
      <w:ind w:firstLine="708"/>
      <w:jc w:val="both"/>
    </w:pPr>
    <w:rPr>
      <w:rFonts w:ascii="Arial" w:hAnsi="Arial" w:cs="Arial"/>
      <w:sz w:val="22"/>
    </w:rPr>
  </w:style>
  <w:style w:type="paragraph" w:styleId="Nzov">
    <w:name w:val="Title"/>
    <w:basedOn w:val="Normlny"/>
    <w:next w:val="Podtitul"/>
    <w:qFormat/>
    <w:pPr>
      <w:jc w:val="center"/>
    </w:pPr>
    <w:rPr>
      <w:rFonts w:ascii="Arial" w:hAnsi="Arial" w:cs="Arial"/>
      <w:b/>
      <w:bCs/>
    </w:rPr>
  </w:style>
  <w:style w:type="paragraph" w:styleId="Podtitul">
    <w:name w:val="Subtitle"/>
    <w:basedOn w:val="Nadpis"/>
    <w:next w:val="Zkladntext"/>
    <w:qFormat/>
    <w:pPr>
      <w:jc w:val="center"/>
    </w:pPr>
    <w:rPr>
      <w:i/>
      <w:iCs/>
    </w:rPr>
  </w:style>
  <w:style w:type="paragraph" w:customStyle="1" w:styleId="BodyTextIndent31">
    <w:name w:val="Body Text Indent 31"/>
    <w:basedOn w:val="Normlny"/>
    <w:pPr>
      <w:ind w:firstLine="720"/>
      <w:jc w:val="both"/>
    </w:pPr>
    <w:rPr>
      <w:rFonts w:ascii="Arial" w:hAnsi="Arial" w:cs="Arial"/>
      <w:sz w:val="22"/>
    </w:rPr>
  </w:style>
  <w:style w:type="paragraph" w:customStyle="1" w:styleId="BodyText21">
    <w:name w:val="Body Text 21"/>
    <w:basedOn w:val="Normlny"/>
    <w:pPr>
      <w:ind w:right="-58"/>
    </w:pPr>
    <w:rPr>
      <w:rFonts w:ascii="Arial" w:hAnsi="Arial"/>
      <w:sz w:val="22"/>
    </w:rPr>
  </w:style>
  <w:style w:type="paragraph" w:customStyle="1" w:styleId="BalloonText1">
    <w:name w:val="Balloon Text1"/>
    <w:basedOn w:val="Normlny"/>
    <w:rPr>
      <w:rFonts w:ascii="Tahoma" w:hAnsi="Tahoma" w:cs="Tahoma"/>
      <w:sz w:val="16"/>
      <w:szCs w:val="16"/>
    </w:rPr>
  </w:style>
  <w:style w:type="paragraph" w:customStyle="1" w:styleId="BodyText31">
    <w:name w:val="Body Text 31"/>
    <w:basedOn w:val="Normlny"/>
    <w:pPr>
      <w:spacing w:after="120"/>
    </w:pPr>
    <w:rPr>
      <w:sz w:val="16"/>
      <w:szCs w:val="16"/>
    </w:rPr>
  </w:style>
  <w:style w:type="paragraph" w:customStyle="1" w:styleId="CommentText1">
    <w:name w:val="Comment Text1"/>
    <w:basedOn w:val="Normlny"/>
    <w:rPr>
      <w:sz w:val="20"/>
      <w:szCs w:val="20"/>
    </w:rPr>
  </w:style>
  <w:style w:type="paragraph" w:customStyle="1" w:styleId="Predmetkomentra1">
    <w:name w:val="Predmet komentára1"/>
    <w:basedOn w:val="CommentText1"/>
    <w:next w:val="CommentText1"/>
    <w:rPr>
      <w:b/>
      <w:bCs/>
    </w:rPr>
  </w:style>
  <w:style w:type="paragraph" w:customStyle="1" w:styleId="CommentSubject1">
    <w:name w:val="Comment Subject1"/>
    <w:basedOn w:val="CommentText1"/>
    <w:next w:val="CommentText1"/>
    <w:rPr>
      <w:b/>
      <w:bCs/>
    </w:rPr>
  </w:style>
  <w:style w:type="paragraph" w:customStyle="1" w:styleId="Contract4">
    <w:name w:val="Contract 4"/>
    <w:basedOn w:val="Normlny"/>
    <w:pPr>
      <w:spacing w:before="60" w:after="60"/>
      <w:jc w:val="both"/>
    </w:pPr>
    <w:rPr>
      <w:szCs w:val="20"/>
      <w:lang w:val="en-US"/>
    </w:rPr>
  </w:style>
  <w:style w:type="paragraph" w:customStyle="1" w:styleId="Normln1">
    <w:name w:val="Normální1"/>
    <w:pPr>
      <w:suppressAutoHyphens/>
    </w:pPr>
    <w:rPr>
      <w:rFonts w:eastAsia="ヒラギノ角ゴ Pro W3"/>
      <w:color w:val="000000"/>
      <w:kern w:val="1"/>
      <w:lang w:eastAsia="ar-SA"/>
    </w:rPr>
  </w:style>
  <w:style w:type="paragraph" w:customStyle="1" w:styleId="WW-Zkladntextodsazen3">
    <w:name w:val="WW-Základní text odsazený 3"/>
    <w:pPr>
      <w:widowControl w:val="0"/>
      <w:suppressAutoHyphens/>
      <w:spacing w:line="20" w:lineRule="atLeast"/>
      <w:ind w:left="360" w:hanging="360"/>
      <w:jc w:val="both"/>
    </w:pPr>
    <w:rPr>
      <w:rFonts w:eastAsia="ヒラギノ角ゴ Pro W3"/>
      <w:color w:val="000000"/>
      <w:kern w:val="1"/>
      <w:sz w:val="24"/>
      <w:lang w:val="cs-CZ" w:eastAsia="ar-SA"/>
    </w:rPr>
  </w:style>
  <w:style w:type="paragraph" w:customStyle="1" w:styleId="Odsekzoznamu1">
    <w:name w:val="Odsek zoznamu1"/>
    <w:aliases w:val="Luettelo (ransk.viivat)"/>
    <w:basedOn w:val="Normlny"/>
    <w:link w:val="OdsekzoznamuChar"/>
    <w:uiPriority w:val="34"/>
    <w:qFormat/>
    <w:rsid w:val="00080BB2"/>
    <w:pPr>
      <w:suppressAutoHyphens w:val="0"/>
      <w:spacing w:after="200" w:line="276" w:lineRule="auto"/>
      <w:ind w:left="720"/>
      <w:contextualSpacing/>
    </w:pPr>
    <w:rPr>
      <w:rFonts w:ascii="Calibri" w:eastAsia="Calibri" w:hAnsi="Calibri"/>
      <w:sz w:val="22"/>
      <w:szCs w:val="22"/>
      <w:lang w:eastAsia="en-US"/>
    </w:rPr>
  </w:style>
  <w:style w:type="paragraph" w:customStyle="1" w:styleId="Zkladntext31">
    <w:name w:val="Základný text 31"/>
    <w:basedOn w:val="Normlny"/>
    <w:rsid w:val="00080BB2"/>
    <w:pPr>
      <w:spacing w:after="120"/>
    </w:pPr>
    <w:rPr>
      <w:sz w:val="16"/>
      <w:szCs w:val="16"/>
      <w:lang w:val="cs-CZ"/>
    </w:rPr>
  </w:style>
  <w:style w:type="numbering" w:styleId="1ai">
    <w:name w:val="Outline List 1"/>
    <w:basedOn w:val="Bezzoznamu"/>
    <w:rsid w:val="00080BB2"/>
    <w:pPr>
      <w:numPr>
        <w:numId w:val="6"/>
      </w:numPr>
    </w:pPr>
  </w:style>
  <w:style w:type="paragraph" w:styleId="Textbubliny">
    <w:name w:val="Balloon Text"/>
    <w:basedOn w:val="Normlny"/>
    <w:link w:val="TextbublinyChar"/>
    <w:uiPriority w:val="99"/>
    <w:semiHidden/>
    <w:unhideWhenUsed/>
    <w:rsid w:val="005244F6"/>
    <w:rPr>
      <w:rFonts w:ascii="Tahoma" w:hAnsi="Tahoma"/>
      <w:sz w:val="16"/>
      <w:szCs w:val="16"/>
      <w:lang w:val="x-none"/>
    </w:rPr>
  </w:style>
  <w:style w:type="character" w:customStyle="1" w:styleId="TextbublinyChar">
    <w:name w:val="Text bubliny Char"/>
    <w:link w:val="Textbubliny"/>
    <w:uiPriority w:val="99"/>
    <w:semiHidden/>
    <w:rsid w:val="005244F6"/>
    <w:rPr>
      <w:rFonts w:ascii="Tahoma" w:hAnsi="Tahoma" w:cs="Tahoma"/>
      <w:sz w:val="16"/>
      <w:szCs w:val="16"/>
      <w:lang w:eastAsia="ar-SA"/>
    </w:rPr>
  </w:style>
  <w:style w:type="paragraph" w:customStyle="1" w:styleId="prosttext1">
    <w:name w:val="prosttext1"/>
    <w:basedOn w:val="Normlny"/>
    <w:rsid w:val="004758C6"/>
    <w:pPr>
      <w:suppressAutoHyphens w:val="0"/>
      <w:spacing w:before="100" w:beforeAutospacing="1" w:after="100" w:afterAutospacing="1"/>
    </w:pPr>
    <w:rPr>
      <w:lang w:eastAsia="sk-SK"/>
    </w:rPr>
  </w:style>
  <w:style w:type="character" w:customStyle="1" w:styleId="apple-converted-space">
    <w:name w:val="apple-converted-space"/>
    <w:rsid w:val="00A0545C"/>
  </w:style>
  <w:style w:type="paragraph" w:customStyle="1" w:styleId="realClanok">
    <w:name w:val="real_Clanok"/>
    <w:basedOn w:val="Normlny"/>
    <w:qFormat/>
    <w:rsid w:val="00A956C4"/>
    <w:pPr>
      <w:numPr>
        <w:numId w:val="13"/>
      </w:numPr>
      <w:spacing w:before="240" w:after="80"/>
      <w:jc w:val="center"/>
    </w:pPr>
    <w:rPr>
      <w:rFonts w:eastAsia="SimSun"/>
    </w:rPr>
  </w:style>
  <w:style w:type="paragraph" w:styleId="Hlavika">
    <w:name w:val="header"/>
    <w:basedOn w:val="Normlny"/>
    <w:link w:val="HlavikaChar"/>
    <w:uiPriority w:val="99"/>
    <w:unhideWhenUsed/>
    <w:rsid w:val="00EE000E"/>
    <w:pPr>
      <w:tabs>
        <w:tab w:val="center" w:pos="4536"/>
        <w:tab w:val="right" w:pos="9072"/>
      </w:tabs>
    </w:pPr>
    <w:rPr>
      <w:lang w:val="x-none"/>
    </w:rPr>
  </w:style>
  <w:style w:type="character" w:customStyle="1" w:styleId="HlavikaChar">
    <w:name w:val="Hlavička Char"/>
    <w:link w:val="Hlavika"/>
    <w:uiPriority w:val="99"/>
    <w:rsid w:val="00EE000E"/>
    <w:rPr>
      <w:sz w:val="24"/>
      <w:szCs w:val="24"/>
      <w:lang w:eastAsia="ar-SA"/>
    </w:rPr>
  </w:style>
  <w:style w:type="paragraph" w:styleId="Pta">
    <w:name w:val="footer"/>
    <w:basedOn w:val="Normlny"/>
    <w:link w:val="PtaChar"/>
    <w:uiPriority w:val="99"/>
    <w:unhideWhenUsed/>
    <w:rsid w:val="00EE000E"/>
    <w:pPr>
      <w:tabs>
        <w:tab w:val="center" w:pos="4536"/>
        <w:tab w:val="right" w:pos="9072"/>
      </w:tabs>
    </w:pPr>
    <w:rPr>
      <w:lang w:val="x-none"/>
    </w:rPr>
  </w:style>
  <w:style w:type="character" w:customStyle="1" w:styleId="PtaChar">
    <w:name w:val="Päta Char"/>
    <w:link w:val="Pta"/>
    <w:uiPriority w:val="99"/>
    <w:rsid w:val="00EE000E"/>
    <w:rPr>
      <w:sz w:val="24"/>
      <w:szCs w:val="24"/>
      <w:lang w:eastAsia="ar-SA"/>
    </w:rPr>
  </w:style>
  <w:style w:type="character" w:customStyle="1" w:styleId="ra">
    <w:name w:val="ra"/>
    <w:rsid w:val="007A36CB"/>
  </w:style>
  <w:style w:type="paragraph" w:customStyle="1" w:styleId="NADP">
    <w:name w:val="NADP."/>
    <w:basedOn w:val="Normlny"/>
    <w:uiPriority w:val="99"/>
    <w:rsid w:val="00D6061E"/>
    <w:pPr>
      <w:numPr>
        <w:numId w:val="21"/>
      </w:numPr>
      <w:suppressAutoHyphens w:val="0"/>
      <w:spacing w:line="360" w:lineRule="auto"/>
      <w:jc w:val="both"/>
    </w:pPr>
    <w:rPr>
      <w:rFonts w:ascii="Arial" w:hAnsi="Arial"/>
      <w:b/>
      <w:szCs w:val="20"/>
      <w:u w:val="single"/>
      <w:lang w:eastAsia="sk-SK"/>
    </w:rPr>
  </w:style>
  <w:style w:type="paragraph" w:customStyle="1" w:styleId="ODS">
    <w:name w:val="ODS."/>
    <w:basedOn w:val="Nadpis2"/>
    <w:uiPriority w:val="99"/>
    <w:rsid w:val="00D6061E"/>
    <w:pPr>
      <w:numPr>
        <w:numId w:val="21"/>
      </w:numPr>
      <w:suppressAutoHyphens w:val="0"/>
      <w:spacing w:line="360" w:lineRule="auto"/>
    </w:pPr>
    <w:rPr>
      <w:rFonts w:cs="Times New Roman"/>
      <w:i w:val="0"/>
      <w:iCs w:val="0"/>
      <w:szCs w:val="20"/>
      <w:lang w:eastAsia="sk-SK"/>
    </w:rPr>
  </w:style>
  <w:style w:type="paragraph" w:customStyle="1" w:styleId="PODODS">
    <w:name w:val="PODODS."/>
    <w:basedOn w:val="Normlny"/>
    <w:uiPriority w:val="99"/>
    <w:rsid w:val="00D6061E"/>
    <w:pPr>
      <w:numPr>
        <w:ilvl w:val="2"/>
        <w:numId w:val="21"/>
      </w:numPr>
      <w:suppressAutoHyphens w:val="0"/>
      <w:spacing w:line="360" w:lineRule="auto"/>
      <w:jc w:val="both"/>
    </w:pPr>
    <w:rPr>
      <w:rFonts w:ascii="Arial" w:hAnsi="Arial"/>
      <w:sz w:val="22"/>
      <w:szCs w:val="20"/>
      <w:lang w:eastAsia="sk-SK"/>
    </w:rPr>
  </w:style>
  <w:style w:type="paragraph" w:styleId="Normlnywebov">
    <w:name w:val="Normal (Web)"/>
    <w:basedOn w:val="Normlny"/>
    <w:rsid w:val="00D6061E"/>
    <w:pPr>
      <w:suppressAutoHyphens w:val="0"/>
      <w:spacing w:before="100" w:beforeAutospacing="1" w:after="100" w:afterAutospacing="1"/>
    </w:pPr>
    <w:rPr>
      <w:lang w:eastAsia="sk-SK"/>
    </w:rPr>
  </w:style>
  <w:style w:type="paragraph" w:styleId="Obyajntext">
    <w:name w:val="Plain Text"/>
    <w:basedOn w:val="Normlny"/>
    <w:link w:val="ObyajntextChar"/>
    <w:uiPriority w:val="99"/>
    <w:unhideWhenUsed/>
    <w:rsid w:val="00044444"/>
    <w:rPr>
      <w:rFonts w:ascii="Courier New" w:hAnsi="Courier New" w:cs="Courier New"/>
      <w:sz w:val="20"/>
      <w:szCs w:val="20"/>
    </w:rPr>
  </w:style>
  <w:style w:type="character" w:customStyle="1" w:styleId="ObyajntextChar">
    <w:name w:val="Obyčajný text Char"/>
    <w:link w:val="Obyajntext"/>
    <w:uiPriority w:val="99"/>
    <w:rsid w:val="00044444"/>
    <w:rPr>
      <w:rFonts w:ascii="Courier New" w:hAnsi="Courier New" w:cs="Courier New"/>
      <w:lang w:eastAsia="ar-SA"/>
    </w:rPr>
  </w:style>
  <w:style w:type="numbering" w:customStyle="1" w:styleId="WW8Num8">
    <w:name w:val="WW8Num8"/>
    <w:basedOn w:val="Bezzoznamu"/>
    <w:rsid w:val="00790DA5"/>
    <w:pPr>
      <w:numPr>
        <w:numId w:val="23"/>
      </w:numPr>
    </w:pPr>
  </w:style>
  <w:style w:type="character" w:styleId="Odkaznakomentr">
    <w:name w:val="annotation reference"/>
    <w:uiPriority w:val="99"/>
    <w:unhideWhenUsed/>
    <w:rsid w:val="00FF684E"/>
    <w:rPr>
      <w:sz w:val="16"/>
      <w:szCs w:val="16"/>
    </w:rPr>
  </w:style>
  <w:style w:type="paragraph" w:styleId="Textkomentra">
    <w:name w:val="annotation text"/>
    <w:basedOn w:val="Normlny"/>
    <w:link w:val="TextkomentraChar"/>
    <w:uiPriority w:val="99"/>
    <w:unhideWhenUsed/>
    <w:rsid w:val="00FF684E"/>
    <w:rPr>
      <w:sz w:val="20"/>
      <w:szCs w:val="20"/>
    </w:rPr>
  </w:style>
  <w:style w:type="character" w:customStyle="1" w:styleId="TextkomentraChar">
    <w:name w:val="Text komentára Char"/>
    <w:link w:val="Textkomentra"/>
    <w:uiPriority w:val="99"/>
    <w:rsid w:val="00FF684E"/>
    <w:rPr>
      <w:lang w:eastAsia="ar-SA"/>
    </w:rPr>
  </w:style>
  <w:style w:type="paragraph" w:styleId="Predmetkomentra">
    <w:name w:val="annotation subject"/>
    <w:basedOn w:val="Textkomentra"/>
    <w:next w:val="Textkomentra"/>
    <w:link w:val="PredmetkomentraChar"/>
    <w:uiPriority w:val="99"/>
    <w:semiHidden/>
    <w:unhideWhenUsed/>
    <w:rsid w:val="00FF684E"/>
    <w:rPr>
      <w:b/>
      <w:bCs/>
    </w:rPr>
  </w:style>
  <w:style w:type="character" w:customStyle="1" w:styleId="PredmetkomentraChar">
    <w:name w:val="Predmet komentára Char"/>
    <w:link w:val="Predmetkomentra"/>
    <w:uiPriority w:val="99"/>
    <w:semiHidden/>
    <w:rsid w:val="00FF684E"/>
    <w:rPr>
      <w:b/>
      <w:bCs/>
      <w:lang w:eastAsia="ar-SA"/>
    </w:rPr>
  </w:style>
  <w:style w:type="paragraph" w:styleId="Zkladntext3">
    <w:name w:val="Body Text 3"/>
    <w:basedOn w:val="Normlny"/>
    <w:link w:val="Zkladntext3Char"/>
    <w:uiPriority w:val="99"/>
    <w:semiHidden/>
    <w:unhideWhenUsed/>
    <w:rsid w:val="00326F99"/>
    <w:pPr>
      <w:spacing w:after="120"/>
    </w:pPr>
    <w:rPr>
      <w:sz w:val="16"/>
      <w:szCs w:val="16"/>
    </w:rPr>
  </w:style>
  <w:style w:type="character" w:customStyle="1" w:styleId="Zkladntext3Char">
    <w:name w:val="Základný text 3 Char"/>
    <w:link w:val="Zkladntext3"/>
    <w:uiPriority w:val="99"/>
    <w:semiHidden/>
    <w:rsid w:val="00326F99"/>
    <w:rPr>
      <w:sz w:val="16"/>
      <w:szCs w:val="16"/>
      <w:lang w:eastAsia="ar-SA"/>
    </w:rPr>
  </w:style>
  <w:style w:type="character" w:customStyle="1" w:styleId="OdsekzoznamuChar">
    <w:name w:val="Odsek zoznamu Char"/>
    <w:aliases w:val="Luettelo (ransk.viivat) Char"/>
    <w:link w:val="Odsekzoznamu1"/>
    <w:uiPriority w:val="34"/>
    <w:rsid w:val="00326F99"/>
    <w:rPr>
      <w:rFonts w:ascii="Calibri" w:eastAsia="Calibri" w:hAnsi="Calibri"/>
      <w:sz w:val="22"/>
      <w:szCs w:val="22"/>
      <w:lang w:eastAsia="en-US"/>
    </w:rPr>
  </w:style>
  <w:style w:type="paragraph" w:customStyle="1" w:styleId="Level1">
    <w:name w:val="Level 1"/>
    <w:basedOn w:val="Normlny"/>
    <w:next w:val="Normlny"/>
    <w:rsid w:val="00326F99"/>
    <w:pPr>
      <w:keepNext/>
      <w:numPr>
        <w:numId w:val="30"/>
      </w:numPr>
      <w:suppressAutoHyphens w:val="0"/>
      <w:spacing w:before="280" w:after="140" w:line="288" w:lineRule="auto"/>
      <w:jc w:val="both"/>
      <w:outlineLvl w:val="0"/>
    </w:pPr>
    <w:rPr>
      <w:rFonts w:ascii="Arial" w:hAnsi="Arial"/>
      <w:b/>
      <w:kern w:val="20"/>
      <w:sz w:val="22"/>
      <w:lang w:eastAsia="en-US"/>
    </w:rPr>
  </w:style>
  <w:style w:type="paragraph" w:customStyle="1" w:styleId="Level2">
    <w:name w:val="Level 2"/>
    <w:basedOn w:val="Normlny"/>
    <w:rsid w:val="00326F99"/>
    <w:pPr>
      <w:numPr>
        <w:ilvl w:val="1"/>
        <w:numId w:val="30"/>
      </w:numPr>
      <w:suppressAutoHyphens w:val="0"/>
      <w:spacing w:after="140" w:line="288" w:lineRule="auto"/>
      <w:jc w:val="both"/>
      <w:outlineLvl w:val="1"/>
    </w:pPr>
    <w:rPr>
      <w:rFonts w:ascii="Arial" w:hAnsi="Arial"/>
      <w:kern w:val="20"/>
      <w:sz w:val="20"/>
      <w:lang w:eastAsia="en-US"/>
    </w:rPr>
  </w:style>
  <w:style w:type="paragraph" w:customStyle="1" w:styleId="Level3">
    <w:name w:val="Level 3"/>
    <w:basedOn w:val="Normlny"/>
    <w:link w:val="Level3Char"/>
    <w:rsid w:val="00326F99"/>
    <w:pPr>
      <w:numPr>
        <w:ilvl w:val="2"/>
        <w:numId w:val="30"/>
      </w:numPr>
      <w:suppressAutoHyphens w:val="0"/>
      <w:spacing w:after="140" w:line="288" w:lineRule="auto"/>
      <w:jc w:val="both"/>
      <w:outlineLvl w:val="2"/>
    </w:pPr>
    <w:rPr>
      <w:rFonts w:ascii="Arial" w:hAnsi="Arial"/>
      <w:kern w:val="20"/>
      <w:sz w:val="20"/>
      <w:lang w:eastAsia="en-US"/>
    </w:rPr>
  </w:style>
  <w:style w:type="paragraph" w:customStyle="1" w:styleId="Level4">
    <w:name w:val="Level 4"/>
    <w:basedOn w:val="Normlny"/>
    <w:rsid w:val="00326F99"/>
    <w:pPr>
      <w:numPr>
        <w:ilvl w:val="3"/>
        <w:numId w:val="30"/>
      </w:numPr>
      <w:suppressAutoHyphens w:val="0"/>
      <w:spacing w:after="140" w:line="288" w:lineRule="auto"/>
      <w:jc w:val="both"/>
      <w:outlineLvl w:val="3"/>
    </w:pPr>
    <w:rPr>
      <w:rFonts w:ascii="Arial" w:hAnsi="Arial"/>
      <w:kern w:val="20"/>
      <w:sz w:val="20"/>
      <w:lang w:eastAsia="en-US"/>
    </w:rPr>
  </w:style>
  <w:style w:type="paragraph" w:customStyle="1" w:styleId="Level5">
    <w:name w:val="Level 5"/>
    <w:basedOn w:val="Normlny"/>
    <w:rsid w:val="00326F99"/>
    <w:pPr>
      <w:numPr>
        <w:ilvl w:val="4"/>
        <w:numId w:val="30"/>
      </w:numPr>
      <w:suppressAutoHyphens w:val="0"/>
      <w:spacing w:after="140" w:line="288" w:lineRule="auto"/>
      <w:jc w:val="both"/>
      <w:outlineLvl w:val="4"/>
    </w:pPr>
    <w:rPr>
      <w:rFonts w:ascii="Arial" w:hAnsi="Arial"/>
      <w:kern w:val="20"/>
      <w:sz w:val="20"/>
      <w:lang w:eastAsia="en-US"/>
    </w:rPr>
  </w:style>
  <w:style w:type="paragraph" w:customStyle="1" w:styleId="Level6">
    <w:name w:val="Level 6"/>
    <w:basedOn w:val="Normlny"/>
    <w:rsid w:val="00326F99"/>
    <w:pPr>
      <w:numPr>
        <w:ilvl w:val="5"/>
        <w:numId w:val="30"/>
      </w:numPr>
      <w:suppressAutoHyphens w:val="0"/>
      <w:spacing w:after="140" w:line="288" w:lineRule="auto"/>
      <w:jc w:val="both"/>
      <w:outlineLvl w:val="5"/>
    </w:pPr>
    <w:rPr>
      <w:rFonts w:ascii="Arial" w:hAnsi="Arial"/>
      <w:kern w:val="20"/>
      <w:sz w:val="20"/>
      <w:lang w:eastAsia="en-US"/>
    </w:rPr>
  </w:style>
  <w:style w:type="paragraph" w:customStyle="1" w:styleId="Level7">
    <w:name w:val="Level 7"/>
    <w:basedOn w:val="Normlny"/>
    <w:rsid w:val="00326F99"/>
    <w:pPr>
      <w:numPr>
        <w:ilvl w:val="6"/>
        <w:numId w:val="30"/>
      </w:numPr>
      <w:suppressAutoHyphens w:val="0"/>
      <w:spacing w:after="140" w:line="288" w:lineRule="auto"/>
      <w:jc w:val="both"/>
      <w:outlineLvl w:val="6"/>
    </w:pPr>
    <w:rPr>
      <w:rFonts w:ascii="Arial" w:hAnsi="Arial"/>
      <w:kern w:val="20"/>
      <w:sz w:val="20"/>
      <w:lang w:eastAsia="en-US"/>
    </w:rPr>
  </w:style>
  <w:style w:type="paragraph" w:customStyle="1" w:styleId="Level8">
    <w:name w:val="Level 8"/>
    <w:basedOn w:val="Normlny"/>
    <w:rsid w:val="00326F99"/>
    <w:pPr>
      <w:numPr>
        <w:ilvl w:val="7"/>
        <w:numId w:val="30"/>
      </w:numPr>
      <w:suppressAutoHyphens w:val="0"/>
      <w:spacing w:after="140" w:line="288" w:lineRule="auto"/>
      <w:jc w:val="both"/>
      <w:outlineLvl w:val="7"/>
    </w:pPr>
    <w:rPr>
      <w:rFonts w:ascii="Arial" w:hAnsi="Arial"/>
      <w:kern w:val="20"/>
      <w:sz w:val="20"/>
      <w:lang w:eastAsia="en-US"/>
    </w:rPr>
  </w:style>
  <w:style w:type="paragraph" w:customStyle="1" w:styleId="Level9">
    <w:name w:val="Level 9"/>
    <w:basedOn w:val="Normlny"/>
    <w:rsid w:val="00326F99"/>
    <w:pPr>
      <w:numPr>
        <w:ilvl w:val="8"/>
        <w:numId w:val="30"/>
      </w:numPr>
      <w:suppressAutoHyphens w:val="0"/>
      <w:spacing w:after="140" w:line="288" w:lineRule="auto"/>
      <w:jc w:val="both"/>
      <w:outlineLvl w:val="8"/>
    </w:pPr>
    <w:rPr>
      <w:rFonts w:ascii="Arial" w:hAnsi="Arial"/>
      <w:kern w:val="20"/>
      <w:sz w:val="20"/>
      <w:lang w:eastAsia="en-US"/>
    </w:rPr>
  </w:style>
  <w:style w:type="character" w:customStyle="1" w:styleId="Level3Char">
    <w:name w:val="Level 3 Char"/>
    <w:link w:val="Level3"/>
    <w:rsid w:val="00326F99"/>
    <w:rPr>
      <w:rFonts w:ascii="Arial" w:hAnsi="Arial"/>
      <w:kern w:val="20"/>
      <w:szCs w:val="24"/>
      <w:lang w:eastAsia="en-US"/>
    </w:rPr>
  </w:style>
  <w:style w:type="paragraph" w:styleId="Odsekzoznamu">
    <w:name w:val="List Paragraph"/>
    <w:basedOn w:val="Normlny"/>
    <w:uiPriority w:val="34"/>
    <w:qFormat/>
    <w:rsid w:val="00EC2A6C"/>
    <w:pPr>
      <w:ind w:left="720"/>
      <w:contextualSpacing/>
    </w:pPr>
  </w:style>
  <w:style w:type="character" w:styleId="Hypertextovprepojenie">
    <w:name w:val="Hyperlink"/>
    <w:basedOn w:val="Predvolenpsmoodseku"/>
    <w:uiPriority w:val="99"/>
    <w:unhideWhenUsed/>
    <w:rsid w:val="00471CA2"/>
    <w:rPr>
      <w:color w:val="0000FF" w:themeColor="hyperlink"/>
      <w:u w:val="single"/>
    </w:rPr>
  </w:style>
  <w:style w:type="character" w:styleId="Nevyrieenzmienka">
    <w:name w:val="Unresolved Mention"/>
    <w:basedOn w:val="Predvolenpsmoodseku"/>
    <w:uiPriority w:val="99"/>
    <w:semiHidden/>
    <w:unhideWhenUsed/>
    <w:rsid w:val="00471CA2"/>
    <w:rPr>
      <w:color w:val="605E5C"/>
      <w:shd w:val="clear" w:color="auto" w:fill="E1DFDD"/>
    </w:rPr>
  </w:style>
  <w:style w:type="paragraph" w:customStyle="1" w:styleId="Standard">
    <w:name w:val="Standard"/>
    <w:rsid w:val="00471CA2"/>
    <w:pPr>
      <w:suppressAutoHyphens/>
      <w:autoSpaceDN w:val="0"/>
      <w:textAlignment w:val="baseline"/>
    </w:pPr>
    <w:rPr>
      <w:kern w:val="3"/>
      <w:sz w:val="24"/>
      <w:szCs w:val="24"/>
      <w:lang w:eastAsia="zh-CN"/>
    </w:rPr>
  </w:style>
  <w:style w:type="numbering" w:customStyle="1" w:styleId="WW8Num1">
    <w:name w:val="WW8Num1"/>
    <w:basedOn w:val="Bezzoznamu"/>
    <w:rsid w:val="00471CA2"/>
    <w:pPr>
      <w:numPr>
        <w:numId w:val="44"/>
      </w:numPr>
    </w:pPr>
  </w:style>
  <w:style w:type="paragraph" w:customStyle="1" w:styleId="realLetterlist">
    <w:name w:val="real_Letter_list"/>
    <w:basedOn w:val="Normlny"/>
    <w:next w:val="Normlny"/>
    <w:autoRedefine/>
    <w:qFormat/>
    <w:rsid w:val="00471CA2"/>
    <w:pPr>
      <w:tabs>
        <w:tab w:val="left" w:pos="-284"/>
        <w:tab w:val="num" w:pos="709"/>
      </w:tabs>
      <w:ind w:left="709" w:hanging="425"/>
      <w:jc w:val="both"/>
    </w:pPr>
    <w:rPr>
      <w:rFonts w:eastAsia="SimSu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08274">
      <w:bodyDiv w:val="1"/>
      <w:marLeft w:val="0"/>
      <w:marRight w:val="0"/>
      <w:marTop w:val="0"/>
      <w:marBottom w:val="0"/>
      <w:divBdr>
        <w:top w:val="none" w:sz="0" w:space="0" w:color="auto"/>
        <w:left w:val="none" w:sz="0" w:space="0" w:color="auto"/>
        <w:bottom w:val="none" w:sz="0" w:space="0" w:color="auto"/>
        <w:right w:val="none" w:sz="0" w:space="0" w:color="auto"/>
      </w:divBdr>
    </w:div>
    <w:div w:id="1647390472">
      <w:bodyDiv w:val="1"/>
      <w:marLeft w:val="75"/>
      <w:marRight w:val="75"/>
      <w:marTop w:val="0"/>
      <w:marBottom w:val="0"/>
      <w:divBdr>
        <w:top w:val="none" w:sz="0" w:space="0" w:color="auto"/>
        <w:left w:val="none" w:sz="0" w:space="0" w:color="auto"/>
        <w:bottom w:val="none" w:sz="0" w:space="0" w:color="auto"/>
        <w:right w:val="none" w:sz="0" w:space="0" w:color="auto"/>
      </w:divBdr>
      <w:divsChild>
        <w:div w:id="215049259">
          <w:marLeft w:val="0"/>
          <w:marRight w:val="0"/>
          <w:marTop w:val="0"/>
          <w:marBottom w:val="0"/>
          <w:divBdr>
            <w:top w:val="none" w:sz="0" w:space="0" w:color="auto"/>
            <w:left w:val="none" w:sz="0" w:space="0" w:color="auto"/>
            <w:bottom w:val="none" w:sz="0" w:space="0" w:color="auto"/>
            <w:right w:val="none" w:sz="0" w:space="0" w:color="auto"/>
          </w:divBdr>
          <w:divsChild>
            <w:div w:id="315647147">
              <w:marLeft w:val="0"/>
              <w:marRight w:val="0"/>
              <w:marTop w:val="0"/>
              <w:marBottom w:val="0"/>
              <w:divBdr>
                <w:top w:val="none" w:sz="0" w:space="0" w:color="auto"/>
                <w:left w:val="none" w:sz="0" w:space="0" w:color="auto"/>
                <w:bottom w:val="none" w:sz="0" w:space="0" w:color="auto"/>
                <w:right w:val="none" w:sz="0" w:space="0" w:color="auto"/>
              </w:divBdr>
              <w:divsChild>
                <w:div w:id="1744569842">
                  <w:marLeft w:val="0"/>
                  <w:marRight w:val="0"/>
                  <w:marTop w:val="0"/>
                  <w:marBottom w:val="0"/>
                  <w:divBdr>
                    <w:top w:val="none" w:sz="0" w:space="0" w:color="auto"/>
                    <w:left w:val="none" w:sz="0" w:space="0" w:color="auto"/>
                    <w:bottom w:val="none" w:sz="0" w:space="0" w:color="auto"/>
                    <w:right w:val="none" w:sz="0" w:space="0" w:color="auto"/>
                  </w:divBdr>
                  <w:divsChild>
                    <w:div w:id="1085566066">
                      <w:marLeft w:val="0"/>
                      <w:marRight w:val="0"/>
                      <w:marTop w:val="0"/>
                      <w:marBottom w:val="0"/>
                      <w:divBdr>
                        <w:top w:val="none" w:sz="0" w:space="0" w:color="auto"/>
                        <w:left w:val="none" w:sz="0" w:space="0" w:color="auto"/>
                        <w:bottom w:val="none" w:sz="0" w:space="0" w:color="auto"/>
                        <w:right w:val="none" w:sz="0" w:space="0" w:color="auto"/>
                      </w:divBdr>
                      <w:divsChild>
                        <w:div w:id="76707833">
                          <w:marLeft w:val="0"/>
                          <w:marRight w:val="0"/>
                          <w:marTop w:val="0"/>
                          <w:marBottom w:val="0"/>
                          <w:divBdr>
                            <w:top w:val="none" w:sz="0" w:space="0" w:color="auto"/>
                            <w:left w:val="none" w:sz="0" w:space="0" w:color="auto"/>
                            <w:bottom w:val="none" w:sz="0" w:space="0" w:color="auto"/>
                            <w:right w:val="none" w:sz="0" w:space="0" w:color="auto"/>
                          </w:divBdr>
                          <w:divsChild>
                            <w:div w:id="1553811591">
                              <w:marLeft w:val="0"/>
                              <w:marRight w:val="0"/>
                              <w:marTop w:val="0"/>
                              <w:marBottom w:val="0"/>
                              <w:divBdr>
                                <w:top w:val="none" w:sz="0" w:space="0" w:color="auto"/>
                                <w:left w:val="none" w:sz="0" w:space="0" w:color="auto"/>
                                <w:bottom w:val="none" w:sz="0" w:space="0" w:color="auto"/>
                                <w:right w:val="none" w:sz="0" w:space="0" w:color="auto"/>
                              </w:divBdr>
                              <w:divsChild>
                                <w:div w:id="402607982">
                                  <w:marLeft w:val="0"/>
                                  <w:marRight w:val="0"/>
                                  <w:marTop w:val="0"/>
                                  <w:marBottom w:val="0"/>
                                  <w:divBdr>
                                    <w:top w:val="none" w:sz="0" w:space="0" w:color="auto"/>
                                    <w:left w:val="none" w:sz="0" w:space="0" w:color="auto"/>
                                    <w:bottom w:val="none" w:sz="0" w:space="0" w:color="auto"/>
                                    <w:right w:val="none" w:sz="0" w:space="0" w:color="auto"/>
                                  </w:divBdr>
                                  <w:divsChild>
                                    <w:div w:id="84306622">
                                      <w:marLeft w:val="0"/>
                                      <w:marRight w:val="0"/>
                                      <w:marTop w:val="0"/>
                                      <w:marBottom w:val="0"/>
                                      <w:divBdr>
                                        <w:top w:val="none" w:sz="0" w:space="0" w:color="auto"/>
                                        <w:left w:val="none" w:sz="0" w:space="0" w:color="auto"/>
                                        <w:bottom w:val="none" w:sz="0" w:space="0" w:color="auto"/>
                                        <w:right w:val="none" w:sz="0" w:space="0" w:color="auto"/>
                                      </w:divBdr>
                                      <w:divsChild>
                                        <w:div w:id="938568038">
                                          <w:marLeft w:val="0"/>
                                          <w:marRight w:val="0"/>
                                          <w:marTop w:val="0"/>
                                          <w:marBottom w:val="0"/>
                                          <w:divBdr>
                                            <w:top w:val="none" w:sz="0" w:space="0" w:color="auto"/>
                                            <w:left w:val="none" w:sz="0" w:space="0" w:color="auto"/>
                                            <w:bottom w:val="none" w:sz="0" w:space="0" w:color="auto"/>
                                            <w:right w:val="none" w:sz="0" w:space="0" w:color="auto"/>
                                          </w:divBdr>
                                          <w:divsChild>
                                            <w:div w:id="237834089">
                                              <w:marLeft w:val="0"/>
                                              <w:marRight w:val="0"/>
                                              <w:marTop w:val="0"/>
                                              <w:marBottom w:val="0"/>
                                              <w:divBdr>
                                                <w:top w:val="none" w:sz="0" w:space="0" w:color="auto"/>
                                                <w:left w:val="none" w:sz="0" w:space="0" w:color="auto"/>
                                                <w:bottom w:val="none" w:sz="0" w:space="0" w:color="auto"/>
                                                <w:right w:val="none" w:sz="0" w:space="0" w:color="auto"/>
                                              </w:divBdr>
                                              <w:divsChild>
                                                <w:div w:id="774784355">
                                                  <w:marLeft w:val="0"/>
                                                  <w:marRight w:val="0"/>
                                                  <w:marTop w:val="0"/>
                                                  <w:marBottom w:val="0"/>
                                                  <w:divBdr>
                                                    <w:top w:val="none" w:sz="0" w:space="0" w:color="auto"/>
                                                    <w:left w:val="none" w:sz="0" w:space="0" w:color="auto"/>
                                                    <w:bottom w:val="none" w:sz="0" w:space="0" w:color="auto"/>
                                                    <w:right w:val="none" w:sz="0" w:space="0" w:color="auto"/>
                                                  </w:divBdr>
                                                  <w:divsChild>
                                                    <w:div w:id="526023688">
                                                      <w:marLeft w:val="0"/>
                                                      <w:marRight w:val="0"/>
                                                      <w:marTop w:val="0"/>
                                                      <w:marBottom w:val="0"/>
                                                      <w:divBdr>
                                                        <w:top w:val="none" w:sz="0" w:space="0" w:color="auto"/>
                                                        <w:left w:val="none" w:sz="0" w:space="0" w:color="auto"/>
                                                        <w:bottom w:val="none" w:sz="0" w:space="0" w:color="auto"/>
                                                        <w:right w:val="none" w:sz="0" w:space="0" w:color="auto"/>
                                                      </w:divBdr>
                                                    </w:div>
                                                    <w:div w:id="728845555">
                                                      <w:marLeft w:val="0"/>
                                                      <w:marRight w:val="0"/>
                                                      <w:marTop w:val="0"/>
                                                      <w:marBottom w:val="0"/>
                                                      <w:divBdr>
                                                        <w:top w:val="none" w:sz="0" w:space="0" w:color="auto"/>
                                                        <w:left w:val="none" w:sz="0" w:space="0" w:color="auto"/>
                                                        <w:bottom w:val="none" w:sz="0" w:space="0" w:color="auto"/>
                                                        <w:right w:val="none" w:sz="0" w:space="0" w:color="auto"/>
                                                      </w:divBdr>
                                                    </w:div>
                                                    <w:div w:id="165009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2528869">
      <w:bodyDiv w:val="1"/>
      <w:marLeft w:val="0"/>
      <w:marRight w:val="0"/>
      <w:marTop w:val="0"/>
      <w:marBottom w:val="0"/>
      <w:divBdr>
        <w:top w:val="none" w:sz="0" w:space="0" w:color="auto"/>
        <w:left w:val="none" w:sz="0" w:space="0" w:color="auto"/>
        <w:bottom w:val="none" w:sz="0" w:space="0" w:color="auto"/>
        <w:right w:val="none" w:sz="0" w:space="0" w:color="auto"/>
      </w:divBdr>
    </w:div>
    <w:div w:id="1830904987">
      <w:bodyDiv w:val="1"/>
      <w:marLeft w:val="75"/>
      <w:marRight w:val="75"/>
      <w:marTop w:val="0"/>
      <w:marBottom w:val="0"/>
      <w:divBdr>
        <w:top w:val="none" w:sz="0" w:space="0" w:color="auto"/>
        <w:left w:val="none" w:sz="0" w:space="0" w:color="auto"/>
        <w:bottom w:val="none" w:sz="0" w:space="0" w:color="auto"/>
        <w:right w:val="none" w:sz="0" w:space="0" w:color="auto"/>
      </w:divBdr>
      <w:divsChild>
        <w:div w:id="489979005">
          <w:marLeft w:val="0"/>
          <w:marRight w:val="0"/>
          <w:marTop w:val="0"/>
          <w:marBottom w:val="0"/>
          <w:divBdr>
            <w:top w:val="none" w:sz="0" w:space="0" w:color="auto"/>
            <w:left w:val="none" w:sz="0" w:space="0" w:color="auto"/>
            <w:bottom w:val="none" w:sz="0" w:space="0" w:color="auto"/>
            <w:right w:val="none" w:sz="0" w:space="0" w:color="auto"/>
          </w:divBdr>
          <w:divsChild>
            <w:div w:id="615216684">
              <w:marLeft w:val="0"/>
              <w:marRight w:val="0"/>
              <w:marTop w:val="0"/>
              <w:marBottom w:val="0"/>
              <w:divBdr>
                <w:top w:val="none" w:sz="0" w:space="0" w:color="auto"/>
                <w:left w:val="none" w:sz="0" w:space="0" w:color="auto"/>
                <w:bottom w:val="none" w:sz="0" w:space="0" w:color="auto"/>
                <w:right w:val="none" w:sz="0" w:space="0" w:color="auto"/>
              </w:divBdr>
              <w:divsChild>
                <w:div w:id="1662000254">
                  <w:marLeft w:val="0"/>
                  <w:marRight w:val="0"/>
                  <w:marTop w:val="0"/>
                  <w:marBottom w:val="0"/>
                  <w:divBdr>
                    <w:top w:val="none" w:sz="0" w:space="0" w:color="auto"/>
                    <w:left w:val="none" w:sz="0" w:space="0" w:color="auto"/>
                    <w:bottom w:val="none" w:sz="0" w:space="0" w:color="auto"/>
                    <w:right w:val="none" w:sz="0" w:space="0" w:color="auto"/>
                  </w:divBdr>
                  <w:divsChild>
                    <w:div w:id="1142577007">
                      <w:marLeft w:val="0"/>
                      <w:marRight w:val="0"/>
                      <w:marTop w:val="0"/>
                      <w:marBottom w:val="0"/>
                      <w:divBdr>
                        <w:top w:val="none" w:sz="0" w:space="0" w:color="auto"/>
                        <w:left w:val="none" w:sz="0" w:space="0" w:color="auto"/>
                        <w:bottom w:val="none" w:sz="0" w:space="0" w:color="auto"/>
                        <w:right w:val="none" w:sz="0" w:space="0" w:color="auto"/>
                      </w:divBdr>
                      <w:divsChild>
                        <w:div w:id="1736971931">
                          <w:marLeft w:val="0"/>
                          <w:marRight w:val="0"/>
                          <w:marTop w:val="0"/>
                          <w:marBottom w:val="0"/>
                          <w:divBdr>
                            <w:top w:val="none" w:sz="0" w:space="0" w:color="auto"/>
                            <w:left w:val="none" w:sz="0" w:space="0" w:color="auto"/>
                            <w:bottom w:val="none" w:sz="0" w:space="0" w:color="auto"/>
                            <w:right w:val="none" w:sz="0" w:space="0" w:color="auto"/>
                          </w:divBdr>
                          <w:divsChild>
                            <w:div w:id="1194420344">
                              <w:marLeft w:val="0"/>
                              <w:marRight w:val="0"/>
                              <w:marTop w:val="0"/>
                              <w:marBottom w:val="0"/>
                              <w:divBdr>
                                <w:top w:val="none" w:sz="0" w:space="0" w:color="auto"/>
                                <w:left w:val="none" w:sz="0" w:space="0" w:color="auto"/>
                                <w:bottom w:val="none" w:sz="0" w:space="0" w:color="auto"/>
                                <w:right w:val="none" w:sz="0" w:space="0" w:color="auto"/>
                              </w:divBdr>
                              <w:divsChild>
                                <w:div w:id="2045404646">
                                  <w:marLeft w:val="0"/>
                                  <w:marRight w:val="0"/>
                                  <w:marTop w:val="0"/>
                                  <w:marBottom w:val="0"/>
                                  <w:divBdr>
                                    <w:top w:val="none" w:sz="0" w:space="0" w:color="auto"/>
                                    <w:left w:val="none" w:sz="0" w:space="0" w:color="auto"/>
                                    <w:bottom w:val="none" w:sz="0" w:space="0" w:color="auto"/>
                                    <w:right w:val="none" w:sz="0" w:space="0" w:color="auto"/>
                                  </w:divBdr>
                                  <w:divsChild>
                                    <w:div w:id="75249641">
                                      <w:marLeft w:val="0"/>
                                      <w:marRight w:val="0"/>
                                      <w:marTop w:val="0"/>
                                      <w:marBottom w:val="0"/>
                                      <w:divBdr>
                                        <w:top w:val="none" w:sz="0" w:space="0" w:color="auto"/>
                                        <w:left w:val="none" w:sz="0" w:space="0" w:color="auto"/>
                                        <w:bottom w:val="none" w:sz="0" w:space="0" w:color="auto"/>
                                        <w:right w:val="none" w:sz="0" w:space="0" w:color="auto"/>
                                      </w:divBdr>
                                      <w:divsChild>
                                        <w:div w:id="1771314562">
                                          <w:marLeft w:val="0"/>
                                          <w:marRight w:val="0"/>
                                          <w:marTop w:val="0"/>
                                          <w:marBottom w:val="0"/>
                                          <w:divBdr>
                                            <w:top w:val="none" w:sz="0" w:space="0" w:color="auto"/>
                                            <w:left w:val="none" w:sz="0" w:space="0" w:color="auto"/>
                                            <w:bottom w:val="none" w:sz="0" w:space="0" w:color="auto"/>
                                            <w:right w:val="none" w:sz="0" w:space="0" w:color="auto"/>
                                          </w:divBdr>
                                          <w:divsChild>
                                            <w:div w:id="1745372915">
                                              <w:marLeft w:val="0"/>
                                              <w:marRight w:val="0"/>
                                              <w:marTop w:val="0"/>
                                              <w:marBottom w:val="0"/>
                                              <w:divBdr>
                                                <w:top w:val="none" w:sz="0" w:space="0" w:color="auto"/>
                                                <w:left w:val="none" w:sz="0" w:space="0" w:color="auto"/>
                                                <w:bottom w:val="none" w:sz="0" w:space="0" w:color="auto"/>
                                                <w:right w:val="none" w:sz="0" w:space="0" w:color="auto"/>
                                              </w:divBdr>
                                              <w:divsChild>
                                                <w:div w:id="2143309722">
                                                  <w:marLeft w:val="0"/>
                                                  <w:marRight w:val="0"/>
                                                  <w:marTop w:val="0"/>
                                                  <w:marBottom w:val="0"/>
                                                  <w:divBdr>
                                                    <w:top w:val="none" w:sz="0" w:space="0" w:color="auto"/>
                                                    <w:left w:val="none" w:sz="0" w:space="0" w:color="auto"/>
                                                    <w:bottom w:val="none" w:sz="0" w:space="0" w:color="auto"/>
                                                    <w:right w:val="none" w:sz="0" w:space="0" w:color="auto"/>
                                                  </w:divBdr>
                                                  <w:divsChild>
                                                    <w:div w:id="88718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8760789">
      <w:bodyDiv w:val="1"/>
      <w:marLeft w:val="0"/>
      <w:marRight w:val="0"/>
      <w:marTop w:val="0"/>
      <w:marBottom w:val="0"/>
      <w:divBdr>
        <w:top w:val="none" w:sz="0" w:space="0" w:color="auto"/>
        <w:left w:val="none" w:sz="0" w:space="0" w:color="auto"/>
        <w:bottom w:val="none" w:sz="0" w:space="0" w:color="auto"/>
        <w:right w:val="none" w:sz="0" w:space="0" w:color="auto"/>
      </w:divBdr>
    </w:div>
    <w:div w:id="1919514065">
      <w:bodyDiv w:val="1"/>
      <w:marLeft w:val="0"/>
      <w:marRight w:val="0"/>
      <w:marTop w:val="0"/>
      <w:marBottom w:val="0"/>
      <w:divBdr>
        <w:top w:val="none" w:sz="0" w:space="0" w:color="auto"/>
        <w:left w:val="none" w:sz="0" w:space="0" w:color="auto"/>
        <w:bottom w:val="none" w:sz="0" w:space="0" w:color="auto"/>
        <w:right w:val="none" w:sz="0" w:space="0" w:color="auto"/>
      </w:divBdr>
    </w:div>
    <w:div w:id="192822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www.osobnimakleri.sk/manualy/predkupne-pravo-a-jeho-uplatnenie-pred-predajom-nehnutelnosti"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3533</Words>
  <Characters>20140</Characters>
  <Application>Microsoft Office Word</Application>
  <DocSecurity>0</DocSecurity>
  <Lines>167</Lines>
  <Paragraphs>47</Paragraphs>
  <ScaleCrop>false</ScaleCrop>
  <HeadingPairs>
    <vt:vector size="2" baseType="variant">
      <vt:variant>
        <vt:lpstr>Názov</vt:lpstr>
      </vt:variant>
      <vt:variant>
        <vt:i4>1</vt:i4>
      </vt:variant>
    </vt:vector>
  </HeadingPairs>
  <TitlesOfParts>
    <vt:vector size="1" baseType="lpstr">
      <vt:lpstr>Kúpna zmluva o prevode nehnuteľností</vt:lpstr>
    </vt:vector>
  </TitlesOfParts>
  <Company>Hewlett-Packard Company</Company>
  <LinksUpToDate>false</LinksUpToDate>
  <CharactersWithSpaces>23626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Kúpna zmluva o prevode nehnuteľností</dc:title>
  <dc:creator>osobnimakleri.sk</dc:creator>
  <cp:lastModifiedBy>Dominik Petrovič</cp:lastModifiedBy>
  <cp:revision>4</cp:revision>
  <cp:lastPrinted>2019-05-02T08:52:00Z</cp:lastPrinted>
  <dcterms:created xsi:type="dcterms:W3CDTF">2021-11-02T13:09:00Z</dcterms:created>
  <dcterms:modified xsi:type="dcterms:W3CDTF">2021-11-11T08:24:00Z</dcterms:modified>
</cp:coreProperties>
</file>