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57EBED" w14:textId="0499BEFC" w:rsidR="00D87F7D" w:rsidRDefault="00D87F7D" w:rsidP="00E54740"/>
    <w:p w14:paraId="6002CCBF" w14:textId="77777777" w:rsidR="00DC2A45" w:rsidRDefault="00DC2A45" w:rsidP="00E54740"/>
    <w:p w14:paraId="667599B8" w14:textId="77777777" w:rsidR="00DC2A45" w:rsidRDefault="00DC2A45" w:rsidP="00E54740"/>
    <w:p w14:paraId="48971BFB" w14:textId="77777777" w:rsidR="00DC2A45" w:rsidRDefault="00DC2A45" w:rsidP="00E54740"/>
    <w:p w14:paraId="68195ADA" w14:textId="77777777" w:rsidR="00DC2A45" w:rsidRDefault="00DC2A45" w:rsidP="00E54740"/>
    <w:p w14:paraId="2FBF41E6" w14:textId="77777777" w:rsidR="00D87F7D" w:rsidRDefault="00D87F7D" w:rsidP="00E54740"/>
    <w:p w14:paraId="574FF330" w14:textId="77777777" w:rsidR="00D87F7D" w:rsidRDefault="00D87F7D" w:rsidP="00E54740"/>
    <w:p w14:paraId="31316216" w14:textId="77777777" w:rsidR="00D87F7D" w:rsidRPr="005166B1" w:rsidRDefault="00D87F7D" w:rsidP="00E54740">
      <w:pPr>
        <w:rPr>
          <w:sz w:val="80"/>
          <w:szCs w:val="80"/>
        </w:rPr>
      </w:pPr>
    </w:p>
    <w:p w14:paraId="4E8CC42D" w14:textId="42E6AA9D" w:rsidR="00DC2A45" w:rsidRPr="00E43E72" w:rsidRDefault="00D970B8" w:rsidP="00DC2A45">
      <w:pPr>
        <w:pStyle w:val="Title"/>
        <w:framePr w:wrap="notBeside"/>
        <w:rPr>
          <w:color w:val="FFFFFF" w:themeColor="background1"/>
          <w:sz w:val="40"/>
          <w:szCs w:val="40"/>
          <w:lang w:val="nl-NL"/>
        </w:rPr>
      </w:pPr>
      <w:r w:rsidRPr="00E43E72">
        <w:rPr>
          <w:color w:val="FFFFFF" w:themeColor="background1"/>
          <w:szCs w:val="80"/>
          <w:lang w:val="nl-NL"/>
        </w:rPr>
        <w:t>Tender specificaties</w:t>
      </w:r>
      <w:r w:rsidR="00B05255" w:rsidRPr="00E43E72">
        <w:rPr>
          <w:color w:val="FFFFFF" w:themeColor="background1"/>
          <w:sz w:val="60"/>
          <w:szCs w:val="60"/>
          <w:lang w:val="nl-NL"/>
        </w:rPr>
        <w:t xml:space="preserve"> </w:t>
      </w:r>
      <w:r w:rsidR="003443E2" w:rsidRPr="00E43E72">
        <w:rPr>
          <w:color w:val="FFFFFF" w:themeColor="background1"/>
          <w:sz w:val="60"/>
          <w:szCs w:val="60"/>
          <w:lang w:val="nl-NL"/>
        </w:rPr>
        <w:t xml:space="preserve"> </w:t>
      </w:r>
      <w:r w:rsidR="003443E2" w:rsidRPr="00E43E72">
        <w:rPr>
          <w:color w:val="FFFFFF" w:themeColor="background1"/>
          <w:sz w:val="60"/>
          <w:szCs w:val="60"/>
          <w:lang w:val="nl-NL"/>
        </w:rPr>
        <w:br/>
      </w:r>
      <w:r w:rsidRPr="00E43E72">
        <w:rPr>
          <w:color w:val="FFFFFF" w:themeColor="background1"/>
          <w:sz w:val="40"/>
          <w:szCs w:val="40"/>
          <w:lang w:val="nl-NL"/>
        </w:rPr>
        <w:t xml:space="preserve">MOOV </w:t>
      </w:r>
      <w:r w:rsidR="00E43E72" w:rsidRPr="00E43E72">
        <w:rPr>
          <w:color w:val="FFFFFF" w:themeColor="background1"/>
          <w:sz w:val="40"/>
          <w:szCs w:val="40"/>
          <w:lang w:val="nl-NL"/>
        </w:rPr>
        <w:t>Multi</w:t>
      </w:r>
      <w:r w:rsidR="00E43E72">
        <w:rPr>
          <w:color w:val="FFFFFF" w:themeColor="background1"/>
          <w:sz w:val="40"/>
          <w:szCs w:val="40"/>
          <w:lang w:val="nl-NL"/>
        </w:rPr>
        <w:t>-Tenant</w:t>
      </w:r>
    </w:p>
    <w:p w14:paraId="606DE8F4" w14:textId="77777777" w:rsidR="001679FC" w:rsidRPr="00E43E72" w:rsidRDefault="001679FC" w:rsidP="001679FC">
      <w:pPr>
        <w:rPr>
          <w:lang w:val="nl-NL" w:eastAsia="en-US"/>
        </w:rPr>
      </w:pPr>
    </w:p>
    <w:p w14:paraId="094ED88E" w14:textId="05879A48" w:rsidR="00DC2A45" w:rsidRPr="00E43E72" w:rsidRDefault="00AA70AC" w:rsidP="00DC2A45">
      <w:pPr>
        <w:rPr>
          <w:lang w:val="nl-NL" w:eastAsia="en-US"/>
        </w:rPr>
      </w:pPr>
      <w:r>
        <w:rPr>
          <w:noProof/>
        </w:rPr>
        <mc:AlternateContent>
          <mc:Choice Requires="wps">
            <w:drawing>
              <wp:anchor distT="0" distB="0" distL="114300" distR="114300" simplePos="0" relativeHeight="251660288" behindDoc="1" locked="0" layoutInCell="1" allowOverlap="1" wp14:anchorId="2126CC18" wp14:editId="1FF8EAE3">
                <wp:simplePos x="0" y="0"/>
                <wp:positionH relativeFrom="column">
                  <wp:posOffset>0</wp:posOffset>
                </wp:positionH>
                <wp:positionV relativeFrom="paragraph">
                  <wp:posOffset>172818</wp:posOffset>
                </wp:positionV>
                <wp:extent cx="540000" cy="0"/>
                <wp:effectExtent l="0" t="12700" r="31750" b="25400"/>
                <wp:wrapTight wrapText="bothSides">
                  <wp:wrapPolygon edited="0">
                    <wp:start x="0" y="-1"/>
                    <wp:lineTo x="0" y="-1"/>
                    <wp:lineTo x="22362" y="-1"/>
                    <wp:lineTo x="22362" y="-1"/>
                    <wp:lineTo x="0" y="-1"/>
                  </wp:wrapPolygon>
                </wp:wrapTight>
                <wp:docPr id="2" name="Rechte verbindingslijn 2"/>
                <wp:cNvGraphicFramePr/>
                <a:graphic xmlns:a="http://schemas.openxmlformats.org/drawingml/2006/main">
                  <a:graphicData uri="http://schemas.microsoft.com/office/word/2010/wordprocessingShape">
                    <wps:wsp>
                      <wps:cNvCnPr/>
                      <wps:spPr>
                        <a:xfrm>
                          <a:off x="0" y="0"/>
                          <a:ext cx="540000" cy="0"/>
                        </a:xfrm>
                        <a:prstGeom prst="line">
                          <a:avLst/>
                        </a:prstGeom>
                        <a:ln w="38100">
                          <a:solidFill>
                            <a:srgbClr val="FF6C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64E5AB" id="Rechte verbindingslijn 2"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6pt" to="4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ES3gEAABEEAAAOAAAAZHJzL2Uyb0RvYy54bWysU02P0zAQvSPxHyzfadouLKuo6R66KhcE&#10;1bL8ANcZN0b+0tg06b9n7KTZFSAkEDk4GXvem3lvnM39YA07A0btXcNXiyVn4KRvtTs1/OvT/s0d&#10;ZzEJ1wrjHTT8ApHfb1+/2vShhrXvvGkBGZG4WPeh4V1Koa6qKDuwIi58AEeHyqMViUI8VS2Kntit&#10;qdbL5W3Ve2wDegkx0u7DeMi3hV8pkOmzUhESMw2n3lJZsazHvFbbjahPKEKn5dSG+IcurNCOis5U&#10;DyIJ9h31L1RWS/TRq7SQ3lZeKS2haCA1q+VPar50IkDRQubEMNsU/x+t/HQ+INNtw9ecOWFpRI8g&#10;uwR5qEft8iCj0d8cW2ev+hBrguzcAacohgNm4YNCm98kiQ3F38vsLwyJSdp893ZJD2fyelQ94wLG&#10;9AG8Zfmj4Ua7rFzU4vwxJqpFqdeUvG0c6xt+c7civhxHb3S718aUAE/HnUF2FjT1/f52d/M+N08U&#10;L9IoMo42s6RRRPlKFwNjgUdQZAy1vRor5CsJM62QElxaTbzGUXaGKWphBk6t/Qk45WcolOv6N+AZ&#10;USp7l2aw1c7j79pOw7VlNeZfHRh1ZwuOvr2U8RZr6N4V56Z/JF/sl3GBP//J2x8AAAD//wMAUEsD&#10;BBQABgAIAAAAIQDPwP+m2AAAAAUBAAAPAAAAZHJzL2Rvd25yZXYueG1sTI/BTsMwEETvSPyDtZW4&#10;UacRDVGIU1WVuMGBADm78TaJGq8j223C37OIAxyfZjXzttwtdhRX9GFwpGCzTkAgtc4M1Cn4eH++&#10;z0GEqMno0REq+MIAu+r2ptSFcTO94bWOneASCoVW0Mc4FVKGtkerw9pNSJydnLc6MvpOGq9nLrej&#10;TJMkk1YPxAu9nvDQY3uuL1bBQ/TZXL82zeHTZJvt3rxkzTlX6m617J9ARFzi3zH86LM6VOx0dBcy&#10;QYwK+JGoIH1MQXCab5mPvyyrUv63r74BAAD//wMAUEsBAi0AFAAGAAgAAAAhALaDOJL+AAAA4QEA&#10;ABMAAAAAAAAAAAAAAAAAAAAAAFtDb250ZW50X1R5cGVzXS54bWxQSwECLQAUAAYACAAAACEAOP0h&#10;/9YAAACUAQAACwAAAAAAAAAAAAAAAAAvAQAAX3JlbHMvLnJlbHNQSwECLQAUAAYACAAAACEAoOhR&#10;Et4BAAARBAAADgAAAAAAAAAAAAAAAAAuAgAAZHJzL2Uyb0RvYy54bWxQSwECLQAUAAYACAAAACEA&#10;z8D/ptgAAAAFAQAADwAAAAAAAAAAAAAAAAA4BAAAZHJzL2Rvd25yZXYueG1sUEsFBgAAAAAEAAQA&#10;8wAAAD0FAAAAAA==&#10;" strokecolor="#ff6c37" strokeweight="3pt">
                <v:stroke joinstyle="miter"/>
                <w10:wrap type="tight"/>
              </v:line>
            </w:pict>
          </mc:Fallback>
        </mc:AlternateContent>
      </w:r>
    </w:p>
    <w:p w14:paraId="5EF352E4" w14:textId="77777777" w:rsidR="00B05255" w:rsidRPr="00E43E72" w:rsidRDefault="00B05255" w:rsidP="00DC2A45">
      <w:pPr>
        <w:rPr>
          <w:color w:val="FFFFFF" w:themeColor="background1"/>
          <w:lang w:val="nl-NL" w:eastAsia="en-US"/>
        </w:rPr>
      </w:pPr>
    </w:p>
    <w:p w14:paraId="517B21C5" w14:textId="73854D14" w:rsidR="00D87F7D" w:rsidRPr="00E43E72" w:rsidRDefault="00DC2A45" w:rsidP="00D970B8">
      <w:pPr>
        <w:pStyle w:val="Subsubtitle2"/>
        <w:rPr>
          <w:color w:val="FFFFFF" w:themeColor="background1"/>
          <w:lang w:val="nl-NL"/>
        </w:rPr>
      </w:pPr>
      <w:r w:rsidRPr="00595B9A">
        <w:rPr>
          <w:color w:val="FFFFFF" w:themeColor="background1"/>
        </w:rPr>
        <w:fldChar w:fldCharType="begin"/>
      </w:r>
      <w:r w:rsidRPr="00595B9A">
        <w:rPr>
          <w:color w:val="FFFFFF" w:themeColor="background1"/>
        </w:rPr>
        <w:instrText xml:space="preserve"> SAVEDATE  \@ "yyyy-MM-dd"  \* MERGEFORMAT </w:instrText>
      </w:r>
      <w:r w:rsidRPr="00595B9A">
        <w:rPr>
          <w:color w:val="FFFFFF" w:themeColor="background1"/>
        </w:rPr>
        <w:fldChar w:fldCharType="separate"/>
      </w:r>
      <w:r w:rsidR="00906EBC">
        <w:rPr>
          <w:noProof/>
          <w:color w:val="FFFFFF" w:themeColor="background1"/>
        </w:rPr>
        <w:t>2021-03-23</w:t>
      </w:r>
      <w:r w:rsidRPr="00595B9A">
        <w:rPr>
          <w:color w:val="FFFFFF" w:themeColor="background1"/>
        </w:rPr>
        <w:fldChar w:fldCharType="end"/>
      </w:r>
      <w:r w:rsidR="004E2132" w:rsidRPr="00E43E72">
        <w:rPr>
          <w:color w:val="FFFFFF" w:themeColor="background1"/>
          <w:lang w:val="nl-NL"/>
        </w:rPr>
        <w:t xml:space="preserve"> </w:t>
      </w:r>
      <w:r w:rsidR="0049042D" w:rsidRPr="00E43E72">
        <w:rPr>
          <w:color w:val="FFFFFF" w:themeColor="background1"/>
          <w:lang w:val="nl-NL"/>
        </w:rPr>
        <w:t>| versi</w:t>
      </w:r>
      <w:r w:rsidR="00516FD8">
        <w:rPr>
          <w:color w:val="FFFFFF" w:themeColor="background1"/>
          <w:lang w:val="nl-NL"/>
        </w:rPr>
        <w:t>e</w:t>
      </w:r>
      <w:r w:rsidR="0049042D" w:rsidRPr="00E43E72">
        <w:rPr>
          <w:color w:val="FFFFFF" w:themeColor="background1"/>
          <w:lang w:val="nl-NL"/>
        </w:rPr>
        <w:t xml:space="preserve"> 1.</w:t>
      </w:r>
      <w:r w:rsidR="00287D25">
        <w:rPr>
          <w:color w:val="FFFFFF" w:themeColor="background1"/>
          <w:lang w:val="nl-NL"/>
        </w:rPr>
        <w:t>0</w:t>
      </w:r>
    </w:p>
    <w:p w14:paraId="20F5008A" w14:textId="72227C35" w:rsidR="00D970B8" w:rsidRPr="00E43E72" w:rsidRDefault="00D970B8" w:rsidP="00D970B8">
      <w:pPr>
        <w:pStyle w:val="Subsubtitle2"/>
        <w:rPr>
          <w:color w:val="FFFFFF" w:themeColor="background1"/>
          <w:lang w:val="nl-NL"/>
        </w:rPr>
      </w:pPr>
    </w:p>
    <w:p w14:paraId="3003E16F" w14:textId="77777777" w:rsidR="00D970B8" w:rsidRPr="00E43E72" w:rsidRDefault="00D970B8" w:rsidP="00D970B8">
      <w:pPr>
        <w:pStyle w:val="Subsubtitle2"/>
        <w:rPr>
          <w:color w:val="FFFFFF" w:themeColor="background1"/>
          <w:lang w:val="nl-NL"/>
        </w:rPr>
      </w:pPr>
    </w:p>
    <w:p w14:paraId="7BCB5D00" w14:textId="77777777" w:rsidR="004D0A19" w:rsidRPr="00E43E72" w:rsidRDefault="004D0A19" w:rsidP="00E54740">
      <w:pPr>
        <w:rPr>
          <w:lang w:val="nl-NL"/>
        </w:rPr>
      </w:pPr>
    </w:p>
    <w:p w14:paraId="43BBD26B" w14:textId="77777777" w:rsidR="004D0A19" w:rsidRPr="00E43E72" w:rsidRDefault="004D0A19" w:rsidP="00E54740">
      <w:pPr>
        <w:rPr>
          <w:lang w:val="nl-NL"/>
        </w:rPr>
      </w:pPr>
    </w:p>
    <w:p w14:paraId="178431CF" w14:textId="77777777" w:rsidR="00D87F7D" w:rsidRPr="00E43E72" w:rsidRDefault="00D87F7D" w:rsidP="004D0A19">
      <w:pPr>
        <w:jc w:val="right"/>
        <w:rPr>
          <w:lang w:val="nl-NL"/>
        </w:rPr>
      </w:pPr>
    </w:p>
    <w:p w14:paraId="45778AFF" w14:textId="77777777" w:rsidR="00D87F7D" w:rsidRPr="00E43E72" w:rsidRDefault="00D87F7D" w:rsidP="00E54740">
      <w:pPr>
        <w:rPr>
          <w:lang w:val="nl-NL"/>
        </w:rPr>
      </w:pPr>
    </w:p>
    <w:p w14:paraId="161C2657" w14:textId="77777777" w:rsidR="00D87F7D" w:rsidRPr="00E43E72" w:rsidRDefault="00D87F7D" w:rsidP="00E54740">
      <w:pPr>
        <w:rPr>
          <w:lang w:val="nl-NL"/>
        </w:rPr>
      </w:pPr>
    </w:p>
    <w:p w14:paraId="50F798F1" w14:textId="77777777" w:rsidR="00E54740" w:rsidRPr="00E43E72" w:rsidRDefault="00E54740" w:rsidP="00E54740">
      <w:pPr>
        <w:rPr>
          <w:lang w:val="nl-NL"/>
        </w:rPr>
      </w:pPr>
    </w:p>
    <w:p w14:paraId="7FB45443" w14:textId="77777777" w:rsidR="00A3423B" w:rsidRPr="00A3423B" w:rsidRDefault="008B6595" w:rsidP="00A3423B">
      <w:pPr>
        <w:rPr>
          <w:szCs w:val="18"/>
          <w:lang w:val="nl-NL"/>
        </w:rPr>
      </w:pPr>
      <w:r w:rsidRPr="00A754AF">
        <w:rPr>
          <w:rFonts w:ascii="Objectivity" w:hAnsi="Objectivity"/>
          <w:b/>
          <w:color w:val="008ACC"/>
          <w:sz w:val="40"/>
          <w:szCs w:val="40"/>
          <w:lang w:val="nl-NL"/>
        </w:rPr>
        <w:br w:type="page"/>
      </w:r>
      <w:r w:rsidR="00A3423B" w:rsidRPr="00A3423B">
        <w:rPr>
          <w:szCs w:val="18"/>
          <w:lang w:val="nl-NL"/>
        </w:rPr>
        <w:lastRenderedPageBreak/>
        <w:t>Dit document is bedoeld als hulpmiddel voor professionals bij het opstellen van project specificaties, verzoeken tot informatie (RFI) of een voorstel (RFP), en inzendingen voor aanbestedingen van parkeermanagement systemen voor gedeelde parkeerterreinen.</w:t>
      </w:r>
    </w:p>
    <w:p w14:paraId="44119091" w14:textId="77777777" w:rsidR="00A3423B" w:rsidRPr="00A3423B" w:rsidRDefault="00A3423B" w:rsidP="00A3423B">
      <w:pPr>
        <w:rPr>
          <w:szCs w:val="18"/>
          <w:lang w:val="nl-NL"/>
        </w:rPr>
      </w:pPr>
    </w:p>
    <w:p w14:paraId="70E3D8D3" w14:textId="77777777" w:rsidR="00A3423B" w:rsidRPr="00A3423B" w:rsidRDefault="00A3423B" w:rsidP="00A3423B">
      <w:pPr>
        <w:rPr>
          <w:szCs w:val="18"/>
          <w:lang w:val="nl-NL"/>
        </w:rPr>
      </w:pPr>
      <w:r w:rsidRPr="00A3423B">
        <w:rPr>
          <w:szCs w:val="18"/>
          <w:lang w:val="nl-NL"/>
        </w:rPr>
        <w:t>De specificaties zijn ingedeeld per onderwerp.</w:t>
      </w:r>
    </w:p>
    <w:p w14:paraId="700201CC" w14:textId="77777777" w:rsidR="00A3423B" w:rsidRPr="00A3423B" w:rsidRDefault="00A3423B" w:rsidP="00A3423B">
      <w:pPr>
        <w:rPr>
          <w:szCs w:val="18"/>
          <w:lang w:val="nl-NL"/>
        </w:rPr>
      </w:pPr>
    </w:p>
    <w:p w14:paraId="1E72E615" w14:textId="1B78B25E" w:rsidR="008B28B5" w:rsidRDefault="00A3423B" w:rsidP="00A3423B">
      <w:pPr>
        <w:rPr>
          <w:szCs w:val="18"/>
          <w:lang w:val="nl-NL"/>
        </w:rPr>
      </w:pPr>
      <w:r w:rsidRPr="00A3423B">
        <w:rPr>
          <w:szCs w:val="18"/>
          <w:lang w:val="nl-NL"/>
        </w:rPr>
        <w:t>Nedap behoudt zich het recht voor om dit document te wijzigen zonder vooraf geschreven aankondiging. De leverancier van de gespecificeerde producten kan bereikt worden via:</w:t>
      </w:r>
    </w:p>
    <w:p w14:paraId="005F708E" w14:textId="77777777" w:rsidR="00A3423B" w:rsidRPr="00F14029" w:rsidRDefault="00A3423B" w:rsidP="00A3423B">
      <w:pPr>
        <w:rPr>
          <w:szCs w:val="18"/>
          <w:lang w:val="nl-NL"/>
        </w:rPr>
      </w:pPr>
    </w:p>
    <w:p w14:paraId="5E92EAF0" w14:textId="77777777" w:rsidR="00F14029" w:rsidRPr="00A754AF" w:rsidRDefault="00F14029" w:rsidP="00F14029">
      <w:pPr>
        <w:rPr>
          <w:szCs w:val="18"/>
        </w:rPr>
      </w:pPr>
      <w:r w:rsidRPr="00A754AF">
        <w:rPr>
          <w:szCs w:val="18"/>
        </w:rPr>
        <w:t>Nedap Identification Systems</w:t>
      </w:r>
    </w:p>
    <w:p w14:paraId="454BE755" w14:textId="77777777" w:rsidR="00F14029" w:rsidRPr="00A754AF" w:rsidRDefault="00F14029" w:rsidP="00F14029">
      <w:pPr>
        <w:rPr>
          <w:szCs w:val="18"/>
        </w:rPr>
      </w:pPr>
      <w:r w:rsidRPr="00A754AF">
        <w:rPr>
          <w:szCs w:val="18"/>
        </w:rPr>
        <w:t>P: +31 544 471 111</w:t>
      </w:r>
    </w:p>
    <w:p w14:paraId="0BF6822C" w14:textId="77777777" w:rsidR="00F14029" w:rsidRPr="00A754AF" w:rsidRDefault="00F14029" w:rsidP="00F14029">
      <w:pPr>
        <w:rPr>
          <w:szCs w:val="18"/>
        </w:rPr>
      </w:pPr>
      <w:r w:rsidRPr="00A754AF">
        <w:rPr>
          <w:szCs w:val="18"/>
        </w:rPr>
        <w:t xml:space="preserve">E: info@nedapidentification.com </w:t>
      </w:r>
    </w:p>
    <w:p w14:paraId="0AEC80BE" w14:textId="77777777" w:rsidR="00F14029" w:rsidRPr="00F14029" w:rsidRDefault="00906EBC" w:rsidP="00F14029">
      <w:pPr>
        <w:rPr>
          <w:szCs w:val="18"/>
          <w:lang w:val="nl-NL"/>
        </w:rPr>
      </w:pPr>
      <w:hyperlink r:id="rId11" w:history="1">
        <w:r w:rsidR="00F14029" w:rsidRPr="00A754AF">
          <w:rPr>
            <w:szCs w:val="18"/>
            <w:lang w:val="nl-NL"/>
          </w:rPr>
          <w:t>http://www.nedapidentification.com</w:t>
        </w:r>
      </w:hyperlink>
      <w:r w:rsidR="00F14029" w:rsidRPr="00F14029">
        <w:rPr>
          <w:szCs w:val="18"/>
          <w:lang w:val="nl-NL"/>
        </w:rPr>
        <w:t xml:space="preserve"> </w:t>
      </w:r>
    </w:p>
    <w:p w14:paraId="45B33E60" w14:textId="2E13B9B0" w:rsidR="00F14029" w:rsidRPr="00F14029" w:rsidRDefault="00F14029" w:rsidP="00F14029">
      <w:pPr>
        <w:rPr>
          <w:szCs w:val="18"/>
          <w:lang w:val="nl-NL"/>
        </w:rPr>
      </w:pPr>
      <w:r w:rsidRPr="00F14029">
        <w:rPr>
          <w:szCs w:val="18"/>
          <w:lang w:val="nl-NL"/>
        </w:rPr>
        <w:br w:type="page"/>
      </w:r>
    </w:p>
    <w:p w14:paraId="5FB91200" w14:textId="77777777" w:rsidR="008B6595" w:rsidRPr="00A754AF" w:rsidRDefault="008B6595">
      <w:pPr>
        <w:spacing w:after="160" w:line="259" w:lineRule="auto"/>
        <w:rPr>
          <w:rFonts w:ascii="Objectivity" w:hAnsi="Objectivity"/>
          <w:b/>
          <w:color w:val="008ACC"/>
          <w:sz w:val="40"/>
          <w:szCs w:val="40"/>
          <w:lang w:val="nl-NL"/>
        </w:rPr>
      </w:pPr>
    </w:p>
    <w:sdt>
      <w:sdtPr>
        <w:rPr>
          <w:rFonts w:ascii="IBM Plex Sans" w:eastAsiaTheme="minorEastAsia" w:hAnsi="IBM Plex Sans" w:cstheme="minorBidi"/>
          <w:color w:val="023A4F"/>
          <w:sz w:val="18"/>
          <w:szCs w:val="22"/>
          <w:lang w:eastAsia="zh-CN"/>
        </w:rPr>
        <w:id w:val="1148556736"/>
        <w:docPartObj>
          <w:docPartGallery w:val="Table of Contents"/>
          <w:docPartUnique/>
        </w:docPartObj>
      </w:sdtPr>
      <w:sdtEndPr>
        <w:rPr>
          <w:b/>
          <w:bCs/>
          <w:noProof/>
        </w:rPr>
      </w:sdtEndPr>
      <w:sdtContent>
        <w:p w14:paraId="00A0FCD6" w14:textId="19E669D7" w:rsidR="00F14029" w:rsidRPr="00A754AF" w:rsidRDefault="00F14029">
          <w:pPr>
            <w:pStyle w:val="TOCHeading"/>
            <w:rPr>
              <w:rFonts w:ascii="Objectivity" w:hAnsi="Objectivity"/>
              <w:b/>
              <w:color w:val="008BD2"/>
              <w:sz w:val="40"/>
              <w:lang w:val="nl-NL" w:eastAsia="zh-CN"/>
            </w:rPr>
          </w:pPr>
          <w:r w:rsidRPr="00A754AF">
            <w:rPr>
              <w:rFonts w:ascii="Objectivity" w:hAnsi="Objectivity"/>
              <w:b/>
              <w:color w:val="008BD2"/>
              <w:sz w:val="40"/>
              <w:lang w:val="nl-NL" w:eastAsia="zh-CN"/>
            </w:rPr>
            <w:t>Inhoudsopgave</w:t>
          </w:r>
          <w:r w:rsidRPr="00A754AF">
            <w:rPr>
              <w:rFonts w:ascii="Objectivity" w:hAnsi="Objectivity"/>
              <w:b/>
              <w:color w:val="008BD2"/>
              <w:sz w:val="40"/>
              <w:lang w:val="nl-NL" w:eastAsia="zh-CN"/>
            </w:rPr>
            <w:br/>
          </w:r>
        </w:p>
        <w:p w14:paraId="012A315E" w14:textId="58484C30" w:rsidR="009A15F8" w:rsidRDefault="00F14029">
          <w:pPr>
            <w:pStyle w:val="TOC1"/>
            <w:tabs>
              <w:tab w:val="left" w:pos="360"/>
              <w:tab w:val="right" w:leader="dot" w:pos="9628"/>
            </w:tabs>
            <w:rPr>
              <w:rFonts w:asciiTheme="minorHAnsi" w:hAnsiTheme="minorHAnsi"/>
              <w:noProof/>
              <w:color w:val="auto"/>
              <w:sz w:val="22"/>
              <w:lang w:val="nl-NL"/>
            </w:rPr>
          </w:pPr>
          <w:r>
            <w:fldChar w:fldCharType="begin"/>
          </w:r>
          <w:r>
            <w:instrText xml:space="preserve"> TOC \o "1-3" \h \z \u </w:instrText>
          </w:r>
          <w:r>
            <w:fldChar w:fldCharType="separate"/>
          </w:r>
          <w:hyperlink w:anchor="_Toc67399638" w:history="1">
            <w:r w:rsidR="009A15F8" w:rsidRPr="00BE4BE0">
              <w:rPr>
                <w:rStyle w:val="Hyperlink"/>
                <w:noProof/>
              </w:rPr>
              <w:t>1</w:t>
            </w:r>
            <w:r w:rsidR="009A15F8">
              <w:rPr>
                <w:rFonts w:asciiTheme="minorHAnsi" w:hAnsiTheme="minorHAnsi"/>
                <w:noProof/>
                <w:color w:val="auto"/>
                <w:sz w:val="22"/>
                <w:lang w:val="nl-NL"/>
              </w:rPr>
              <w:tab/>
            </w:r>
            <w:r w:rsidR="009A15F8" w:rsidRPr="00BE4BE0">
              <w:rPr>
                <w:rStyle w:val="Hyperlink"/>
                <w:noProof/>
              </w:rPr>
              <w:t>Funcionele omschrijving</w:t>
            </w:r>
            <w:r w:rsidR="009A15F8">
              <w:rPr>
                <w:noProof/>
                <w:webHidden/>
              </w:rPr>
              <w:tab/>
            </w:r>
            <w:r w:rsidR="009A15F8">
              <w:rPr>
                <w:noProof/>
                <w:webHidden/>
              </w:rPr>
              <w:fldChar w:fldCharType="begin"/>
            </w:r>
            <w:r w:rsidR="009A15F8">
              <w:rPr>
                <w:noProof/>
                <w:webHidden/>
              </w:rPr>
              <w:instrText xml:space="preserve"> PAGEREF _Toc67399638 \h </w:instrText>
            </w:r>
            <w:r w:rsidR="009A15F8">
              <w:rPr>
                <w:noProof/>
                <w:webHidden/>
              </w:rPr>
            </w:r>
            <w:r w:rsidR="009A15F8">
              <w:rPr>
                <w:noProof/>
                <w:webHidden/>
              </w:rPr>
              <w:fldChar w:fldCharType="separate"/>
            </w:r>
            <w:r w:rsidR="002B3E28">
              <w:rPr>
                <w:noProof/>
                <w:webHidden/>
              </w:rPr>
              <w:t>4</w:t>
            </w:r>
            <w:r w:rsidR="009A15F8">
              <w:rPr>
                <w:noProof/>
                <w:webHidden/>
              </w:rPr>
              <w:fldChar w:fldCharType="end"/>
            </w:r>
          </w:hyperlink>
        </w:p>
        <w:p w14:paraId="4AB4920E" w14:textId="51FD8827" w:rsidR="009A15F8" w:rsidRDefault="00906EBC">
          <w:pPr>
            <w:pStyle w:val="TOC1"/>
            <w:tabs>
              <w:tab w:val="left" w:pos="360"/>
              <w:tab w:val="right" w:leader="dot" w:pos="9628"/>
            </w:tabs>
            <w:rPr>
              <w:rFonts w:asciiTheme="minorHAnsi" w:hAnsiTheme="minorHAnsi"/>
              <w:noProof/>
              <w:color w:val="auto"/>
              <w:sz w:val="22"/>
              <w:lang w:val="nl-NL"/>
            </w:rPr>
          </w:pPr>
          <w:hyperlink w:anchor="_Toc67399639" w:history="1">
            <w:r w:rsidR="009A15F8" w:rsidRPr="00BE4BE0">
              <w:rPr>
                <w:rStyle w:val="Hyperlink"/>
                <w:noProof/>
              </w:rPr>
              <w:t>2</w:t>
            </w:r>
            <w:r w:rsidR="009A15F8">
              <w:rPr>
                <w:rFonts w:asciiTheme="minorHAnsi" w:hAnsiTheme="minorHAnsi"/>
                <w:noProof/>
                <w:color w:val="auto"/>
                <w:sz w:val="22"/>
                <w:lang w:val="nl-NL"/>
              </w:rPr>
              <w:tab/>
            </w:r>
            <w:r w:rsidR="009A15F8" w:rsidRPr="00BE4BE0">
              <w:rPr>
                <w:rStyle w:val="Hyperlink"/>
                <w:noProof/>
              </w:rPr>
              <w:t>Controllers</w:t>
            </w:r>
            <w:r w:rsidR="009A15F8">
              <w:rPr>
                <w:noProof/>
                <w:webHidden/>
              </w:rPr>
              <w:tab/>
            </w:r>
            <w:r w:rsidR="009A15F8">
              <w:rPr>
                <w:noProof/>
                <w:webHidden/>
              </w:rPr>
              <w:fldChar w:fldCharType="begin"/>
            </w:r>
            <w:r w:rsidR="009A15F8">
              <w:rPr>
                <w:noProof/>
                <w:webHidden/>
              </w:rPr>
              <w:instrText xml:space="preserve"> PAGEREF _Toc67399639 \h </w:instrText>
            </w:r>
            <w:r w:rsidR="009A15F8">
              <w:rPr>
                <w:noProof/>
                <w:webHidden/>
              </w:rPr>
            </w:r>
            <w:r w:rsidR="009A15F8">
              <w:rPr>
                <w:noProof/>
                <w:webHidden/>
              </w:rPr>
              <w:fldChar w:fldCharType="separate"/>
            </w:r>
            <w:r w:rsidR="002B3E28">
              <w:rPr>
                <w:noProof/>
                <w:webHidden/>
              </w:rPr>
              <w:t>5</w:t>
            </w:r>
            <w:r w:rsidR="009A15F8">
              <w:rPr>
                <w:noProof/>
                <w:webHidden/>
              </w:rPr>
              <w:fldChar w:fldCharType="end"/>
            </w:r>
          </w:hyperlink>
        </w:p>
        <w:p w14:paraId="0C53F1B1" w14:textId="3B8ADE1C" w:rsidR="009A15F8" w:rsidRDefault="00906EBC">
          <w:pPr>
            <w:pStyle w:val="TOC1"/>
            <w:tabs>
              <w:tab w:val="left" w:pos="360"/>
              <w:tab w:val="right" w:leader="dot" w:pos="9628"/>
            </w:tabs>
            <w:rPr>
              <w:rFonts w:asciiTheme="minorHAnsi" w:hAnsiTheme="minorHAnsi"/>
              <w:noProof/>
              <w:color w:val="auto"/>
              <w:sz w:val="22"/>
              <w:lang w:val="nl-NL"/>
            </w:rPr>
          </w:pPr>
          <w:hyperlink w:anchor="_Toc67399640" w:history="1">
            <w:r w:rsidR="009A15F8" w:rsidRPr="00BE4BE0">
              <w:rPr>
                <w:rStyle w:val="Hyperlink"/>
                <w:noProof/>
              </w:rPr>
              <w:t>3</w:t>
            </w:r>
            <w:r w:rsidR="009A15F8">
              <w:rPr>
                <w:rFonts w:asciiTheme="minorHAnsi" w:hAnsiTheme="minorHAnsi"/>
                <w:noProof/>
                <w:color w:val="auto"/>
                <w:sz w:val="22"/>
                <w:lang w:val="nl-NL"/>
              </w:rPr>
              <w:tab/>
            </w:r>
            <w:r w:rsidR="009A15F8" w:rsidRPr="00BE4BE0">
              <w:rPr>
                <w:rStyle w:val="Hyperlink"/>
                <w:noProof/>
              </w:rPr>
              <w:t>Centraal management systeem</w:t>
            </w:r>
            <w:r w:rsidR="009A15F8">
              <w:rPr>
                <w:noProof/>
                <w:webHidden/>
              </w:rPr>
              <w:tab/>
            </w:r>
            <w:r w:rsidR="009A15F8">
              <w:rPr>
                <w:noProof/>
                <w:webHidden/>
              </w:rPr>
              <w:fldChar w:fldCharType="begin"/>
            </w:r>
            <w:r w:rsidR="009A15F8">
              <w:rPr>
                <w:noProof/>
                <w:webHidden/>
              </w:rPr>
              <w:instrText xml:space="preserve"> PAGEREF _Toc67399640 \h </w:instrText>
            </w:r>
            <w:r w:rsidR="009A15F8">
              <w:rPr>
                <w:noProof/>
                <w:webHidden/>
              </w:rPr>
            </w:r>
            <w:r w:rsidR="009A15F8">
              <w:rPr>
                <w:noProof/>
                <w:webHidden/>
              </w:rPr>
              <w:fldChar w:fldCharType="separate"/>
            </w:r>
            <w:r w:rsidR="002B3E28">
              <w:rPr>
                <w:noProof/>
                <w:webHidden/>
              </w:rPr>
              <w:t>6</w:t>
            </w:r>
            <w:r w:rsidR="009A15F8">
              <w:rPr>
                <w:noProof/>
                <w:webHidden/>
              </w:rPr>
              <w:fldChar w:fldCharType="end"/>
            </w:r>
          </w:hyperlink>
        </w:p>
        <w:p w14:paraId="0B6BC0A3" w14:textId="5C5D1825" w:rsidR="009A15F8" w:rsidRDefault="00906EBC">
          <w:pPr>
            <w:pStyle w:val="TOC1"/>
            <w:tabs>
              <w:tab w:val="left" w:pos="360"/>
              <w:tab w:val="right" w:leader="dot" w:pos="9628"/>
            </w:tabs>
            <w:rPr>
              <w:rFonts w:asciiTheme="minorHAnsi" w:hAnsiTheme="minorHAnsi"/>
              <w:noProof/>
              <w:color w:val="auto"/>
              <w:sz w:val="22"/>
              <w:lang w:val="nl-NL"/>
            </w:rPr>
          </w:pPr>
          <w:hyperlink w:anchor="_Toc67399641" w:history="1">
            <w:r w:rsidR="009A15F8" w:rsidRPr="00BE4BE0">
              <w:rPr>
                <w:rStyle w:val="Hyperlink"/>
                <w:noProof/>
                <w:lang w:val="nl-NL"/>
              </w:rPr>
              <w:t>4</w:t>
            </w:r>
            <w:r w:rsidR="009A15F8">
              <w:rPr>
                <w:rFonts w:asciiTheme="minorHAnsi" w:hAnsiTheme="minorHAnsi"/>
                <w:noProof/>
                <w:color w:val="auto"/>
                <w:sz w:val="22"/>
                <w:lang w:val="nl-NL"/>
              </w:rPr>
              <w:tab/>
            </w:r>
            <w:r w:rsidR="009A15F8" w:rsidRPr="00BE4BE0">
              <w:rPr>
                <w:rStyle w:val="Hyperlink"/>
                <w:noProof/>
                <w:lang w:val="nl-NL"/>
              </w:rPr>
              <w:t>Aanmaken en beheren van parkeergroepen en capaciteit</w:t>
            </w:r>
            <w:r w:rsidR="009A15F8">
              <w:rPr>
                <w:noProof/>
                <w:webHidden/>
              </w:rPr>
              <w:tab/>
            </w:r>
            <w:r w:rsidR="009A15F8">
              <w:rPr>
                <w:noProof/>
                <w:webHidden/>
              </w:rPr>
              <w:fldChar w:fldCharType="begin"/>
            </w:r>
            <w:r w:rsidR="009A15F8">
              <w:rPr>
                <w:noProof/>
                <w:webHidden/>
              </w:rPr>
              <w:instrText xml:space="preserve"> PAGEREF _Toc67399641 \h </w:instrText>
            </w:r>
            <w:r w:rsidR="009A15F8">
              <w:rPr>
                <w:noProof/>
                <w:webHidden/>
              </w:rPr>
            </w:r>
            <w:r w:rsidR="009A15F8">
              <w:rPr>
                <w:noProof/>
                <w:webHidden/>
              </w:rPr>
              <w:fldChar w:fldCharType="separate"/>
            </w:r>
            <w:r w:rsidR="002B3E28">
              <w:rPr>
                <w:noProof/>
                <w:webHidden/>
              </w:rPr>
              <w:t>7</w:t>
            </w:r>
            <w:r w:rsidR="009A15F8">
              <w:rPr>
                <w:noProof/>
                <w:webHidden/>
              </w:rPr>
              <w:fldChar w:fldCharType="end"/>
            </w:r>
          </w:hyperlink>
        </w:p>
        <w:p w14:paraId="3FC9DC92" w14:textId="55AACCC6" w:rsidR="009A15F8" w:rsidRDefault="00906EBC">
          <w:pPr>
            <w:pStyle w:val="TOC1"/>
            <w:tabs>
              <w:tab w:val="left" w:pos="360"/>
              <w:tab w:val="right" w:leader="dot" w:pos="9628"/>
            </w:tabs>
            <w:rPr>
              <w:rFonts w:asciiTheme="minorHAnsi" w:hAnsiTheme="minorHAnsi"/>
              <w:noProof/>
              <w:color w:val="auto"/>
              <w:sz w:val="22"/>
              <w:lang w:val="nl-NL"/>
            </w:rPr>
          </w:pPr>
          <w:hyperlink w:anchor="_Toc67399642" w:history="1">
            <w:r w:rsidR="009A15F8" w:rsidRPr="00BE4BE0">
              <w:rPr>
                <w:rStyle w:val="Hyperlink"/>
                <w:noProof/>
                <w:lang w:val="nl-NL"/>
              </w:rPr>
              <w:t>5</w:t>
            </w:r>
            <w:r w:rsidR="009A15F8">
              <w:rPr>
                <w:rFonts w:asciiTheme="minorHAnsi" w:hAnsiTheme="minorHAnsi"/>
                <w:noProof/>
                <w:color w:val="auto"/>
                <w:sz w:val="22"/>
                <w:lang w:val="nl-NL"/>
              </w:rPr>
              <w:tab/>
            </w:r>
            <w:r w:rsidR="009A15F8" w:rsidRPr="00BE4BE0">
              <w:rPr>
                <w:rStyle w:val="Hyperlink"/>
                <w:noProof/>
                <w:lang w:val="nl-NL"/>
              </w:rPr>
              <w:t>Overzicht en bediening op afstand</w:t>
            </w:r>
            <w:r w:rsidR="009A15F8">
              <w:rPr>
                <w:noProof/>
                <w:webHidden/>
              </w:rPr>
              <w:tab/>
            </w:r>
            <w:r w:rsidR="009A15F8">
              <w:rPr>
                <w:noProof/>
                <w:webHidden/>
              </w:rPr>
              <w:fldChar w:fldCharType="begin"/>
            </w:r>
            <w:r w:rsidR="009A15F8">
              <w:rPr>
                <w:noProof/>
                <w:webHidden/>
              </w:rPr>
              <w:instrText xml:space="preserve"> PAGEREF _Toc67399642 \h </w:instrText>
            </w:r>
            <w:r w:rsidR="009A15F8">
              <w:rPr>
                <w:noProof/>
                <w:webHidden/>
              </w:rPr>
            </w:r>
            <w:r w:rsidR="009A15F8">
              <w:rPr>
                <w:noProof/>
                <w:webHidden/>
              </w:rPr>
              <w:fldChar w:fldCharType="separate"/>
            </w:r>
            <w:r w:rsidR="002B3E28">
              <w:rPr>
                <w:noProof/>
                <w:webHidden/>
              </w:rPr>
              <w:t>8</w:t>
            </w:r>
            <w:r w:rsidR="009A15F8">
              <w:rPr>
                <w:noProof/>
                <w:webHidden/>
              </w:rPr>
              <w:fldChar w:fldCharType="end"/>
            </w:r>
          </w:hyperlink>
        </w:p>
        <w:p w14:paraId="3E1F9F16" w14:textId="591C53B8" w:rsidR="009A15F8" w:rsidRDefault="00906EBC">
          <w:pPr>
            <w:pStyle w:val="TOC1"/>
            <w:tabs>
              <w:tab w:val="left" w:pos="360"/>
              <w:tab w:val="right" w:leader="dot" w:pos="9628"/>
            </w:tabs>
            <w:rPr>
              <w:rFonts w:asciiTheme="minorHAnsi" w:hAnsiTheme="minorHAnsi"/>
              <w:noProof/>
              <w:color w:val="auto"/>
              <w:sz w:val="22"/>
              <w:lang w:val="nl-NL"/>
            </w:rPr>
          </w:pPr>
          <w:hyperlink w:anchor="_Toc67399643" w:history="1">
            <w:r w:rsidR="009A15F8" w:rsidRPr="00BE4BE0">
              <w:rPr>
                <w:rStyle w:val="Hyperlink"/>
                <w:noProof/>
                <w:lang w:val="nl-NL"/>
              </w:rPr>
              <w:t>6</w:t>
            </w:r>
            <w:r w:rsidR="009A15F8">
              <w:rPr>
                <w:rFonts w:asciiTheme="minorHAnsi" w:hAnsiTheme="minorHAnsi"/>
                <w:noProof/>
                <w:color w:val="auto"/>
                <w:sz w:val="22"/>
                <w:lang w:val="nl-NL"/>
              </w:rPr>
              <w:tab/>
            </w:r>
            <w:r w:rsidR="009A15F8" w:rsidRPr="00BE4BE0">
              <w:rPr>
                <w:rStyle w:val="Hyperlink"/>
                <w:noProof/>
                <w:lang w:val="nl-NL"/>
              </w:rPr>
              <w:t>Logging van gebeurtenissen</w:t>
            </w:r>
            <w:r w:rsidR="009A15F8">
              <w:rPr>
                <w:noProof/>
                <w:webHidden/>
              </w:rPr>
              <w:tab/>
            </w:r>
            <w:r w:rsidR="009A15F8">
              <w:rPr>
                <w:noProof/>
                <w:webHidden/>
              </w:rPr>
              <w:fldChar w:fldCharType="begin"/>
            </w:r>
            <w:r w:rsidR="009A15F8">
              <w:rPr>
                <w:noProof/>
                <w:webHidden/>
              </w:rPr>
              <w:instrText xml:space="preserve"> PAGEREF _Toc67399643 \h </w:instrText>
            </w:r>
            <w:r w:rsidR="009A15F8">
              <w:rPr>
                <w:noProof/>
                <w:webHidden/>
              </w:rPr>
            </w:r>
            <w:r w:rsidR="009A15F8">
              <w:rPr>
                <w:noProof/>
                <w:webHidden/>
              </w:rPr>
              <w:fldChar w:fldCharType="separate"/>
            </w:r>
            <w:r w:rsidR="002B3E28">
              <w:rPr>
                <w:noProof/>
                <w:webHidden/>
              </w:rPr>
              <w:t>9</w:t>
            </w:r>
            <w:r w:rsidR="009A15F8">
              <w:rPr>
                <w:noProof/>
                <w:webHidden/>
              </w:rPr>
              <w:fldChar w:fldCharType="end"/>
            </w:r>
          </w:hyperlink>
        </w:p>
        <w:p w14:paraId="5E26E4DC" w14:textId="49988D42" w:rsidR="009A15F8" w:rsidRDefault="00906EBC">
          <w:pPr>
            <w:pStyle w:val="TOC1"/>
            <w:tabs>
              <w:tab w:val="left" w:pos="360"/>
              <w:tab w:val="right" w:leader="dot" w:pos="9628"/>
            </w:tabs>
            <w:rPr>
              <w:rFonts w:asciiTheme="minorHAnsi" w:hAnsiTheme="minorHAnsi"/>
              <w:noProof/>
              <w:color w:val="auto"/>
              <w:sz w:val="22"/>
              <w:lang w:val="nl-NL"/>
            </w:rPr>
          </w:pPr>
          <w:hyperlink w:anchor="_Toc67399644" w:history="1">
            <w:r w:rsidR="009A15F8" w:rsidRPr="00BE4BE0">
              <w:rPr>
                <w:rStyle w:val="Hyperlink"/>
                <w:noProof/>
                <w:lang w:val="nl-NL"/>
              </w:rPr>
              <w:t>7</w:t>
            </w:r>
            <w:r w:rsidR="009A15F8">
              <w:rPr>
                <w:rFonts w:asciiTheme="minorHAnsi" w:hAnsiTheme="minorHAnsi"/>
                <w:noProof/>
                <w:color w:val="auto"/>
                <w:sz w:val="22"/>
                <w:lang w:val="nl-NL"/>
              </w:rPr>
              <w:tab/>
            </w:r>
            <w:r w:rsidR="009A15F8" w:rsidRPr="00BE4BE0">
              <w:rPr>
                <w:rStyle w:val="Hyperlink"/>
                <w:noProof/>
                <w:lang w:val="nl-NL"/>
              </w:rPr>
              <w:t>Beheer van toegangsrechten</w:t>
            </w:r>
            <w:r w:rsidR="009A15F8">
              <w:rPr>
                <w:noProof/>
                <w:webHidden/>
              </w:rPr>
              <w:tab/>
            </w:r>
            <w:r w:rsidR="009A15F8">
              <w:rPr>
                <w:noProof/>
                <w:webHidden/>
              </w:rPr>
              <w:fldChar w:fldCharType="begin"/>
            </w:r>
            <w:r w:rsidR="009A15F8">
              <w:rPr>
                <w:noProof/>
                <w:webHidden/>
              </w:rPr>
              <w:instrText xml:space="preserve"> PAGEREF _Toc67399644 \h </w:instrText>
            </w:r>
            <w:r w:rsidR="009A15F8">
              <w:rPr>
                <w:noProof/>
                <w:webHidden/>
              </w:rPr>
            </w:r>
            <w:r w:rsidR="009A15F8">
              <w:rPr>
                <w:noProof/>
                <w:webHidden/>
              </w:rPr>
              <w:fldChar w:fldCharType="separate"/>
            </w:r>
            <w:r w:rsidR="002B3E28">
              <w:rPr>
                <w:noProof/>
                <w:webHidden/>
              </w:rPr>
              <w:t>10</w:t>
            </w:r>
            <w:r w:rsidR="009A15F8">
              <w:rPr>
                <w:noProof/>
                <w:webHidden/>
              </w:rPr>
              <w:fldChar w:fldCharType="end"/>
            </w:r>
          </w:hyperlink>
        </w:p>
        <w:p w14:paraId="1526ABE8" w14:textId="6FE37002" w:rsidR="009A15F8" w:rsidRDefault="00906EBC">
          <w:pPr>
            <w:pStyle w:val="TOC1"/>
            <w:tabs>
              <w:tab w:val="left" w:pos="360"/>
              <w:tab w:val="right" w:leader="dot" w:pos="9628"/>
            </w:tabs>
            <w:rPr>
              <w:rFonts w:asciiTheme="minorHAnsi" w:hAnsiTheme="minorHAnsi"/>
              <w:noProof/>
              <w:color w:val="auto"/>
              <w:sz w:val="22"/>
              <w:lang w:val="nl-NL"/>
            </w:rPr>
          </w:pPr>
          <w:hyperlink w:anchor="_Toc67399645" w:history="1">
            <w:r w:rsidR="009A15F8" w:rsidRPr="00BE4BE0">
              <w:rPr>
                <w:rStyle w:val="Hyperlink"/>
                <w:noProof/>
                <w:lang w:val="nl-NL"/>
              </w:rPr>
              <w:t>8</w:t>
            </w:r>
            <w:r w:rsidR="009A15F8">
              <w:rPr>
                <w:rFonts w:asciiTheme="minorHAnsi" w:hAnsiTheme="minorHAnsi"/>
                <w:noProof/>
                <w:color w:val="auto"/>
                <w:sz w:val="22"/>
                <w:lang w:val="nl-NL"/>
              </w:rPr>
              <w:tab/>
            </w:r>
            <w:r w:rsidR="009A15F8" w:rsidRPr="00BE4BE0">
              <w:rPr>
                <w:rStyle w:val="Hyperlink"/>
                <w:noProof/>
                <w:lang w:val="nl-NL"/>
              </w:rPr>
              <w:t>Evenementen en venstertijden</w:t>
            </w:r>
            <w:r w:rsidR="009A15F8">
              <w:rPr>
                <w:noProof/>
                <w:webHidden/>
              </w:rPr>
              <w:tab/>
            </w:r>
            <w:r w:rsidR="009A15F8">
              <w:rPr>
                <w:noProof/>
                <w:webHidden/>
              </w:rPr>
              <w:fldChar w:fldCharType="begin"/>
            </w:r>
            <w:r w:rsidR="009A15F8">
              <w:rPr>
                <w:noProof/>
                <w:webHidden/>
              </w:rPr>
              <w:instrText xml:space="preserve"> PAGEREF _Toc67399645 \h </w:instrText>
            </w:r>
            <w:r w:rsidR="009A15F8">
              <w:rPr>
                <w:noProof/>
                <w:webHidden/>
              </w:rPr>
            </w:r>
            <w:r w:rsidR="009A15F8">
              <w:rPr>
                <w:noProof/>
                <w:webHidden/>
              </w:rPr>
              <w:fldChar w:fldCharType="separate"/>
            </w:r>
            <w:r w:rsidR="002B3E28">
              <w:rPr>
                <w:noProof/>
                <w:webHidden/>
              </w:rPr>
              <w:t>11</w:t>
            </w:r>
            <w:r w:rsidR="009A15F8">
              <w:rPr>
                <w:noProof/>
                <w:webHidden/>
              </w:rPr>
              <w:fldChar w:fldCharType="end"/>
            </w:r>
          </w:hyperlink>
        </w:p>
        <w:p w14:paraId="079DB0E9" w14:textId="3803B113" w:rsidR="009A15F8" w:rsidRDefault="00906EBC">
          <w:pPr>
            <w:pStyle w:val="TOC1"/>
            <w:tabs>
              <w:tab w:val="left" w:pos="360"/>
              <w:tab w:val="right" w:leader="dot" w:pos="9628"/>
            </w:tabs>
            <w:rPr>
              <w:rFonts w:asciiTheme="minorHAnsi" w:hAnsiTheme="minorHAnsi"/>
              <w:noProof/>
              <w:color w:val="auto"/>
              <w:sz w:val="22"/>
              <w:lang w:val="nl-NL"/>
            </w:rPr>
          </w:pPr>
          <w:hyperlink w:anchor="_Toc67399646" w:history="1">
            <w:r w:rsidR="009A15F8" w:rsidRPr="00BE4BE0">
              <w:rPr>
                <w:rStyle w:val="Hyperlink"/>
                <w:noProof/>
                <w:lang w:val="nl-NL"/>
              </w:rPr>
              <w:t>9</w:t>
            </w:r>
            <w:r w:rsidR="009A15F8">
              <w:rPr>
                <w:rFonts w:asciiTheme="minorHAnsi" w:hAnsiTheme="minorHAnsi"/>
                <w:noProof/>
                <w:color w:val="auto"/>
                <w:sz w:val="22"/>
                <w:lang w:val="nl-NL"/>
              </w:rPr>
              <w:tab/>
            </w:r>
            <w:r w:rsidR="009A15F8" w:rsidRPr="00BE4BE0">
              <w:rPr>
                <w:rStyle w:val="Hyperlink"/>
                <w:noProof/>
                <w:lang w:val="nl-NL"/>
              </w:rPr>
              <w:t>Toegankelijkheid nood- en hulpdiensten</w:t>
            </w:r>
            <w:r w:rsidR="009A15F8">
              <w:rPr>
                <w:noProof/>
                <w:webHidden/>
              </w:rPr>
              <w:tab/>
            </w:r>
            <w:r w:rsidR="009A15F8">
              <w:rPr>
                <w:noProof/>
                <w:webHidden/>
              </w:rPr>
              <w:fldChar w:fldCharType="begin"/>
            </w:r>
            <w:r w:rsidR="009A15F8">
              <w:rPr>
                <w:noProof/>
                <w:webHidden/>
              </w:rPr>
              <w:instrText xml:space="preserve"> PAGEREF _Toc67399646 \h </w:instrText>
            </w:r>
            <w:r w:rsidR="009A15F8">
              <w:rPr>
                <w:noProof/>
                <w:webHidden/>
              </w:rPr>
            </w:r>
            <w:r w:rsidR="009A15F8">
              <w:rPr>
                <w:noProof/>
                <w:webHidden/>
              </w:rPr>
              <w:fldChar w:fldCharType="separate"/>
            </w:r>
            <w:r w:rsidR="002B3E28">
              <w:rPr>
                <w:noProof/>
                <w:webHidden/>
              </w:rPr>
              <w:t>12</w:t>
            </w:r>
            <w:r w:rsidR="009A15F8">
              <w:rPr>
                <w:noProof/>
                <w:webHidden/>
              </w:rPr>
              <w:fldChar w:fldCharType="end"/>
            </w:r>
          </w:hyperlink>
        </w:p>
        <w:p w14:paraId="47989503" w14:textId="08859D12" w:rsidR="009A15F8" w:rsidRDefault="00906EBC">
          <w:pPr>
            <w:pStyle w:val="TOC1"/>
            <w:tabs>
              <w:tab w:val="right" w:leader="dot" w:pos="9628"/>
            </w:tabs>
            <w:rPr>
              <w:rFonts w:asciiTheme="minorHAnsi" w:hAnsiTheme="minorHAnsi"/>
              <w:noProof/>
              <w:color w:val="auto"/>
              <w:sz w:val="22"/>
              <w:lang w:val="nl-NL"/>
            </w:rPr>
          </w:pPr>
          <w:hyperlink w:anchor="_Toc67399647" w:history="1">
            <w:r w:rsidR="009A15F8" w:rsidRPr="00BE4BE0">
              <w:rPr>
                <w:rStyle w:val="Hyperlink"/>
                <w:noProof/>
                <w:lang w:val="nl-NL"/>
              </w:rPr>
              <w:t>Disclaimer</w:t>
            </w:r>
            <w:r w:rsidR="009A15F8">
              <w:rPr>
                <w:noProof/>
                <w:webHidden/>
              </w:rPr>
              <w:tab/>
            </w:r>
            <w:r w:rsidR="009A15F8">
              <w:rPr>
                <w:noProof/>
                <w:webHidden/>
              </w:rPr>
              <w:fldChar w:fldCharType="begin"/>
            </w:r>
            <w:r w:rsidR="009A15F8">
              <w:rPr>
                <w:noProof/>
                <w:webHidden/>
              </w:rPr>
              <w:instrText xml:space="preserve"> PAGEREF _Toc67399647 \h </w:instrText>
            </w:r>
            <w:r w:rsidR="009A15F8">
              <w:rPr>
                <w:noProof/>
                <w:webHidden/>
              </w:rPr>
            </w:r>
            <w:r w:rsidR="009A15F8">
              <w:rPr>
                <w:noProof/>
                <w:webHidden/>
              </w:rPr>
              <w:fldChar w:fldCharType="separate"/>
            </w:r>
            <w:r w:rsidR="002B3E28">
              <w:rPr>
                <w:noProof/>
                <w:webHidden/>
              </w:rPr>
              <w:t>13</w:t>
            </w:r>
            <w:r w:rsidR="009A15F8">
              <w:rPr>
                <w:noProof/>
                <w:webHidden/>
              </w:rPr>
              <w:fldChar w:fldCharType="end"/>
            </w:r>
          </w:hyperlink>
        </w:p>
        <w:p w14:paraId="43998109" w14:textId="33FC2E36" w:rsidR="009A15F8" w:rsidRDefault="00906EBC">
          <w:pPr>
            <w:pStyle w:val="TOC1"/>
            <w:tabs>
              <w:tab w:val="right" w:leader="dot" w:pos="9628"/>
            </w:tabs>
            <w:rPr>
              <w:rFonts w:asciiTheme="minorHAnsi" w:hAnsiTheme="minorHAnsi"/>
              <w:noProof/>
              <w:color w:val="auto"/>
              <w:sz w:val="22"/>
              <w:lang w:val="nl-NL"/>
            </w:rPr>
          </w:pPr>
          <w:hyperlink w:anchor="_Toc67399648" w:history="1">
            <w:r w:rsidR="009A15F8" w:rsidRPr="00BE4BE0">
              <w:rPr>
                <w:rStyle w:val="Hyperlink"/>
                <w:noProof/>
                <w:lang w:val="nl-NL"/>
              </w:rPr>
              <w:t>Document revisies</w:t>
            </w:r>
            <w:r w:rsidR="009A15F8">
              <w:rPr>
                <w:noProof/>
                <w:webHidden/>
              </w:rPr>
              <w:tab/>
            </w:r>
            <w:r w:rsidR="009A15F8">
              <w:rPr>
                <w:noProof/>
                <w:webHidden/>
              </w:rPr>
              <w:fldChar w:fldCharType="begin"/>
            </w:r>
            <w:r w:rsidR="009A15F8">
              <w:rPr>
                <w:noProof/>
                <w:webHidden/>
              </w:rPr>
              <w:instrText xml:space="preserve"> PAGEREF _Toc67399648 \h </w:instrText>
            </w:r>
            <w:r w:rsidR="009A15F8">
              <w:rPr>
                <w:noProof/>
                <w:webHidden/>
              </w:rPr>
            </w:r>
            <w:r w:rsidR="009A15F8">
              <w:rPr>
                <w:noProof/>
                <w:webHidden/>
              </w:rPr>
              <w:fldChar w:fldCharType="separate"/>
            </w:r>
            <w:r w:rsidR="002B3E28">
              <w:rPr>
                <w:noProof/>
                <w:webHidden/>
              </w:rPr>
              <w:t>13</w:t>
            </w:r>
            <w:r w:rsidR="009A15F8">
              <w:rPr>
                <w:noProof/>
                <w:webHidden/>
              </w:rPr>
              <w:fldChar w:fldCharType="end"/>
            </w:r>
          </w:hyperlink>
        </w:p>
        <w:p w14:paraId="3B10454E" w14:textId="72F81427" w:rsidR="00F14029" w:rsidRDefault="00F14029">
          <w:r>
            <w:rPr>
              <w:b/>
              <w:bCs/>
              <w:noProof/>
            </w:rPr>
            <w:fldChar w:fldCharType="end"/>
          </w:r>
        </w:p>
      </w:sdtContent>
    </w:sdt>
    <w:p w14:paraId="423B46FB" w14:textId="77777777" w:rsidR="00B5303A" w:rsidRDefault="00B5303A">
      <w:pPr>
        <w:spacing w:after="160" w:line="259" w:lineRule="auto"/>
        <w:rPr>
          <w:rFonts w:ascii="Objectivity" w:eastAsiaTheme="majorEastAsia" w:hAnsi="Objectivity" w:cstheme="majorBidi"/>
          <w:b/>
          <w:color w:val="008ACC"/>
          <w:sz w:val="40"/>
          <w:szCs w:val="32"/>
        </w:rPr>
      </w:pPr>
      <w:r>
        <w:br w:type="page"/>
      </w:r>
    </w:p>
    <w:p w14:paraId="604F2FC1" w14:textId="5E27F59F" w:rsidR="00B05255" w:rsidRPr="00D07761" w:rsidRDefault="00481F2D" w:rsidP="00D07761">
      <w:pPr>
        <w:pStyle w:val="Heading1"/>
      </w:pPr>
      <w:bookmarkStart w:id="0" w:name="_Toc67399638"/>
      <w:proofErr w:type="spellStart"/>
      <w:r>
        <w:lastRenderedPageBreak/>
        <w:t>Funcionele</w:t>
      </w:r>
      <w:proofErr w:type="spellEnd"/>
      <w:r>
        <w:t xml:space="preserve"> </w:t>
      </w:r>
      <w:proofErr w:type="spellStart"/>
      <w:r>
        <w:t>omschrijving</w:t>
      </w:r>
      <w:bookmarkEnd w:id="0"/>
      <w:proofErr w:type="spellEnd"/>
    </w:p>
    <w:p w14:paraId="512B5E17" w14:textId="77777777" w:rsidR="00481F2D" w:rsidRDefault="00481F2D" w:rsidP="00481F2D">
      <w:pPr>
        <w:rPr>
          <w:szCs w:val="18"/>
          <w:lang w:val="nl-NL"/>
        </w:rPr>
      </w:pPr>
    </w:p>
    <w:p w14:paraId="0A6A5A6D" w14:textId="73097E4A" w:rsidR="00A3423B" w:rsidRPr="00A3423B" w:rsidRDefault="00A3423B" w:rsidP="00A3423B">
      <w:pPr>
        <w:spacing w:after="160" w:line="259" w:lineRule="auto"/>
        <w:rPr>
          <w:szCs w:val="18"/>
          <w:lang w:val="nl-NL"/>
        </w:rPr>
      </w:pPr>
      <w:r w:rsidRPr="00A3423B">
        <w:rPr>
          <w:szCs w:val="18"/>
          <w:lang w:val="nl-NL"/>
        </w:rPr>
        <w:t>Het systeem dient in te worden ingezet voor selectieve toegang van voertuigen tot een gedeeld parkeerterrein op basis van een vooraf aangewezen capaciteit per gebruikersgroep.</w:t>
      </w:r>
    </w:p>
    <w:p w14:paraId="1EB05960" w14:textId="4E3EC45C" w:rsidR="00A3423B" w:rsidRPr="00A3423B" w:rsidRDefault="00A3423B" w:rsidP="00A3423B">
      <w:pPr>
        <w:spacing w:after="160" w:line="259" w:lineRule="auto"/>
        <w:rPr>
          <w:szCs w:val="18"/>
          <w:lang w:val="nl-NL"/>
        </w:rPr>
      </w:pPr>
      <w:r w:rsidRPr="00A3423B">
        <w:rPr>
          <w:szCs w:val="18"/>
          <w:lang w:val="nl-NL"/>
        </w:rPr>
        <w:t>De toegang van voertuigen voor deze toepassing dient gereguleerd te worden door middel van toegangsinstallaties, bestaande uit één of meerdere slagbomen die automatisch, of vanaf een willekeurige plaats handmatig en op afstand bediend kunnen worden.</w:t>
      </w:r>
    </w:p>
    <w:p w14:paraId="2BC1BD76" w14:textId="58FFD16A" w:rsidR="00A3423B" w:rsidRPr="00A3423B" w:rsidRDefault="00A3423B" w:rsidP="00A3423B">
      <w:pPr>
        <w:spacing w:after="160" w:line="259" w:lineRule="auto"/>
        <w:rPr>
          <w:szCs w:val="18"/>
          <w:lang w:val="nl-NL"/>
        </w:rPr>
      </w:pPr>
      <w:r w:rsidRPr="00A3423B">
        <w:rPr>
          <w:szCs w:val="18"/>
          <w:lang w:val="nl-NL"/>
        </w:rPr>
        <w:t>De toegangsinstallaties dienen automatische toegang te kunnen verlenen aan voertuigen met een geldig toegangsrecht, door de slagboom/slagbomen automatisch te openen na identificatie en verificatie van een toegangsmiddel.</w:t>
      </w:r>
    </w:p>
    <w:p w14:paraId="62CE0D2B" w14:textId="6911C119" w:rsidR="00A3423B" w:rsidRPr="00A3423B" w:rsidRDefault="00A3423B" w:rsidP="00A3423B">
      <w:pPr>
        <w:spacing w:after="160" w:line="259" w:lineRule="auto"/>
        <w:rPr>
          <w:szCs w:val="18"/>
          <w:lang w:val="nl-NL"/>
        </w:rPr>
      </w:pPr>
      <w:r w:rsidRPr="00A3423B">
        <w:rPr>
          <w:szCs w:val="18"/>
          <w:lang w:val="nl-NL"/>
        </w:rPr>
        <w:t>Voordat toegang verleend wordt dient het systeem te controleren tot welke parkeergroep het voertuig behoort en hoe groot de beschikbare capaciteit voor deze parkeergroep is.</w:t>
      </w:r>
    </w:p>
    <w:p w14:paraId="35FCE505" w14:textId="6929C401" w:rsidR="00A3423B" w:rsidRPr="00A3423B" w:rsidRDefault="00A3423B" w:rsidP="00A3423B">
      <w:pPr>
        <w:spacing w:after="160" w:line="259" w:lineRule="auto"/>
        <w:rPr>
          <w:szCs w:val="18"/>
          <w:lang w:val="nl-NL"/>
        </w:rPr>
      </w:pPr>
      <w:r w:rsidRPr="00A3423B">
        <w:rPr>
          <w:szCs w:val="18"/>
          <w:lang w:val="nl-NL"/>
        </w:rPr>
        <w:t>Wanneer het geïdentificeerde voertuig tot een parkeergroep blijkt te behoren waarvan de vooraf bepaalde capaciteit reeds behaald is dient er geen automatische toegang aan dit voertuig verleend te worden.</w:t>
      </w:r>
    </w:p>
    <w:p w14:paraId="67FD1A3C" w14:textId="02515819" w:rsidR="00A3423B" w:rsidRPr="00A3423B" w:rsidRDefault="00A3423B" w:rsidP="00A3423B">
      <w:pPr>
        <w:spacing w:after="160" w:line="259" w:lineRule="auto"/>
        <w:rPr>
          <w:szCs w:val="18"/>
          <w:lang w:val="nl-NL"/>
        </w:rPr>
      </w:pPr>
      <w:r w:rsidRPr="00A3423B">
        <w:rPr>
          <w:szCs w:val="18"/>
          <w:lang w:val="nl-NL"/>
        </w:rPr>
        <w:t>Het systeem dient alle gangbare toegangsmiddelen te ondersteunen, zoals kentekenherkenning, passen, transponders, QR codes, Bluetooth en NFC.</w:t>
      </w:r>
    </w:p>
    <w:p w14:paraId="1B761B06" w14:textId="05AD629F" w:rsidR="00A3423B" w:rsidRPr="00A3423B" w:rsidRDefault="00A3423B" w:rsidP="00A3423B">
      <w:pPr>
        <w:spacing w:after="160" w:line="259" w:lineRule="auto"/>
        <w:rPr>
          <w:szCs w:val="18"/>
          <w:lang w:val="nl-NL"/>
        </w:rPr>
      </w:pPr>
      <w:r w:rsidRPr="00A3423B">
        <w:rPr>
          <w:szCs w:val="18"/>
          <w:lang w:val="nl-NL"/>
        </w:rPr>
        <w:t>Naast lokale besturing, dienen alle toegangsinstallaties binnen het project te worden bestuurd binnen één centraal managementsysteem voor het bepalen en uitvoeren van het gewenste toegangsbeleid middels het instellen van venstertijden, vastleggen van geautoriseerde toegangsmiddelen en het handmatig op afstand kunnen bedienen van de slagbomen.</w:t>
      </w:r>
    </w:p>
    <w:p w14:paraId="5ABBC399" w14:textId="67AD0F54" w:rsidR="00A3423B" w:rsidRPr="00A3423B" w:rsidRDefault="00A3423B" w:rsidP="00A3423B">
      <w:pPr>
        <w:spacing w:after="160" w:line="259" w:lineRule="auto"/>
        <w:rPr>
          <w:szCs w:val="18"/>
          <w:lang w:val="nl-NL"/>
        </w:rPr>
      </w:pPr>
      <w:r w:rsidRPr="00A3423B">
        <w:rPr>
          <w:szCs w:val="18"/>
          <w:lang w:val="nl-NL"/>
        </w:rPr>
        <w:t>Het centraal managementsysteem dient te worden aangeboden als Software-as-a-Service (SaaS) oplossing zodat gebruikers altijd en overal via het Internet toegang hebben tot de bediening van de toegangsinstallaties en het beheer van de toegangsrechten.</w:t>
      </w:r>
    </w:p>
    <w:p w14:paraId="22650BC0" w14:textId="09220704" w:rsidR="00A3423B" w:rsidRPr="00A3423B" w:rsidRDefault="00A3423B" w:rsidP="00A3423B">
      <w:pPr>
        <w:spacing w:after="160" w:line="259" w:lineRule="auto"/>
        <w:rPr>
          <w:szCs w:val="18"/>
          <w:lang w:val="nl-NL"/>
        </w:rPr>
      </w:pPr>
      <w:r w:rsidRPr="00A3423B">
        <w:rPr>
          <w:szCs w:val="18"/>
          <w:lang w:val="nl-NL"/>
        </w:rPr>
        <w:t>De geautoriseerde toegangsmiddelen en venstertijden dienen continu door het centraal management systeem gesynchroniseerd te worden met een lokale opslag bij de betreffende toegangsinstallaties, zodat de toegangscontrole operationeel blijft wanneer er tijdelijk geen Internetverbinding mogelijk is.</w:t>
      </w:r>
    </w:p>
    <w:p w14:paraId="618DDAAB" w14:textId="198088B6" w:rsidR="0061053C" w:rsidRPr="00481F2D" w:rsidRDefault="00A3423B" w:rsidP="00A3423B">
      <w:pPr>
        <w:spacing w:after="160" w:line="259" w:lineRule="auto"/>
        <w:rPr>
          <w:rFonts w:ascii="Objectivity" w:eastAsiaTheme="majorEastAsia" w:hAnsi="Objectivity" w:cstheme="majorBidi"/>
          <w:b/>
          <w:color w:val="008ACC"/>
          <w:sz w:val="40"/>
          <w:szCs w:val="32"/>
          <w:lang w:val="nl-NL"/>
        </w:rPr>
      </w:pPr>
      <w:r w:rsidRPr="00A3423B">
        <w:rPr>
          <w:szCs w:val="18"/>
          <w:lang w:val="nl-NL"/>
        </w:rPr>
        <w:t>Hiervoor dienen de toegangsinstallaties te zijn uitgerust met controllers die specifiek zijn ontworpen voor de toegangsverlening van voertuigen, zogeheten ‘voertuig management controllers’.</w:t>
      </w:r>
      <w:r w:rsidR="0061053C" w:rsidRPr="00481F2D">
        <w:rPr>
          <w:lang w:val="nl-NL"/>
        </w:rPr>
        <w:br w:type="page"/>
      </w:r>
    </w:p>
    <w:p w14:paraId="314ADF6E" w14:textId="6DF30412" w:rsidR="00557B66" w:rsidRPr="00B5303A" w:rsidRDefault="00481F2D" w:rsidP="00D07761">
      <w:pPr>
        <w:pStyle w:val="Heading1"/>
      </w:pPr>
      <w:bookmarkStart w:id="1" w:name="_Toc67399639"/>
      <w:r>
        <w:lastRenderedPageBreak/>
        <w:t>Controllers</w:t>
      </w:r>
      <w:bookmarkEnd w:id="1"/>
    </w:p>
    <w:p w14:paraId="0C9650AC" w14:textId="77777777" w:rsidR="008B28B5" w:rsidRPr="008B28B5" w:rsidRDefault="008B28B5" w:rsidP="008B28B5">
      <w:pPr>
        <w:spacing w:after="160" w:line="259" w:lineRule="auto"/>
        <w:rPr>
          <w:szCs w:val="18"/>
          <w:lang w:val="nl-NL"/>
        </w:rPr>
      </w:pPr>
      <w:r w:rsidRPr="008B28B5">
        <w:rPr>
          <w:szCs w:val="18"/>
          <w:lang w:val="nl-NL"/>
        </w:rPr>
        <w:t>Het type voertuig management controller dient te beschikken over de volgende functionaliteiten en eigenschappen:</w:t>
      </w:r>
    </w:p>
    <w:p w14:paraId="0221B111" w14:textId="77777777" w:rsidR="008B28B5" w:rsidRDefault="008B28B5" w:rsidP="008B28B5">
      <w:pPr>
        <w:pStyle w:val="ListParagraph"/>
        <w:numPr>
          <w:ilvl w:val="0"/>
          <w:numId w:val="29"/>
        </w:numPr>
        <w:spacing w:after="160" w:line="259" w:lineRule="auto"/>
        <w:rPr>
          <w:szCs w:val="18"/>
          <w:lang w:val="nl-NL"/>
        </w:rPr>
      </w:pPr>
      <w:r w:rsidRPr="008B28B5">
        <w:rPr>
          <w:szCs w:val="18"/>
          <w:lang w:val="nl-NL"/>
        </w:rPr>
        <w:t xml:space="preserve">Lokale opslag van gegevens – waaronder de geldige toegangsmiddelen, venstertijden, </w:t>
      </w:r>
      <w:proofErr w:type="spellStart"/>
      <w:r w:rsidRPr="008B28B5">
        <w:rPr>
          <w:szCs w:val="18"/>
          <w:lang w:val="nl-NL"/>
        </w:rPr>
        <w:t>logging</w:t>
      </w:r>
      <w:proofErr w:type="spellEnd"/>
      <w:r w:rsidRPr="008B28B5">
        <w:rPr>
          <w:szCs w:val="18"/>
          <w:lang w:val="nl-NL"/>
        </w:rPr>
        <w:t xml:space="preserve"> van gebeurtenissen - en automatische synchronisatie hiervan met het centraal managementsysteem;</w:t>
      </w:r>
    </w:p>
    <w:p w14:paraId="3279E63A" w14:textId="77777777" w:rsidR="008B28B5" w:rsidRDefault="008B28B5" w:rsidP="008B28B5">
      <w:pPr>
        <w:pStyle w:val="ListParagraph"/>
        <w:numPr>
          <w:ilvl w:val="0"/>
          <w:numId w:val="29"/>
        </w:numPr>
        <w:spacing w:after="160" w:line="259" w:lineRule="auto"/>
        <w:rPr>
          <w:szCs w:val="18"/>
          <w:lang w:val="nl-NL"/>
        </w:rPr>
      </w:pPr>
      <w:r w:rsidRPr="008B28B5">
        <w:rPr>
          <w:szCs w:val="18"/>
          <w:lang w:val="nl-NL"/>
        </w:rPr>
        <w:t>Aansluiten en aansturen van ten minste twee slagbomen;</w:t>
      </w:r>
    </w:p>
    <w:p w14:paraId="5B33DEE5" w14:textId="77777777" w:rsidR="008B28B5" w:rsidRDefault="008B28B5" w:rsidP="008B28B5">
      <w:pPr>
        <w:pStyle w:val="ListParagraph"/>
        <w:numPr>
          <w:ilvl w:val="0"/>
          <w:numId w:val="29"/>
        </w:numPr>
        <w:spacing w:after="160" w:line="259" w:lineRule="auto"/>
        <w:rPr>
          <w:szCs w:val="18"/>
          <w:lang w:val="nl-NL"/>
        </w:rPr>
      </w:pPr>
      <w:r w:rsidRPr="008B28B5">
        <w:rPr>
          <w:szCs w:val="18"/>
          <w:lang w:val="nl-NL"/>
        </w:rPr>
        <w:t>Aansluiten van tenminste 4 lezers voor identificatie op basis van meerdere soorten identificatie (d.w.z. badges, tags, kentekenherkenning, biometrie, mobiele telefoons);</w:t>
      </w:r>
    </w:p>
    <w:p w14:paraId="5CB834DB" w14:textId="77777777" w:rsidR="008B28B5" w:rsidRDefault="008B28B5" w:rsidP="008B28B5">
      <w:pPr>
        <w:pStyle w:val="ListParagraph"/>
        <w:numPr>
          <w:ilvl w:val="0"/>
          <w:numId w:val="29"/>
        </w:numPr>
        <w:spacing w:after="160" w:line="259" w:lineRule="auto"/>
        <w:rPr>
          <w:szCs w:val="18"/>
          <w:lang w:val="nl-NL"/>
        </w:rPr>
      </w:pPr>
      <w:r w:rsidRPr="008B28B5">
        <w:rPr>
          <w:szCs w:val="18"/>
          <w:lang w:val="nl-NL"/>
        </w:rPr>
        <w:t>Aansluiten van kentekencamera’s middels IP;</w:t>
      </w:r>
    </w:p>
    <w:p w14:paraId="655E836E" w14:textId="77777777" w:rsidR="008B28B5" w:rsidRDefault="008B28B5" w:rsidP="008B28B5">
      <w:pPr>
        <w:pStyle w:val="ListParagraph"/>
        <w:numPr>
          <w:ilvl w:val="0"/>
          <w:numId w:val="29"/>
        </w:numPr>
        <w:spacing w:after="160" w:line="259" w:lineRule="auto"/>
        <w:rPr>
          <w:szCs w:val="18"/>
          <w:lang w:val="nl-NL"/>
        </w:rPr>
      </w:pPr>
      <w:r w:rsidRPr="008B28B5">
        <w:rPr>
          <w:szCs w:val="18"/>
          <w:lang w:val="nl-NL"/>
        </w:rPr>
        <w:t>Aansluiten van Led verkeerslichten tot 24V 2x2 (rood / groen);</w:t>
      </w:r>
    </w:p>
    <w:p w14:paraId="4A8195A9" w14:textId="77777777" w:rsidR="008B28B5" w:rsidRDefault="008B28B5" w:rsidP="008B28B5">
      <w:pPr>
        <w:pStyle w:val="ListParagraph"/>
        <w:numPr>
          <w:ilvl w:val="0"/>
          <w:numId w:val="29"/>
        </w:numPr>
        <w:spacing w:after="160" w:line="259" w:lineRule="auto"/>
        <w:rPr>
          <w:szCs w:val="18"/>
          <w:lang w:val="nl-NL"/>
        </w:rPr>
      </w:pPr>
      <w:r w:rsidRPr="008B28B5">
        <w:rPr>
          <w:szCs w:val="18"/>
          <w:lang w:val="nl-NL"/>
        </w:rPr>
        <w:t>Monitoring van correct bewegingssnelheid en -richting van de barrière;</w:t>
      </w:r>
    </w:p>
    <w:p w14:paraId="4AD02F67" w14:textId="77777777" w:rsidR="008B28B5" w:rsidRDefault="008B28B5" w:rsidP="008B28B5">
      <w:pPr>
        <w:pStyle w:val="ListParagraph"/>
        <w:numPr>
          <w:ilvl w:val="0"/>
          <w:numId w:val="29"/>
        </w:numPr>
        <w:spacing w:after="160" w:line="259" w:lineRule="auto"/>
        <w:rPr>
          <w:szCs w:val="18"/>
          <w:lang w:val="nl-NL"/>
        </w:rPr>
      </w:pPr>
      <w:r w:rsidRPr="008B28B5">
        <w:rPr>
          <w:szCs w:val="18"/>
          <w:lang w:val="nl-NL"/>
        </w:rPr>
        <w:t>Bewezen functioneren bij een bedrijfstemperatuur van -30 °C tot +60 °C;</w:t>
      </w:r>
    </w:p>
    <w:p w14:paraId="7D7834D1" w14:textId="77777777" w:rsidR="008B28B5" w:rsidRDefault="008B28B5" w:rsidP="008B28B5">
      <w:pPr>
        <w:pStyle w:val="ListParagraph"/>
        <w:numPr>
          <w:ilvl w:val="0"/>
          <w:numId w:val="29"/>
        </w:numPr>
        <w:spacing w:after="160" w:line="259" w:lineRule="auto"/>
        <w:rPr>
          <w:szCs w:val="18"/>
          <w:lang w:val="nl-NL"/>
        </w:rPr>
      </w:pPr>
      <w:r w:rsidRPr="008B28B5">
        <w:rPr>
          <w:szCs w:val="18"/>
          <w:lang w:val="nl-NL"/>
        </w:rPr>
        <w:t>Beschermingsklasse IP22 of hoger.</w:t>
      </w:r>
    </w:p>
    <w:p w14:paraId="22AD2A5A" w14:textId="15B5E0A7" w:rsidR="008B28B5" w:rsidRPr="008B28B5" w:rsidRDefault="008B28B5" w:rsidP="008B28B5">
      <w:pPr>
        <w:pStyle w:val="ListParagraph"/>
        <w:numPr>
          <w:ilvl w:val="0"/>
          <w:numId w:val="29"/>
        </w:numPr>
        <w:spacing w:after="160" w:line="259" w:lineRule="auto"/>
        <w:rPr>
          <w:szCs w:val="18"/>
          <w:lang w:val="nl-NL"/>
        </w:rPr>
      </w:pPr>
      <w:r w:rsidRPr="008B28B5">
        <w:rPr>
          <w:szCs w:val="18"/>
          <w:lang w:val="nl-NL"/>
        </w:rPr>
        <w:t xml:space="preserve">Mogelijkheid tot het aansluiten van een </w:t>
      </w:r>
      <w:proofErr w:type="spellStart"/>
      <w:r w:rsidRPr="008B28B5">
        <w:rPr>
          <w:szCs w:val="18"/>
          <w:lang w:val="nl-NL"/>
        </w:rPr>
        <w:t>Alenco</w:t>
      </w:r>
      <w:proofErr w:type="spellEnd"/>
      <w:r w:rsidRPr="008B28B5">
        <w:rPr>
          <w:szCs w:val="18"/>
          <w:lang w:val="nl-NL"/>
        </w:rPr>
        <w:t xml:space="preserve"> </w:t>
      </w:r>
      <w:proofErr w:type="spellStart"/>
      <w:r w:rsidRPr="008B28B5">
        <w:rPr>
          <w:szCs w:val="18"/>
          <w:lang w:val="nl-NL"/>
        </w:rPr>
        <w:t>sign</w:t>
      </w:r>
      <w:proofErr w:type="spellEnd"/>
      <w:r w:rsidRPr="008B28B5">
        <w:rPr>
          <w:szCs w:val="18"/>
          <w:lang w:val="nl-NL"/>
        </w:rPr>
        <w:t>.</w:t>
      </w:r>
    </w:p>
    <w:p w14:paraId="3BBFFDA0" w14:textId="29830C91" w:rsidR="00053C2B" w:rsidRDefault="00053C2B">
      <w:pPr>
        <w:spacing w:after="160" w:line="259" w:lineRule="auto"/>
        <w:rPr>
          <w:lang w:val="nl-NL"/>
        </w:rPr>
      </w:pPr>
      <w:r w:rsidRPr="005166B1">
        <w:rPr>
          <w:lang w:val="nl-NL"/>
        </w:rPr>
        <w:br w:type="page"/>
      </w:r>
    </w:p>
    <w:p w14:paraId="7194CCF5" w14:textId="3D88731F" w:rsidR="00481F2D" w:rsidRPr="00B5303A" w:rsidRDefault="00481F2D" w:rsidP="00481F2D">
      <w:pPr>
        <w:pStyle w:val="Heading1"/>
      </w:pPr>
      <w:bookmarkStart w:id="2" w:name="_Toc67399640"/>
      <w:proofErr w:type="spellStart"/>
      <w:r>
        <w:lastRenderedPageBreak/>
        <w:t>Centraal</w:t>
      </w:r>
      <w:proofErr w:type="spellEnd"/>
      <w:r>
        <w:t xml:space="preserve"> management </w:t>
      </w:r>
      <w:proofErr w:type="spellStart"/>
      <w:r>
        <w:t>systeem</w:t>
      </w:r>
      <w:bookmarkEnd w:id="2"/>
      <w:proofErr w:type="spellEnd"/>
    </w:p>
    <w:p w14:paraId="0144D1F5" w14:textId="47B5219A" w:rsidR="00A3423B" w:rsidRPr="00A3423B" w:rsidRDefault="00A3423B" w:rsidP="00A3423B">
      <w:pPr>
        <w:spacing w:after="160" w:line="259" w:lineRule="auto"/>
        <w:rPr>
          <w:szCs w:val="18"/>
          <w:lang w:val="nl-NL"/>
        </w:rPr>
      </w:pPr>
      <w:r w:rsidRPr="00A3423B">
        <w:rPr>
          <w:szCs w:val="18"/>
          <w:lang w:val="nl-NL"/>
        </w:rPr>
        <w:t>Alle informatie omtrent toegangsactiviteit bij de toegangsinstallaties moet verzameld en gelogd worden op een centrale Cloud-</w:t>
      </w:r>
      <w:proofErr w:type="spellStart"/>
      <w:r w:rsidRPr="00A3423B">
        <w:rPr>
          <w:szCs w:val="18"/>
          <w:lang w:val="nl-NL"/>
        </w:rPr>
        <w:t>hosted</w:t>
      </w:r>
      <w:proofErr w:type="spellEnd"/>
      <w:r w:rsidRPr="00A3423B">
        <w:rPr>
          <w:szCs w:val="18"/>
          <w:lang w:val="nl-NL"/>
        </w:rPr>
        <w:t xml:space="preserve"> server.</w:t>
      </w:r>
    </w:p>
    <w:p w14:paraId="0D2F865A" w14:textId="0AD6E0F9" w:rsidR="00A3423B" w:rsidRPr="00A3423B" w:rsidRDefault="00A3423B" w:rsidP="00A3423B">
      <w:pPr>
        <w:spacing w:after="160" w:line="259" w:lineRule="auto"/>
        <w:rPr>
          <w:szCs w:val="18"/>
          <w:lang w:val="nl-NL"/>
        </w:rPr>
      </w:pPr>
      <w:r w:rsidRPr="00A3423B">
        <w:rPr>
          <w:szCs w:val="18"/>
          <w:lang w:val="nl-NL"/>
        </w:rPr>
        <w:t>De leverancier moet in staat zijn zowel het logboek met gebeurtenissen bij iedere toegang, alsook de handmatige bediening van de toegangsinstallaties en het invoeren en beheren van toegangsrechten in één enkele webapplicatie aan te bieden.</w:t>
      </w:r>
    </w:p>
    <w:p w14:paraId="435C33FB" w14:textId="708163A1" w:rsidR="00A3423B" w:rsidRPr="00A3423B" w:rsidRDefault="00A3423B" w:rsidP="00A3423B">
      <w:pPr>
        <w:spacing w:after="160" w:line="259" w:lineRule="auto"/>
        <w:rPr>
          <w:szCs w:val="18"/>
          <w:lang w:val="nl-NL"/>
        </w:rPr>
      </w:pPr>
      <w:r w:rsidRPr="00A3423B">
        <w:rPr>
          <w:szCs w:val="18"/>
          <w:lang w:val="nl-NL"/>
        </w:rPr>
        <w:t>Het centraal management systeem dient te kunnen worden bereikt met iedere moderne web browser die Java ondersteunt.</w:t>
      </w:r>
    </w:p>
    <w:p w14:paraId="7C17FDD9" w14:textId="0AFA920D" w:rsidR="00A3423B" w:rsidRPr="00A3423B" w:rsidRDefault="00A3423B" w:rsidP="00A3423B">
      <w:pPr>
        <w:spacing w:after="160" w:line="259" w:lineRule="auto"/>
        <w:rPr>
          <w:szCs w:val="18"/>
          <w:lang w:val="nl-NL"/>
        </w:rPr>
      </w:pPr>
      <w:r w:rsidRPr="00A3423B">
        <w:rPr>
          <w:szCs w:val="18"/>
          <w:lang w:val="nl-NL"/>
        </w:rPr>
        <w:t xml:space="preserve">Het centraal management systeem dient gebruik te maken van Industrie Standaard Protocollen (zoals REST of REST </w:t>
      </w:r>
      <w:proofErr w:type="spellStart"/>
      <w:r w:rsidRPr="00A3423B">
        <w:rPr>
          <w:szCs w:val="18"/>
          <w:lang w:val="nl-NL"/>
        </w:rPr>
        <w:t>Hooks</w:t>
      </w:r>
      <w:proofErr w:type="spellEnd"/>
      <w:r w:rsidRPr="00A3423B">
        <w:rPr>
          <w:szCs w:val="18"/>
          <w:lang w:val="nl-NL"/>
        </w:rPr>
        <w:t>) om de integratie met derde-partij systemen mogelijk te maken.</w:t>
      </w:r>
    </w:p>
    <w:p w14:paraId="23E2E1CB" w14:textId="49C1A8B5" w:rsidR="00A3423B" w:rsidRPr="00A3423B" w:rsidRDefault="00A3423B" w:rsidP="00A3423B">
      <w:pPr>
        <w:spacing w:after="160" w:line="259" w:lineRule="auto"/>
        <w:rPr>
          <w:szCs w:val="18"/>
          <w:lang w:val="nl-NL"/>
        </w:rPr>
      </w:pPr>
      <w:r w:rsidRPr="00A3423B">
        <w:rPr>
          <w:szCs w:val="18"/>
          <w:lang w:val="nl-NL"/>
        </w:rPr>
        <w:t xml:space="preserve">Documentatie die de beschikbare REST </w:t>
      </w:r>
      <w:proofErr w:type="spellStart"/>
      <w:r w:rsidRPr="00A3423B">
        <w:rPr>
          <w:szCs w:val="18"/>
          <w:lang w:val="nl-NL"/>
        </w:rPr>
        <w:t>Hooks</w:t>
      </w:r>
      <w:proofErr w:type="spellEnd"/>
      <w:r w:rsidRPr="00A3423B">
        <w:rPr>
          <w:szCs w:val="18"/>
          <w:lang w:val="nl-NL"/>
        </w:rPr>
        <w:t xml:space="preserve"> omschrijft dient voorhanden te zijn en ontsloten te kunnen worden vanuit het centraal management systeem.</w:t>
      </w:r>
    </w:p>
    <w:p w14:paraId="7147F273" w14:textId="2571F322" w:rsidR="00A3423B" w:rsidRPr="00A3423B" w:rsidRDefault="00A3423B" w:rsidP="00A3423B">
      <w:pPr>
        <w:spacing w:after="160" w:line="259" w:lineRule="auto"/>
        <w:rPr>
          <w:szCs w:val="18"/>
          <w:lang w:val="nl-NL"/>
        </w:rPr>
      </w:pPr>
      <w:r w:rsidRPr="00A3423B">
        <w:rPr>
          <w:szCs w:val="18"/>
          <w:lang w:val="nl-NL"/>
        </w:rPr>
        <w:t>De webapplicatie dient te worden beveiligd middels een RSA 2048 bits SSL certificaat.</w:t>
      </w:r>
    </w:p>
    <w:p w14:paraId="0A73B56C" w14:textId="1F892EDA" w:rsidR="00A3423B" w:rsidRPr="00A3423B" w:rsidRDefault="00A3423B" w:rsidP="00A3423B">
      <w:pPr>
        <w:spacing w:after="160" w:line="259" w:lineRule="auto"/>
        <w:rPr>
          <w:szCs w:val="18"/>
          <w:lang w:val="nl-NL"/>
        </w:rPr>
      </w:pPr>
      <w:r w:rsidRPr="00A3423B">
        <w:rPr>
          <w:szCs w:val="18"/>
          <w:lang w:val="nl-NL"/>
        </w:rPr>
        <w:t xml:space="preserve">Het datacenter waar de webapplicatie draait dient te zijn gecertificeerd volgens ISO 9001: 2008, OHSAS 18001: 2007, ISO/IEC 27001: 2005, ISO 50001:2011, ISO 14001, PCI-DSS </w:t>
      </w:r>
      <w:proofErr w:type="spellStart"/>
      <w:r w:rsidRPr="00A3423B">
        <w:rPr>
          <w:szCs w:val="18"/>
          <w:lang w:val="nl-NL"/>
        </w:rPr>
        <w:t>and</w:t>
      </w:r>
      <w:proofErr w:type="spellEnd"/>
      <w:r w:rsidRPr="00A3423B">
        <w:rPr>
          <w:szCs w:val="18"/>
          <w:lang w:val="nl-NL"/>
        </w:rPr>
        <w:t xml:space="preserve"> FACT.</w:t>
      </w:r>
    </w:p>
    <w:p w14:paraId="690E6169" w14:textId="6CD73051" w:rsidR="00A3423B" w:rsidRPr="00A3423B" w:rsidRDefault="00A3423B" w:rsidP="00A3423B">
      <w:pPr>
        <w:spacing w:after="160" w:line="259" w:lineRule="auto"/>
        <w:rPr>
          <w:szCs w:val="18"/>
          <w:lang w:val="nl-NL"/>
        </w:rPr>
      </w:pPr>
      <w:r w:rsidRPr="00A3423B">
        <w:rPr>
          <w:szCs w:val="18"/>
          <w:lang w:val="nl-NL"/>
        </w:rPr>
        <w:t>De beschikbaarheid van het data center dient minimaal Tier 3 te zijn.</w:t>
      </w:r>
    </w:p>
    <w:p w14:paraId="2E3A80F5" w14:textId="16658C70" w:rsidR="00A3423B" w:rsidRPr="00A3423B" w:rsidRDefault="00A3423B" w:rsidP="00A3423B">
      <w:pPr>
        <w:spacing w:after="160" w:line="259" w:lineRule="auto"/>
        <w:rPr>
          <w:szCs w:val="18"/>
          <w:lang w:val="nl-NL"/>
        </w:rPr>
      </w:pPr>
      <w:r w:rsidRPr="00A3423B">
        <w:rPr>
          <w:szCs w:val="18"/>
          <w:lang w:val="nl-NL"/>
        </w:rPr>
        <w:t>Het centraal management systeem dient meerdere login levels te ondersteunen voor verschillende gebruikers.</w:t>
      </w:r>
    </w:p>
    <w:p w14:paraId="532289F8" w14:textId="50C965A6" w:rsidR="00A3423B" w:rsidRPr="00A3423B" w:rsidRDefault="00A3423B" w:rsidP="00A3423B">
      <w:pPr>
        <w:spacing w:after="160" w:line="259" w:lineRule="auto"/>
        <w:rPr>
          <w:szCs w:val="18"/>
          <w:lang w:val="nl-NL"/>
        </w:rPr>
      </w:pPr>
      <w:r w:rsidRPr="00A3423B">
        <w:rPr>
          <w:szCs w:val="18"/>
          <w:lang w:val="nl-NL"/>
        </w:rPr>
        <w:t>Het centraal management systeem dient twee-factor authenticatie te ondersteunen.</w:t>
      </w:r>
    </w:p>
    <w:p w14:paraId="567B06FF" w14:textId="594D7DA6" w:rsidR="00A3423B" w:rsidRPr="00A3423B" w:rsidRDefault="00A3423B" w:rsidP="00A3423B">
      <w:pPr>
        <w:spacing w:after="160" w:line="259" w:lineRule="auto"/>
        <w:rPr>
          <w:szCs w:val="18"/>
          <w:lang w:val="nl-NL"/>
        </w:rPr>
      </w:pPr>
      <w:r w:rsidRPr="00A3423B">
        <w:rPr>
          <w:szCs w:val="18"/>
          <w:lang w:val="nl-NL"/>
        </w:rPr>
        <w:t>Een Open SSL 2048-bits vertrouwd certificaat dient gebruikt te worden om betrouwbare HTTPS communicatie met systemen van de derden te verzekeren.</w:t>
      </w:r>
    </w:p>
    <w:p w14:paraId="6743443D" w14:textId="48C85015" w:rsidR="00481F2D" w:rsidRDefault="00A3423B" w:rsidP="00A3423B">
      <w:pPr>
        <w:spacing w:after="160" w:line="259" w:lineRule="auto"/>
        <w:rPr>
          <w:szCs w:val="18"/>
          <w:lang w:val="nl-NL"/>
        </w:rPr>
      </w:pPr>
      <w:r w:rsidRPr="00A3423B">
        <w:rPr>
          <w:szCs w:val="18"/>
          <w:lang w:val="nl-NL"/>
        </w:rPr>
        <w:t xml:space="preserve">Verschillende </w:t>
      </w:r>
      <w:proofErr w:type="spellStart"/>
      <w:r w:rsidRPr="00A3423B">
        <w:rPr>
          <w:szCs w:val="18"/>
          <w:lang w:val="nl-NL"/>
        </w:rPr>
        <w:t>backups</w:t>
      </w:r>
      <w:proofErr w:type="spellEnd"/>
      <w:r w:rsidRPr="00A3423B">
        <w:rPr>
          <w:szCs w:val="18"/>
          <w:lang w:val="nl-NL"/>
        </w:rPr>
        <w:t xml:space="preserve"> en </w:t>
      </w:r>
      <w:proofErr w:type="spellStart"/>
      <w:r w:rsidRPr="00A3423B">
        <w:rPr>
          <w:szCs w:val="18"/>
          <w:lang w:val="nl-NL"/>
        </w:rPr>
        <w:t>backup</w:t>
      </w:r>
      <w:proofErr w:type="spellEnd"/>
      <w:r w:rsidRPr="00A3423B">
        <w:rPr>
          <w:szCs w:val="18"/>
          <w:lang w:val="nl-NL"/>
        </w:rPr>
        <w:t xml:space="preserve"> mechanismen dienen te zijn geïmplementeerd. Iedere 24 uur dient er een volledige </w:t>
      </w:r>
      <w:proofErr w:type="spellStart"/>
      <w:r w:rsidRPr="00A3423B">
        <w:rPr>
          <w:szCs w:val="18"/>
          <w:lang w:val="nl-NL"/>
        </w:rPr>
        <w:t>backup</w:t>
      </w:r>
      <w:proofErr w:type="spellEnd"/>
      <w:r w:rsidRPr="00A3423B">
        <w:rPr>
          <w:szCs w:val="18"/>
          <w:lang w:val="nl-NL"/>
        </w:rPr>
        <w:t xml:space="preserve"> van elke database-server te worden gemaakt. Deze </w:t>
      </w:r>
      <w:proofErr w:type="spellStart"/>
      <w:r w:rsidRPr="00A3423B">
        <w:rPr>
          <w:szCs w:val="18"/>
          <w:lang w:val="nl-NL"/>
        </w:rPr>
        <w:t>backups</w:t>
      </w:r>
      <w:proofErr w:type="spellEnd"/>
      <w:r w:rsidRPr="00A3423B">
        <w:rPr>
          <w:szCs w:val="18"/>
          <w:lang w:val="nl-NL"/>
        </w:rPr>
        <w:t xml:space="preserve"> dienen beschikbaar te zijn in het datacenter en dienen gespiegeld te worden naar een externe opslag op het hoofdkantoor van de leverancier van het centraal management systeem.</w:t>
      </w:r>
      <w:r w:rsidR="00481F2D">
        <w:rPr>
          <w:szCs w:val="18"/>
          <w:lang w:val="nl-NL"/>
        </w:rPr>
        <w:br w:type="page"/>
      </w:r>
    </w:p>
    <w:p w14:paraId="4B6903E8" w14:textId="77777777" w:rsidR="008B28B5" w:rsidRDefault="008B28B5" w:rsidP="001737ED">
      <w:pPr>
        <w:pStyle w:val="Heading1"/>
        <w:rPr>
          <w:szCs w:val="18"/>
          <w:lang w:val="nl-NL"/>
        </w:rPr>
      </w:pPr>
      <w:bookmarkStart w:id="3" w:name="_Toc61981075"/>
      <w:bookmarkStart w:id="4" w:name="_Toc61981076"/>
      <w:bookmarkStart w:id="5" w:name="_Toc61981077"/>
      <w:bookmarkStart w:id="6" w:name="_Toc61981078"/>
      <w:bookmarkStart w:id="7" w:name="_Toc61981079"/>
      <w:bookmarkStart w:id="8" w:name="_Toc61981080"/>
      <w:bookmarkStart w:id="9" w:name="_Toc61981081"/>
      <w:bookmarkStart w:id="10" w:name="_Toc61981082"/>
      <w:bookmarkStart w:id="11" w:name="_Toc61981083"/>
      <w:bookmarkStart w:id="12" w:name="_Toc61981084"/>
      <w:bookmarkStart w:id="13" w:name="_Toc61981085"/>
      <w:bookmarkStart w:id="14" w:name="_Toc61981086"/>
      <w:bookmarkStart w:id="15" w:name="_Toc61981087"/>
      <w:bookmarkStart w:id="16" w:name="_Toc61981088"/>
      <w:bookmarkStart w:id="17" w:name="_Toc61981089"/>
      <w:bookmarkStart w:id="18" w:name="_Toc61981090"/>
      <w:bookmarkStart w:id="19" w:name="_Toc61981091"/>
      <w:bookmarkStart w:id="20" w:name="_Toc61981092"/>
      <w:bookmarkStart w:id="21" w:name="_Toc61976498"/>
      <w:bookmarkStart w:id="22" w:name="_Toc61978164"/>
      <w:bookmarkStart w:id="23" w:name="_Toc61981129"/>
      <w:bookmarkStart w:id="24" w:name="_Toc6739964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Pr>
          <w:lang w:val="nl-NL"/>
        </w:rPr>
        <w:lastRenderedPageBreak/>
        <w:t>Aanmaken en beheren van parkeergroepen en capaciteit</w:t>
      </w:r>
      <w:bookmarkEnd w:id="24"/>
      <w:r w:rsidRPr="008B28B5">
        <w:rPr>
          <w:szCs w:val="18"/>
          <w:lang w:val="nl-NL"/>
        </w:rPr>
        <w:t xml:space="preserve"> </w:t>
      </w:r>
    </w:p>
    <w:p w14:paraId="052A0286" w14:textId="4E1C0BC8" w:rsidR="008B28B5" w:rsidRPr="008B28B5" w:rsidRDefault="008B28B5" w:rsidP="008B28B5">
      <w:pPr>
        <w:spacing w:after="160" w:line="259" w:lineRule="auto"/>
        <w:rPr>
          <w:szCs w:val="18"/>
          <w:lang w:val="nl-NL"/>
        </w:rPr>
      </w:pPr>
      <w:r w:rsidRPr="008B28B5">
        <w:rPr>
          <w:szCs w:val="18"/>
          <w:lang w:val="nl-NL"/>
        </w:rPr>
        <w:t>Een gebruiker dient in het centraal management systeem per parkeerzone één of meerdere parkeergroepen te kunnen aanmaken voor de verschillende gebruikersgroepen van het gedeelde parkeerterrein.</w:t>
      </w:r>
    </w:p>
    <w:p w14:paraId="611E815A" w14:textId="24FCE282" w:rsidR="008B28B5" w:rsidRPr="008B28B5" w:rsidRDefault="008B28B5" w:rsidP="008B28B5">
      <w:pPr>
        <w:spacing w:after="160" w:line="259" w:lineRule="auto"/>
        <w:rPr>
          <w:szCs w:val="18"/>
          <w:lang w:val="nl-NL"/>
        </w:rPr>
      </w:pPr>
      <w:r w:rsidRPr="008B28B5">
        <w:rPr>
          <w:szCs w:val="18"/>
          <w:lang w:val="nl-NL"/>
        </w:rPr>
        <w:t>Per parkeergroep dient per dag een capaciteit (aantal toegewezen parkeerplaatsen) te kunnen worden ingesteld.</w:t>
      </w:r>
    </w:p>
    <w:p w14:paraId="62E5F216" w14:textId="148A4974" w:rsidR="008B28B5" w:rsidRPr="008B28B5" w:rsidRDefault="008B28B5" w:rsidP="008B28B5">
      <w:pPr>
        <w:spacing w:after="160" w:line="259" w:lineRule="auto"/>
        <w:rPr>
          <w:szCs w:val="18"/>
          <w:lang w:val="nl-NL"/>
        </w:rPr>
      </w:pPr>
      <w:r w:rsidRPr="008B28B5">
        <w:rPr>
          <w:szCs w:val="18"/>
          <w:lang w:val="nl-NL"/>
        </w:rPr>
        <w:t>Een parkeergroep moet kunnen worden aangewezen als overflow groep.</w:t>
      </w:r>
    </w:p>
    <w:p w14:paraId="470850D2" w14:textId="2A85124E" w:rsidR="00481F2D" w:rsidRDefault="008B28B5" w:rsidP="008B28B5">
      <w:pPr>
        <w:spacing w:after="160" w:line="259" w:lineRule="auto"/>
        <w:rPr>
          <w:rFonts w:ascii="Objectivity" w:eastAsiaTheme="majorEastAsia" w:hAnsi="Objectivity" w:cstheme="majorBidi"/>
          <w:b/>
          <w:color w:val="008ACC"/>
          <w:sz w:val="40"/>
          <w:szCs w:val="32"/>
          <w:lang w:val="nl-NL"/>
        </w:rPr>
      </w:pPr>
      <w:r w:rsidRPr="008B28B5">
        <w:rPr>
          <w:szCs w:val="18"/>
          <w:lang w:val="nl-NL"/>
        </w:rPr>
        <w:t>Gebruikers met de juiste toegangsrechten moeten subgroepen kunnen aanmaken onder een parkeergroep om hiermee de capaciteit van de parkeergroep verder onder te kunnen verdelen.</w:t>
      </w:r>
      <w:r w:rsidR="00481F2D">
        <w:rPr>
          <w:rFonts w:ascii="Objectivity" w:eastAsiaTheme="majorEastAsia" w:hAnsi="Objectivity" w:cstheme="majorBidi"/>
          <w:b/>
          <w:color w:val="008ACC"/>
          <w:sz w:val="40"/>
          <w:szCs w:val="32"/>
          <w:lang w:val="nl-NL"/>
        </w:rPr>
        <w:br w:type="page"/>
      </w:r>
    </w:p>
    <w:p w14:paraId="094C2CB3" w14:textId="0F3F944B" w:rsidR="00481F2D" w:rsidRPr="00481F2D" w:rsidRDefault="008B28B5" w:rsidP="00EA489D">
      <w:pPr>
        <w:pStyle w:val="Heading1"/>
        <w:spacing w:after="160" w:line="259" w:lineRule="auto"/>
        <w:rPr>
          <w:color w:val="008ACC"/>
          <w:lang w:val="nl-NL"/>
        </w:rPr>
      </w:pPr>
      <w:bookmarkStart w:id="25" w:name="_Toc67399642"/>
      <w:r>
        <w:rPr>
          <w:lang w:val="nl-NL"/>
        </w:rPr>
        <w:lastRenderedPageBreak/>
        <w:t>Overzicht en bediening op afstand</w:t>
      </w:r>
      <w:bookmarkEnd w:id="25"/>
    </w:p>
    <w:p w14:paraId="7EE5F793" w14:textId="1C791068" w:rsidR="00A3423B" w:rsidRPr="00A3423B" w:rsidRDefault="00A3423B" w:rsidP="00A3423B">
      <w:pPr>
        <w:spacing w:after="160" w:line="259" w:lineRule="auto"/>
        <w:rPr>
          <w:szCs w:val="18"/>
          <w:lang w:val="nl-NL"/>
        </w:rPr>
      </w:pPr>
      <w:r w:rsidRPr="00A3423B">
        <w:rPr>
          <w:szCs w:val="18"/>
          <w:lang w:val="nl-NL"/>
        </w:rPr>
        <w:t>Het centraal management systeem dient te beschikken over een overzichtspagina die een grafische representatie van de daadwerkelijke opstelling van iedere toegangsinstallatie en de aanwezige parkeergroepen weergeeft.</w:t>
      </w:r>
    </w:p>
    <w:p w14:paraId="5AB7FE2A" w14:textId="6B7730C8" w:rsidR="00A3423B" w:rsidRPr="00A3423B" w:rsidRDefault="00A3423B" w:rsidP="00A3423B">
      <w:pPr>
        <w:spacing w:after="160" w:line="259" w:lineRule="auto"/>
        <w:rPr>
          <w:szCs w:val="18"/>
          <w:lang w:val="nl-NL"/>
        </w:rPr>
      </w:pPr>
      <w:r w:rsidRPr="00A3423B">
        <w:rPr>
          <w:szCs w:val="18"/>
          <w:lang w:val="nl-NL"/>
        </w:rPr>
        <w:t>De grafische weergave van iedere toegangsinstallatie dient de daadwerkelijke actuele positie van de toegangsinstallatie weer te geven en deze real-time aan te passen wanneer deze wijzigt.</w:t>
      </w:r>
    </w:p>
    <w:p w14:paraId="5BEF8AB5" w14:textId="5697620A" w:rsidR="00A3423B" w:rsidRPr="00A3423B" w:rsidRDefault="00A3423B" w:rsidP="00A3423B">
      <w:pPr>
        <w:spacing w:after="160" w:line="259" w:lineRule="auto"/>
        <w:rPr>
          <w:szCs w:val="18"/>
          <w:lang w:val="nl-NL"/>
        </w:rPr>
      </w:pPr>
      <w:r w:rsidRPr="00A3423B">
        <w:rPr>
          <w:szCs w:val="18"/>
          <w:lang w:val="nl-NL"/>
        </w:rPr>
        <w:t xml:space="preserve">Het overzicht met toegangsinstallaties en hun huidige positiestatus dient te kunnen worden verrijkt met beeldmateriaal van één of meerdere overzichtscamera’s die bij de toegangsinstallaties zijn geïnstalleerd. </w:t>
      </w:r>
    </w:p>
    <w:p w14:paraId="6A2C12FE" w14:textId="0898FD5E" w:rsidR="00A3423B" w:rsidRPr="00A3423B" w:rsidRDefault="00A3423B" w:rsidP="00A3423B">
      <w:pPr>
        <w:spacing w:after="160" w:line="259" w:lineRule="auto"/>
        <w:rPr>
          <w:szCs w:val="18"/>
          <w:lang w:val="nl-NL"/>
        </w:rPr>
      </w:pPr>
      <w:r w:rsidRPr="00A3423B">
        <w:rPr>
          <w:szCs w:val="18"/>
          <w:lang w:val="nl-NL"/>
        </w:rPr>
        <w:t>Het overzicht dient per parkeergroep aan te geven hoeveel van de aangewezen capaciteit gebruikt is en hoeveel vrije parkeerplaatsen er dus nog beschikbaar zijn.</w:t>
      </w:r>
    </w:p>
    <w:p w14:paraId="653DA880" w14:textId="703CA98E" w:rsidR="00A3423B" w:rsidRPr="00A3423B" w:rsidRDefault="00A3423B" w:rsidP="00A3423B">
      <w:pPr>
        <w:spacing w:after="160" w:line="259" w:lineRule="auto"/>
        <w:rPr>
          <w:szCs w:val="18"/>
          <w:lang w:val="nl-NL"/>
        </w:rPr>
      </w:pPr>
      <w:r w:rsidRPr="00A3423B">
        <w:rPr>
          <w:szCs w:val="18"/>
          <w:lang w:val="nl-NL"/>
        </w:rPr>
        <w:t>Het overzicht dient per parkeergroep de 5 meest recente toegangsactiviteiten weer te geven.</w:t>
      </w:r>
    </w:p>
    <w:p w14:paraId="11DF0576" w14:textId="6241A572" w:rsidR="00A3423B" w:rsidRPr="00A3423B" w:rsidRDefault="00A3423B" w:rsidP="00A3423B">
      <w:pPr>
        <w:spacing w:after="160" w:line="259" w:lineRule="auto"/>
        <w:rPr>
          <w:szCs w:val="18"/>
          <w:lang w:val="nl-NL"/>
        </w:rPr>
      </w:pPr>
      <w:r w:rsidRPr="00A3423B">
        <w:rPr>
          <w:szCs w:val="18"/>
          <w:lang w:val="nl-NL"/>
        </w:rPr>
        <w:t>Het overzicht dient per parkeergroep te zijn uitgerust met knoppen waarmee op afstand toegang verschaft kan worden door de slagboom te openen en de verkeerslichten op de juiste manier aan te sturen.</w:t>
      </w:r>
    </w:p>
    <w:p w14:paraId="625E9E6C" w14:textId="0B74DFCF" w:rsidR="00A3423B" w:rsidRPr="00A3423B" w:rsidRDefault="00A3423B" w:rsidP="00A3423B">
      <w:pPr>
        <w:spacing w:after="160" w:line="259" w:lineRule="auto"/>
        <w:rPr>
          <w:szCs w:val="18"/>
          <w:lang w:val="nl-NL"/>
        </w:rPr>
      </w:pPr>
      <w:r w:rsidRPr="00A3423B">
        <w:rPr>
          <w:szCs w:val="18"/>
          <w:lang w:val="nl-NL"/>
        </w:rPr>
        <w:t>Het overzicht dient automatisch de telling van het aantal bezette en beschikbare parkeerplaatsen van de parkeergroep aan te passen wanneer een voertuig binnen deze parkeergroep automatisch of handmatig toegang is verleend.</w:t>
      </w:r>
    </w:p>
    <w:p w14:paraId="3FC4BC56" w14:textId="1DBAB010" w:rsidR="00A3423B" w:rsidRPr="00A3423B" w:rsidRDefault="00A3423B" w:rsidP="00A3423B">
      <w:pPr>
        <w:spacing w:after="160" w:line="259" w:lineRule="auto"/>
        <w:rPr>
          <w:szCs w:val="18"/>
          <w:lang w:val="nl-NL"/>
        </w:rPr>
      </w:pPr>
      <w:r w:rsidRPr="00A3423B">
        <w:rPr>
          <w:szCs w:val="18"/>
          <w:lang w:val="nl-NL"/>
        </w:rPr>
        <w:t>Het overzicht dient voor iedere toegangsinstallatie te beschikken over een nood knop waarmee zolang deze geactiveerd is het standaard toegangsbeleid van de betreffende toegangsinstallatie overruled wordt.</w:t>
      </w:r>
    </w:p>
    <w:p w14:paraId="5BEBC315" w14:textId="1E012191" w:rsidR="00A3423B" w:rsidRPr="00A3423B" w:rsidRDefault="00A3423B" w:rsidP="00A3423B">
      <w:pPr>
        <w:spacing w:after="160" w:line="259" w:lineRule="auto"/>
        <w:rPr>
          <w:szCs w:val="18"/>
          <w:lang w:val="nl-NL"/>
        </w:rPr>
      </w:pPr>
      <w:r w:rsidRPr="00A3423B">
        <w:rPr>
          <w:szCs w:val="18"/>
          <w:lang w:val="nl-NL"/>
        </w:rPr>
        <w:t>Afhankelijk van de rol van de gebruiker dient het overzicht met de toegangsinstallaties en de knoppen voor handmatige bediening van deze installaties beperkt te kunnen worden tot een subset van de getoonde parkeergroepen.</w:t>
      </w:r>
    </w:p>
    <w:p w14:paraId="081AC86D" w14:textId="2C7183A8" w:rsidR="00A3423B" w:rsidRPr="00A3423B" w:rsidRDefault="00A3423B" w:rsidP="00A3423B">
      <w:pPr>
        <w:spacing w:after="160" w:line="259" w:lineRule="auto"/>
        <w:rPr>
          <w:szCs w:val="18"/>
          <w:lang w:val="nl-NL"/>
        </w:rPr>
      </w:pPr>
      <w:r w:rsidRPr="00A3423B">
        <w:rPr>
          <w:szCs w:val="18"/>
          <w:lang w:val="nl-NL"/>
        </w:rPr>
        <w:t>Het overzicht dient door middel van kleurcodering en tekst melding te maken wanneer er geen verbinding bestaat tussen het centraal management systeem en één van de toegangsinstallaties.</w:t>
      </w:r>
    </w:p>
    <w:p w14:paraId="28DBEA8C" w14:textId="0687A2B1" w:rsidR="00481F2D" w:rsidRDefault="00A3423B" w:rsidP="00A3423B">
      <w:pPr>
        <w:spacing w:after="160" w:line="259" w:lineRule="auto"/>
        <w:rPr>
          <w:rFonts w:ascii="Objectivity" w:eastAsiaTheme="majorEastAsia" w:hAnsi="Objectivity" w:cstheme="majorBidi"/>
          <w:b/>
          <w:color w:val="008ACC"/>
          <w:sz w:val="40"/>
          <w:szCs w:val="32"/>
          <w:lang w:val="nl-NL"/>
        </w:rPr>
      </w:pPr>
      <w:r w:rsidRPr="00A3423B">
        <w:rPr>
          <w:szCs w:val="18"/>
          <w:lang w:val="nl-NL"/>
        </w:rPr>
        <w:t>Het overzicht dient real-time aan te geven wanneer een voertuig bij één van de toegangsinstallaties passeert en in welke richting.</w:t>
      </w:r>
      <w:r w:rsidR="00481F2D">
        <w:rPr>
          <w:color w:val="008ACC"/>
          <w:lang w:val="nl-NL"/>
        </w:rPr>
        <w:br w:type="page"/>
      </w:r>
    </w:p>
    <w:p w14:paraId="6F72A1F1" w14:textId="6C31B9AF" w:rsidR="00481F2D" w:rsidRPr="00481F2D" w:rsidRDefault="00A3423B" w:rsidP="00AC091F">
      <w:pPr>
        <w:pStyle w:val="Heading1"/>
        <w:spacing w:after="160" w:line="259" w:lineRule="auto"/>
        <w:rPr>
          <w:lang w:val="nl-NL"/>
        </w:rPr>
      </w:pPr>
      <w:bookmarkStart w:id="26" w:name="_Toc67399643"/>
      <w:proofErr w:type="spellStart"/>
      <w:r>
        <w:rPr>
          <w:lang w:val="nl-NL"/>
        </w:rPr>
        <w:lastRenderedPageBreak/>
        <w:t>Logging</w:t>
      </w:r>
      <w:proofErr w:type="spellEnd"/>
      <w:r>
        <w:rPr>
          <w:lang w:val="nl-NL"/>
        </w:rPr>
        <w:t xml:space="preserve"> van gebeurtenissen</w:t>
      </w:r>
      <w:bookmarkEnd w:id="26"/>
    </w:p>
    <w:p w14:paraId="30EBA28C" w14:textId="77777777" w:rsidR="00A3423B" w:rsidRPr="00A3423B" w:rsidRDefault="00A3423B" w:rsidP="00A3423B">
      <w:pPr>
        <w:rPr>
          <w:szCs w:val="18"/>
          <w:lang w:val="nl-NL"/>
        </w:rPr>
      </w:pPr>
      <w:r w:rsidRPr="00A3423B">
        <w:rPr>
          <w:szCs w:val="18"/>
          <w:lang w:val="nl-NL"/>
        </w:rPr>
        <w:t>Statuswijzigingen van alle aangesloten hardware dienen door middel van een timestamp met hoge accuraatheid en in de juiste volgorde te worden vastgelegd in een logboek, zodat naderhand een precies beeld van de werking van het systeem als geheel kan worden verkregen.</w:t>
      </w:r>
    </w:p>
    <w:p w14:paraId="5AC79A64" w14:textId="77777777" w:rsidR="00A3423B" w:rsidRPr="00A3423B" w:rsidRDefault="00A3423B" w:rsidP="00A3423B">
      <w:pPr>
        <w:rPr>
          <w:szCs w:val="18"/>
          <w:lang w:val="nl-NL"/>
        </w:rPr>
      </w:pPr>
    </w:p>
    <w:p w14:paraId="367ADDBF" w14:textId="77777777" w:rsidR="00A3423B" w:rsidRPr="00A3423B" w:rsidRDefault="00A3423B" w:rsidP="00A3423B">
      <w:pPr>
        <w:rPr>
          <w:szCs w:val="18"/>
          <w:lang w:val="nl-NL"/>
        </w:rPr>
      </w:pPr>
      <w:r w:rsidRPr="00A3423B">
        <w:rPr>
          <w:szCs w:val="18"/>
          <w:lang w:val="nl-NL"/>
        </w:rPr>
        <w:t>Gebruikers dienen door middel van filters te kunnen zoeken op toegangen, identificatiemiddelen, specifieke gebeurtenissen en statusmeldingen van specifieke hardware binnen een bepaalde periode.</w:t>
      </w:r>
    </w:p>
    <w:p w14:paraId="2299C60D" w14:textId="77777777" w:rsidR="00A3423B" w:rsidRPr="00A3423B" w:rsidRDefault="00A3423B" w:rsidP="00A3423B">
      <w:pPr>
        <w:rPr>
          <w:szCs w:val="18"/>
          <w:lang w:val="nl-NL"/>
        </w:rPr>
      </w:pPr>
    </w:p>
    <w:p w14:paraId="004F9627" w14:textId="77777777" w:rsidR="00A3423B" w:rsidRPr="00A3423B" w:rsidRDefault="00A3423B" w:rsidP="00A3423B">
      <w:pPr>
        <w:rPr>
          <w:szCs w:val="18"/>
          <w:lang w:val="nl-NL"/>
        </w:rPr>
      </w:pPr>
      <w:r w:rsidRPr="00A3423B">
        <w:rPr>
          <w:szCs w:val="18"/>
          <w:lang w:val="nl-NL"/>
        </w:rPr>
        <w:t>De informatie dient zowel lokaal op de controller alsook binnen het centraal management systeem te zijn opgeslagen en continu te worden gesynchroniseerd.</w:t>
      </w:r>
    </w:p>
    <w:p w14:paraId="083FF6D7" w14:textId="77777777" w:rsidR="00A3423B" w:rsidRPr="00A3423B" w:rsidRDefault="00A3423B" w:rsidP="00A3423B">
      <w:pPr>
        <w:rPr>
          <w:szCs w:val="18"/>
          <w:lang w:val="nl-NL"/>
        </w:rPr>
      </w:pPr>
    </w:p>
    <w:p w14:paraId="18ED5114" w14:textId="77777777" w:rsidR="00A3423B" w:rsidRPr="00A3423B" w:rsidRDefault="00A3423B" w:rsidP="00A3423B">
      <w:pPr>
        <w:rPr>
          <w:szCs w:val="18"/>
          <w:lang w:val="nl-NL"/>
        </w:rPr>
      </w:pPr>
      <w:r w:rsidRPr="00A3423B">
        <w:rPr>
          <w:szCs w:val="18"/>
          <w:lang w:val="nl-NL"/>
        </w:rPr>
        <w:t>Rechten om het logboek te kunnen bekijken dienen per gebruiker te kunnen worden bepaald in het gebruikersbeheer van het centraal management systeem.</w:t>
      </w:r>
    </w:p>
    <w:p w14:paraId="634C2C3E" w14:textId="77777777" w:rsidR="00A3423B" w:rsidRPr="00A3423B" w:rsidRDefault="00A3423B" w:rsidP="00A3423B">
      <w:pPr>
        <w:rPr>
          <w:szCs w:val="18"/>
          <w:lang w:val="nl-NL"/>
        </w:rPr>
      </w:pPr>
    </w:p>
    <w:p w14:paraId="3A5A2B18" w14:textId="7C4A3C1F" w:rsidR="00481F2D" w:rsidRDefault="00A3423B" w:rsidP="00A3423B">
      <w:pPr>
        <w:rPr>
          <w:szCs w:val="18"/>
          <w:lang w:val="nl-NL"/>
        </w:rPr>
      </w:pPr>
      <w:r w:rsidRPr="00A3423B">
        <w:rPr>
          <w:szCs w:val="18"/>
          <w:lang w:val="nl-NL"/>
        </w:rPr>
        <w:t>De resultaten van een zoekopdracht in het logboek dienen met één knop door de gebruiker geëxporteerd te kunnen worden als .CSV bestand.</w:t>
      </w:r>
    </w:p>
    <w:p w14:paraId="54E676E9" w14:textId="286CA6E8" w:rsidR="00481F2D" w:rsidRDefault="00481F2D">
      <w:pPr>
        <w:spacing w:after="160" w:line="259" w:lineRule="auto"/>
        <w:rPr>
          <w:szCs w:val="18"/>
          <w:lang w:val="nl-NL"/>
        </w:rPr>
      </w:pPr>
      <w:r>
        <w:rPr>
          <w:szCs w:val="18"/>
          <w:lang w:val="nl-NL"/>
        </w:rPr>
        <w:br w:type="page"/>
      </w:r>
    </w:p>
    <w:p w14:paraId="57D413C8" w14:textId="078815F9" w:rsidR="00481F2D" w:rsidRDefault="00A3423B" w:rsidP="00481F2D">
      <w:pPr>
        <w:pStyle w:val="Heading1"/>
        <w:spacing w:after="160" w:line="259" w:lineRule="auto"/>
        <w:rPr>
          <w:lang w:val="nl-NL"/>
        </w:rPr>
      </w:pPr>
      <w:bookmarkStart w:id="27" w:name="_Toc67399644"/>
      <w:r>
        <w:rPr>
          <w:lang w:val="nl-NL"/>
        </w:rPr>
        <w:lastRenderedPageBreak/>
        <w:t>Beheer van toegangsrechten</w:t>
      </w:r>
      <w:bookmarkEnd w:id="27"/>
      <w:r>
        <w:rPr>
          <w:lang w:val="nl-NL"/>
        </w:rPr>
        <w:t xml:space="preserve"> </w:t>
      </w:r>
    </w:p>
    <w:p w14:paraId="0762A1C9" w14:textId="77777777" w:rsidR="00A3423B" w:rsidRPr="00A3423B" w:rsidRDefault="00A3423B" w:rsidP="00A3423B">
      <w:pPr>
        <w:rPr>
          <w:szCs w:val="18"/>
          <w:lang w:val="nl-NL"/>
        </w:rPr>
      </w:pPr>
      <w:r w:rsidRPr="00A3423B">
        <w:rPr>
          <w:szCs w:val="18"/>
          <w:lang w:val="nl-NL"/>
        </w:rPr>
        <w:t>Toegangsrechten dienen in het centraal management systeem te kunnen worden aangemaakt, bewerkt en verwijderd.</w:t>
      </w:r>
    </w:p>
    <w:p w14:paraId="6DE5557D" w14:textId="77777777" w:rsidR="00A3423B" w:rsidRPr="00A3423B" w:rsidRDefault="00A3423B" w:rsidP="00A3423B">
      <w:pPr>
        <w:rPr>
          <w:szCs w:val="18"/>
          <w:lang w:val="nl-NL"/>
        </w:rPr>
      </w:pPr>
    </w:p>
    <w:p w14:paraId="120D8277" w14:textId="77777777" w:rsidR="00A3423B" w:rsidRPr="00A3423B" w:rsidRDefault="00A3423B" w:rsidP="00A3423B">
      <w:pPr>
        <w:rPr>
          <w:szCs w:val="18"/>
          <w:lang w:val="nl-NL"/>
        </w:rPr>
      </w:pPr>
      <w:r w:rsidRPr="00A3423B">
        <w:rPr>
          <w:szCs w:val="18"/>
          <w:lang w:val="nl-NL"/>
        </w:rPr>
        <w:t>Om het beheer van toegangsrechten te vereenvoudigen dient de gebruiker sjablonen te kunnen instellen die ieder toegangsrecht waaraan dit sjabloon gekoppeld is toegang geeft bij dezelfde locaties en op dezelfde tijdstippen.</w:t>
      </w:r>
    </w:p>
    <w:p w14:paraId="2B52D1FE" w14:textId="77777777" w:rsidR="00A3423B" w:rsidRPr="00A3423B" w:rsidRDefault="00A3423B" w:rsidP="00A3423B">
      <w:pPr>
        <w:rPr>
          <w:szCs w:val="18"/>
          <w:lang w:val="nl-NL"/>
        </w:rPr>
      </w:pPr>
    </w:p>
    <w:p w14:paraId="234ED10C" w14:textId="77777777" w:rsidR="00A3423B" w:rsidRPr="00A3423B" w:rsidRDefault="00A3423B" w:rsidP="00A3423B">
      <w:pPr>
        <w:rPr>
          <w:szCs w:val="18"/>
          <w:lang w:val="nl-NL"/>
        </w:rPr>
      </w:pPr>
      <w:r w:rsidRPr="00A3423B">
        <w:rPr>
          <w:szCs w:val="18"/>
          <w:lang w:val="nl-NL"/>
        </w:rPr>
        <w:t>Rechten om toegangsrechten te kunnen bekijken of bewerken dienen per gebruiker te kunnen worden bepaald in het gebruikersbeheer van het centraal management systeem.</w:t>
      </w:r>
    </w:p>
    <w:p w14:paraId="21B66FAF" w14:textId="77777777" w:rsidR="00A3423B" w:rsidRPr="00A3423B" w:rsidRDefault="00A3423B" w:rsidP="00A3423B">
      <w:pPr>
        <w:rPr>
          <w:szCs w:val="18"/>
          <w:lang w:val="nl-NL"/>
        </w:rPr>
      </w:pPr>
    </w:p>
    <w:p w14:paraId="3C87B6BE" w14:textId="656AF01B" w:rsidR="00A3423B" w:rsidRPr="00A3423B" w:rsidRDefault="00A3423B" w:rsidP="00A3423B">
      <w:pPr>
        <w:rPr>
          <w:szCs w:val="18"/>
          <w:lang w:val="nl-NL"/>
        </w:rPr>
      </w:pPr>
      <w:r w:rsidRPr="00A3423B">
        <w:rPr>
          <w:szCs w:val="18"/>
          <w:lang w:val="nl-NL"/>
        </w:rPr>
        <w:t>Afhankelijk van de rol van het gebruiker dient er een filtering te kunnen plaatsvinden op de sjablonen die deze gebruiker kan zien en selecteren bij het aanmaken of bewerken van een toegangsrecht.</w:t>
      </w:r>
    </w:p>
    <w:p w14:paraId="3D7A738F" w14:textId="77777777" w:rsidR="00A3423B" w:rsidRPr="00A3423B" w:rsidRDefault="00A3423B" w:rsidP="00A3423B">
      <w:pPr>
        <w:rPr>
          <w:szCs w:val="18"/>
          <w:lang w:val="nl-NL"/>
        </w:rPr>
      </w:pPr>
    </w:p>
    <w:p w14:paraId="1DB01B4E" w14:textId="77777777" w:rsidR="00A3423B" w:rsidRPr="00A3423B" w:rsidRDefault="00A3423B" w:rsidP="00A3423B">
      <w:pPr>
        <w:rPr>
          <w:szCs w:val="18"/>
          <w:lang w:val="nl-NL"/>
        </w:rPr>
      </w:pPr>
      <w:r w:rsidRPr="00A3423B">
        <w:rPr>
          <w:szCs w:val="18"/>
          <w:lang w:val="nl-NL"/>
        </w:rPr>
        <w:t>Het systeem dient meerdere identificatiemiddelen per toegangsrecht te ondersteunen.</w:t>
      </w:r>
    </w:p>
    <w:p w14:paraId="0AA05F38" w14:textId="77777777" w:rsidR="00A3423B" w:rsidRPr="00A3423B" w:rsidRDefault="00A3423B" w:rsidP="00A3423B">
      <w:pPr>
        <w:rPr>
          <w:szCs w:val="18"/>
          <w:lang w:val="nl-NL"/>
        </w:rPr>
      </w:pPr>
    </w:p>
    <w:p w14:paraId="4571A768" w14:textId="77777777" w:rsidR="00A3423B" w:rsidRPr="00A3423B" w:rsidRDefault="00A3423B" w:rsidP="00A3423B">
      <w:pPr>
        <w:rPr>
          <w:szCs w:val="18"/>
          <w:lang w:val="nl-NL"/>
        </w:rPr>
      </w:pPr>
      <w:r w:rsidRPr="00A3423B">
        <w:rPr>
          <w:szCs w:val="18"/>
          <w:lang w:val="nl-NL"/>
        </w:rPr>
        <w:t>Per toegangsrecht dient de gebruiker een start- en einddatum te kunnen instellen die de geldigheid van het betreffende toegangsrecht bepaalt.</w:t>
      </w:r>
    </w:p>
    <w:p w14:paraId="3430263C" w14:textId="77777777" w:rsidR="00A3423B" w:rsidRPr="00A3423B" w:rsidRDefault="00A3423B" w:rsidP="00A3423B">
      <w:pPr>
        <w:rPr>
          <w:szCs w:val="18"/>
          <w:lang w:val="nl-NL"/>
        </w:rPr>
      </w:pPr>
    </w:p>
    <w:p w14:paraId="3637A364" w14:textId="77777777" w:rsidR="00A3423B" w:rsidRPr="00A3423B" w:rsidRDefault="00A3423B" w:rsidP="00A3423B">
      <w:pPr>
        <w:rPr>
          <w:szCs w:val="18"/>
          <w:lang w:val="nl-NL"/>
        </w:rPr>
      </w:pPr>
      <w:r w:rsidRPr="00A3423B">
        <w:rPr>
          <w:szCs w:val="18"/>
          <w:lang w:val="nl-NL"/>
        </w:rPr>
        <w:t>Per toegangsrecht dient de gebruiker een parkeergroep te selecteren die vooraf geconfigureerd is.</w:t>
      </w:r>
    </w:p>
    <w:p w14:paraId="542B8822" w14:textId="77777777" w:rsidR="00A3423B" w:rsidRPr="00A3423B" w:rsidRDefault="00A3423B" w:rsidP="00A3423B">
      <w:pPr>
        <w:rPr>
          <w:szCs w:val="18"/>
          <w:lang w:val="nl-NL"/>
        </w:rPr>
      </w:pPr>
    </w:p>
    <w:p w14:paraId="251269B4" w14:textId="77777777" w:rsidR="00A3423B" w:rsidRPr="00A3423B" w:rsidRDefault="00A3423B" w:rsidP="00A3423B">
      <w:pPr>
        <w:rPr>
          <w:szCs w:val="18"/>
          <w:lang w:val="nl-NL"/>
        </w:rPr>
      </w:pPr>
      <w:r w:rsidRPr="00A3423B">
        <w:rPr>
          <w:szCs w:val="18"/>
          <w:lang w:val="nl-NL"/>
        </w:rPr>
        <w:t>Toegangsrechten die zijn verlopen dienen automatisch binnen een instelbare periode na de einddatum te worden opgeruimd.</w:t>
      </w:r>
    </w:p>
    <w:p w14:paraId="4E6DE0B4" w14:textId="77777777" w:rsidR="00A3423B" w:rsidRPr="00A3423B" w:rsidRDefault="00A3423B" w:rsidP="00A3423B">
      <w:pPr>
        <w:rPr>
          <w:szCs w:val="18"/>
          <w:lang w:val="nl-NL"/>
        </w:rPr>
      </w:pPr>
    </w:p>
    <w:p w14:paraId="33172088" w14:textId="528A2741" w:rsidR="00A3423B" w:rsidRPr="00A3423B" w:rsidRDefault="00A3423B" w:rsidP="00A3423B">
      <w:pPr>
        <w:rPr>
          <w:szCs w:val="18"/>
          <w:lang w:val="nl-NL"/>
        </w:rPr>
      </w:pPr>
      <w:r w:rsidRPr="00A3423B">
        <w:rPr>
          <w:szCs w:val="18"/>
          <w:lang w:val="nl-NL"/>
        </w:rPr>
        <w:t>Toegangsrechten dienen door de gebruiker verrijkt te kunnen worden met extra gewenste informatie middels het gebruik van vrije velden.</w:t>
      </w:r>
    </w:p>
    <w:p w14:paraId="1947CD16" w14:textId="77777777" w:rsidR="00A3423B" w:rsidRPr="00A3423B" w:rsidRDefault="00A3423B" w:rsidP="00A3423B">
      <w:pPr>
        <w:rPr>
          <w:szCs w:val="18"/>
          <w:lang w:val="nl-NL"/>
        </w:rPr>
      </w:pPr>
    </w:p>
    <w:p w14:paraId="21220701" w14:textId="1910D496" w:rsidR="00A3423B" w:rsidRPr="00A3423B" w:rsidRDefault="00A3423B" w:rsidP="00A3423B">
      <w:pPr>
        <w:rPr>
          <w:szCs w:val="18"/>
          <w:lang w:val="nl-NL"/>
        </w:rPr>
      </w:pPr>
      <w:r w:rsidRPr="00A3423B">
        <w:rPr>
          <w:szCs w:val="18"/>
          <w:lang w:val="nl-NL"/>
        </w:rPr>
        <w:t>Gebruikers dienen te kunnen zoeken in de lijst met toegangsrechten.</w:t>
      </w:r>
    </w:p>
    <w:p w14:paraId="31738582" w14:textId="77777777" w:rsidR="00A3423B" w:rsidRPr="00A3423B" w:rsidRDefault="00A3423B" w:rsidP="00A3423B">
      <w:pPr>
        <w:rPr>
          <w:szCs w:val="18"/>
          <w:lang w:val="nl-NL"/>
        </w:rPr>
      </w:pPr>
    </w:p>
    <w:p w14:paraId="37D5A564" w14:textId="77777777" w:rsidR="00A3423B" w:rsidRPr="00A3423B" w:rsidRDefault="00A3423B" w:rsidP="00A3423B">
      <w:pPr>
        <w:rPr>
          <w:szCs w:val="18"/>
          <w:lang w:val="nl-NL"/>
        </w:rPr>
      </w:pPr>
      <w:r w:rsidRPr="00A3423B">
        <w:rPr>
          <w:szCs w:val="18"/>
          <w:lang w:val="nl-NL"/>
        </w:rPr>
        <w:t>De lijst met toegangsrechten dient door gebruikers met één knop geëxporteerd te kunnen worden als .CSV bestand.</w:t>
      </w:r>
    </w:p>
    <w:p w14:paraId="1A36CD04" w14:textId="77777777" w:rsidR="00A3423B" w:rsidRPr="00A3423B" w:rsidRDefault="00A3423B" w:rsidP="00A3423B">
      <w:pPr>
        <w:rPr>
          <w:szCs w:val="18"/>
          <w:lang w:val="nl-NL"/>
        </w:rPr>
      </w:pPr>
    </w:p>
    <w:p w14:paraId="6B4BD916" w14:textId="4363C435" w:rsidR="00481F2D" w:rsidRDefault="00A3423B" w:rsidP="00A3423B">
      <w:pPr>
        <w:rPr>
          <w:lang w:val="nl-NL"/>
        </w:rPr>
      </w:pPr>
      <w:r w:rsidRPr="00A3423B">
        <w:rPr>
          <w:szCs w:val="18"/>
          <w:lang w:val="nl-NL"/>
        </w:rPr>
        <w:t>Het centraal management systeem dient de gebruiker inzicht te verschaffen in de toegangsrechten die zijn (automatisch) zijn geïmporteerd vanuit een andere bron door middel van de REST-API.</w:t>
      </w:r>
    </w:p>
    <w:p w14:paraId="0E3D7120" w14:textId="662989B3" w:rsidR="00481F2D" w:rsidRDefault="00481F2D">
      <w:pPr>
        <w:spacing w:after="160" w:line="259" w:lineRule="auto"/>
        <w:rPr>
          <w:lang w:val="nl-NL"/>
        </w:rPr>
      </w:pPr>
      <w:r>
        <w:rPr>
          <w:lang w:val="nl-NL"/>
        </w:rPr>
        <w:br w:type="page"/>
      </w:r>
    </w:p>
    <w:p w14:paraId="797B82C9" w14:textId="6FB56A69" w:rsidR="00481F2D" w:rsidRDefault="00A3423B" w:rsidP="00481F2D">
      <w:pPr>
        <w:pStyle w:val="Heading1"/>
        <w:spacing w:after="160" w:line="259" w:lineRule="auto"/>
        <w:rPr>
          <w:lang w:val="nl-NL"/>
        </w:rPr>
      </w:pPr>
      <w:bookmarkStart w:id="28" w:name="_Toc67399645"/>
      <w:r>
        <w:rPr>
          <w:lang w:val="nl-NL"/>
        </w:rPr>
        <w:lastRenderedPageBreak/>
        <w:t>Evenementen en venstertijden</w:t>
      </w:r>
      <w:bookmarkEnd w:id="28"/>
      <w:r>
        <w:rPr>
          <w:lang w:val="nl-NL"/>
        </w:rPr>
        <w:t xml:space="preserve"> </w:t>
      </w:r>
    </w:p>
    <w:p w14:paraId="56B939E4" w14:textId="77777777" w:rsidR="00A3423B" w:rsidRDefault="00A3423B" w:rsidP="00A3423B">
      <w:pPr>
        <w:rPr>
          <w:szCs w:val="18"/>
          <w:lang w:val="nl-NL"/>
        </w:rPr>
      </w:pPr>
      <w:r w:rsidRPr="00A3423B">
        <w:rPr>
          <w:szCs w:val="18"/>
          <w:lang w:val="nl-NL"/>
        </w:rPr>
        <w:t xml:space="preserve">Standaard terugkerende tijdvakken waarbij toegangsinstallaties vrije doorgang moeten verschaffen dienen door gebruikers te kunnen worden ingesteld in het centraal management systeem. </w:t>
      </w:r>
    </w:p>
    <w:p w14:paraId="553B70F0" w14:textId="77777777" w:rsidR="00A3423B" w:rsidRDefault="00A3423B" w:rsidP="00A3423B">
      <w:pPr>
        <w:rPr>
          <w:szCs w:val="18"/>
          <w:lang w:val="nl-NL"/>
        </w:rPr>
      </w:pPr>
    </w:p>
    <w:p w14:paraId="487264AE" w14:textId="1AEEC655" w:rsidR="00481F2D" w:rsidRDefault="00A3423B" w:rsidP="00A3423B">
      <w:pPr>
        <w:rPr>
          <w:szCs w:val="18"/>
          <w:lang w:val="nl-NL"/>
        </w:rPr>
      </w:pPr>
      <w:r w:rsidRPr="00A3423B">
        <w:rPr>
          <w:szCs w:val="18"/>
          <w:lang w:val="nl-NL"/>
        </w:rPr>
        <w:t>Gebruikers dienen evenementen die vragen om een uitzondering van het standaard toegangsbeleid bij een doorgang vooraf vast te kunnen leggen in het centraal beheer systeem zodat de geselecteerde toegangsinstallaties binnen de aangegeven dagen en het aangegeven tijdvak vrije toegang verschaffen.</w:t>
      </w:r>
      <w:r w:rsidR="00481F2D">
        <w:rPr>
          <w:szCs w:val="18"/>
          <w:lang w:val="nl-NL"/>
        </w:rPr>
        <w:br w:type="page"/>
      </w:r>
    </w:p>
    <w:p w14:paraId="4D1733FE" w14:textId="5D0C67D6" w:rsidR="00481F2D" w:rsidRDefault="00A3423B" w:rsidP="00481F2D">
      <w:pPr>
        <w:pStyle w:val="Heading1"/>
        <w:spacing w:after="160" w:line="259" w:lineRule="auto"/>
        <w:rPr>
          <w:lang w:val="nl-NL"/>
        </w:rPr>
      </w:pPr>
      <w:bookmarkStart w:id="29" w:name="_Toc67399646"/>
      <w:r>
        <w:rPr>
          <w:lang w:val="nl-NL"/>
        </w:rPr>
        <w:lastRenderedPageBreak/>
        <w:t>Toegankelijkheid nood- en hulpdiensten</w:t>
      </w:r>
      <w:bookmarkEnd w:id="29"/>
    </w:p>
    <w:p w14:paraId="44E2633A" w14:textId="212BC6E4" w:rsidR="00A3423B" w:rsidRPr="00A3423B" w:rsidRDefault="00A3423B" w:rsidP="00A3423B">
      <w:pPr>
        <w:spacing w:after="160" w:line="259" w:lineRule="auto"/>
        <w:rPr>
          <w:szCs w:val="18"/>
          <w:lang w:val="nl-NL"/>
        </w:rPr>
      </w:pPr>
      <w:r w:rsidRPr="00A3423B">
        <w:rPr>
          <w:szCs w:val="18"/>
          <w:lang w:val="nl-NL"/>
        </w:rPr>
        <w:t>Het systeem dient te zijn uitgerust met een lezer die speciaal voorgeprogrammeerde transponders voor nood- en hulpdiensten op 10 meter afstand kan lezen en identificeren, zodat de slagboom/slagbomen tijdig geopend kan/kunnen worden en deze voertuigen niet onnodig worden opgehouden.</w:t>
      </w:r>
    </w:p>
    <w:p w14:paraId="3B836BBD" w14:textId="2779D838" w:rsidR="00A3423B" w:rsidRPr="00A3423B" w:rsidRDefault="00A3423B" w:rsidP="00A3423B">
      <w:pPr>
        <w:spacing w:after="160" w:line="259" w:lineRule="auto"/>
        <w:rPr>
          <w:szCs w:val="18"/>
          <w:lang w:val="nl-NL"/>
        </w:rPr>
      </w:pPr>
      <w:r w:rsidRPr="00A3423B">
        <w:rPr>
          <w:szCs w:val="18"/>
          <w:lang w:val="nl-NL"/>
        </w:rPr>
        <w:t>Voertuigen die zijn uitgerust met een transponder met deze speciale code dienen te allen tijde toegang te krijgen, zonder dat hier in het centraal management systeem een toegangsrecht voor hoeft te zijn aangemaakt.</w:t>
      </w:r>
    </w:p>
    <w:p w14:paraId="291EB271" w14:textId="0868A973" w:rsidR="00A3423B" w:rsidRPr="00A3423B" w:rsidRDefault="00A3423B" w:rsidP="00A3423B">
      <w:pPr>
        <w:spacing w:after="160" w:line="259" w:lineRule="auto"/>
        <w:rPr>
          <w:szCs w:val="18"/>
          <w:lang w:val="nl-NL"/>
        </w:rPr>
      </w:pPr>
      <w:r w:rsidRPr="00A3423B">
        <w:rPr>
          <w:szCs w:val="18"/>
          <w:lang w:val="nl-NL"/>
        </w:rPr>
        <w:t>Het centraal management systeem dient te beschikken over een noodknop die een gebruiker in de software applicatie de mogelijkheid geeft alle verzinkbare palen op afstand te laten zakken bij een noodgeval totdat deze nood-modus is opgeheven.</w:t>
      </w:r>
    </w:p>
    <w:p w14:paraId="0FD92A96" w14:textId="19B072AB" w:rsidR="00481F2D" w:rsidRDefault="00A3423B" w:rsidP="00A3423B">
      <w:pPr>
        <w:spacing w:after="160" w:line="259" w:lineRule="auto"/>
        <w:rPr>
          <w:lang w:val="nl-NL"/>
        </w:rPr>
      </w:pPr>
      <w:r w:rsidRPr="00A3423B">
        <w:rPr>
          <w:szCs w:val="18"/>
          <w:lang w:val="nl-NL"/>
        </w:rPr>
        <w:t>Het centraal management systeem dient visueel in de software applicatie kenbaar te maken of en welke toegangsinstallaties in nood-modus staan.</w:t>
      </w:r>
      <w:r w:rsidR="00481F2D">
        <w:rPr>
          <w:lang w:val="nl-NL"/>
        </w:rPr>
        <w:br w:type="page"/>
      </w:r>
    </w:p>
    <w:p w14:paraId="590CD48B" w14:textId="2A8A5977" w:rsidR="00481F2D" w:rsidRDefault="00481F2D" w:rsidP="003770DF">
      <w:pPr>
        <w:pStyle w:val="Heading1"/>
        <w:numPr>
          <w:ilvl w:val="0"/>
          <w:numId w:val="0"/>
        </w:numPr>
        <w:spacing w:after="160" w:line="259" w:lineRule="auto"/>
        <w:rPr>
          <w:lang w:val="nl-NL"/>
        </w:rPr>
      </w:pPr>
      <w:bookmarkStart w:id="30" w:name="_Toc67399647"/>
      <w:r>
        <w:rPr>
          <w:lang w:val="nl-NL"/>
        </w:rPr>
        <w:lastRenderedPageBreak/>
        <w:t>Disclaimer</w:t>
      </w:r>
      <w:bookmarkEnd w:id="30"/>
      <w:r>
        <w:rPr>
          <w:lang w:val="nl-NL"/>
        </w:rPr>
        <w:t xml:space="preserve"> </w:t>
      </w:r>
    </w:p>
    <w:p w14:paraId="673CCEBC" w14:textId="226982EA" w:rsidR="003770DF" w:rsidRDefault="00A3423B" w:rsidP="00481F2D">
      <w:pPr>
        <w:rPr>
          <w:szCs w:val="18"/>
          <w:lang w:val="nl-NL"/>
        </w:rPr>
      </w:pPr>
      <w:r w:rsidRPr="00A3423B">
        <w:rPr>
          <w:szCs w:val="18"/>
          <w:lang w:val="nl-NL"/>
        </w:rPr>
        <w:t>Deze informatie wordt verstrekt als richtlijn en zonder garantie met betrekking tot de juistheid of volledigheid ervan; de publicatie geeft geen licentie onder enig octrooi of ander recht, noch aanvaardt de uitgever aansprakelijkheid voor enig gevolg van het gebruik ervan; specificaties en beschikbaarheid van de daarin vermelde goederen kunnen zonder voorafgaande kennisgeving worden gewijzigd; het mag op geen enkele manier, geheel of gedeeltelijk, worden gereproduceerd zonder schriftelijke toestemming van de uitgever.</w:t>
      </w:r>
    </w:p>
    <w:p w14:paraId="44D00860" w14:textId="77777777" w:rsidR="00A3423B" w:rsidRDefault="00A3423B" w:rsidP="00481F2D">
      <w:pPr>
        <w:rPr>
          <w:szCs w:val="18"/>
          <w:lang w:val="nl-NL"/>
        </w:rPr>
      </w:pPr>
    </w:p>
    <w:p w14:paraId="50EDCB8E" w14:textId="7FFD1357" w:rsidR="003770DF" w:rsidRDefault="003770DF" w:rsidP="003770DF">
      <w:pPr>
        <w:pStyle w:val="Heading1"/>
        <w:numPr>
          <w:ilvl w:val="0"/>
          <w:numId w:val="0"/>
        </w:numPr>
        <w:spacing w:after="160" w:line="259" w:lineRule="auto"/>
        <w:rPr>
          <w:lang w:val="nl-NL"/>
        </w:rPr>
      </w:pPr>
      <w:bookmarkStart w:id="31" w:name="_Toc67399648"/>
      <w:r>
        <w:rPr>
          <w:lang w:val="nl-NL"/>
        </w:rPr>
        <w:t>Document revisies</w:t>
      </w:r>
      <w:bookmarkEnd w:id="31"/>
    </w:p>
    <w:p w14:paraId="33E09EA6" w14:textId="77777777" w:rsidR="003770DF" w:rsidRPr="003770DF" w:rsidRDefault="003770DF" w:rsidP="003770DF">
      <w:pPr>
        <w:rPr>
          <w:lang w:val="nl-NL"/>
        </w:rPr>
      </w:pPr>
    </w:p>
    <w:tbl>
      <w:tblPr>
        <w:tblStyle w:val="TabelStijl"/>
        <w:tblW w:w="10105" w:type="dxa"/>
        <w:tblLook w:val="04A0" w:firstRow="1" w:lastRow="0" w:firstColumn="1" w:lastColumn="0" w:noHBand="0" w:noVBand="1"/>
      </w:tblPr>
      <w:tblGrid>
        <w:gridCol w:w="1014"/>
        <w:gridCol w:w="1480"/>
        <w:gridCol w:w="1832"/>
        <w:gridCol w:w="5779"/>
      </w:tblGrid>
      <w:tr w:rsidR="003770DF" w:rsidRPr="00EE250E" w14:paraId="0EF783F0" w14:textId="77777777" w:rsidTr="00736E5D">
        <w:trPr>
          <w:cnfStyle w:val="100000000000" w:firstRow="1" w:lastRow="0" w:firstColumn="0" w:lastColumn="0" w:oddVBand="0" w:evenVBand="0" w:oddHBand="0" w:evenHBand="0" w:firstRowFirstColumn="0" w:firstRowLastColumn="0" w:lastRowFirstColumn="0" w:lastRowLastColumn="0"/>
        </w:trPr>
        <w:tc>
          <w:tcPr>
            <w:tcW w:w="0" w:type="dxa"/>
            <w:shd w:val="clear" w:color="auto" w:fill="023A4F"/>
          </w:tcPr>
          <w:p w14:paraId="0FB1007F" w14:textId="1AA0925D" w:rsidR="003770DF" w:rsidRPr="00EE250E" w:rsidRDefault="003770DF" w:rsidP="00736E5D">
            <w:pPr>
              <w:pStyle w:val="TableHeader"/>
              <w:rPr>
                <w:b/>
              </w:rPr>
            </w:pPr>
            <w:r w:rsidRPr="00EE250E">
              <w:rPr>
                <w:b/>
              </w:rPr>
              <w:t>Versi</w:t>
            </w:r>
            <w:r w:rsidR="005E2747">
              <w:rPr>
                <w:b/>
              </w:rPr>
              <w:t>e</w:t>
            </w:r>
          </w:p>
        </w:tc>
        <w:tc>
          <w:tcPr>
            <w:tcW w:w="0" w:type="dxa"/>
            <w:shd w:val="clear" w:color="auto" w:fill="023A4F"/>
          </w:tcPr>
          <w:p w14:paraId="146CB805" w14:textId="388EF035" w:rsidR="003770DF" w:rsidRPr="00EE250E" w:rsidRDefault="003770DF" w:rsidP="00736E5D">
            <w:pPr>
              <w:pStyle w:val="TableHeader"/>
              <w:rPr>
                <w:b/>
              </w:rPr>
            </w:pPr>
            <w:r w:rsidRPr="00EE250E">
              <w:rPr>
                <w:b/>
              </w:rPr>
              <w:t>Dat</w:t>
            </w:r>
            <w:r w:rsidR="005E2747">
              <w:rPr>
                <w:b/>
              </w:rPr>
              <w:t>um</w:t>
            </w:r>
          </w:p>
        </w:tc>
        <w:tc>
          <w:tcPr>
            <w:tcW w:w="0" w:type="dxa"/>
            <w:shd w:val="clear" w:color="auto" w:fill="023A4F"/>
          </w:tcPr>
          <w:p w14:paraId="29DC4DEB" w14:textId="56033D00" w:rsidR="003770DF" w:rsidRPr="00EE250E" w:rsidRDefault="005E2747" w:rsidP="00736E5D">
            <w:pPr>
              <w:pStyle w:val="TableHeader"/>
              <w:rPr>
                <w:b/>
              </w:rPr>
            </w:pPr>
            <w:proofErr w:type="spellStart"/>
            <w:r>
              <w:rPr>
                <w:b/>
              </w:rPr>
              <w:t>Verantwoordelijk</w:t>
            </w:r>
            <w:proofErr w:type="spellEnd"/>
          </w:p>
        </w:tc>
        <w:tc>
          <w:tcPr>
            <w:tcW w:w="0" w:type="dxa"/>
            <w:shd w:val="clear" w:color="auto" w:fill="023A4F"/>
          </w:tcPr>
          <w:p w14:paraId="03A5E965" w14:textId="63CC4FD7" w:rsidR="003770DF" w:rsidRPr="00EE250E" w:rsidRDefault="005E2747" w:rsidP="00736E5D">
            <w:pPr>
              <w:pStyle w:val="TableHeader"/>
              <w:rPr>
                <w:b/>
              </w:rPr>
            </w:pPr>
            <w:proofErr w:type="spellStart"/>
            <w:r>
              <w:rPr>
                <w:b/>
              </w:rPr>
              <w:t>Opmerking</w:t>
            </w:r>
            <w:proofErr w:type="spellEnd"/>
          </w:p>
        </w:tc>
      </w:tr>
      <w:tr w:rsidR="003770DF" w14:paraId="2FE603BD" w14:textId="77777777" w:rsidTr="00736E5D">
        <w:tc>
          <w:tcPr>
            <w:tcW w:w="1028" w:type="dxa"/>
          </w:tcPr>
          <w:p w14:paraId="488D4329" w14:textId="77777777" w:rsidR="003770DF" w:rsidRDefault="003770DF" w:rsidP="00736E5D">
            <w:r>
              <w:t>1.0</w:t>
            </w:r>
          </w:p>
        </w:tc>
        <w:tc>
          <w:tcPr>
            <w:tcW w:w="1524" w:type="dxa"/>
          </w:tcPr>
          <w:p w14:paraId="6E5665D7" w14:textId="1896DF44" w:rsidR="003770DF" w:rsidRDefault="005E2747" w:rsidP="00736E5D">
            <w:r>
              <w:t>23</w:t>
            </w:r>
            <w:r w:rsidR="003770DF">
              <w:t>-0</w:t>
            </w:r>
            <w:r>
              <w:t>3</w:t>
            </w:r>
            <w:r w:rsidR="003770DF">
              <w:t>-2021</w:t>
            </w:r>
          </w:p>
        </w:tc>
        <w:tc>
          <w:tcPr>
            <w:tcW w:w="1459" w:type="dxa"/>
          </w:tcPr>
          <w:p w14:paraId="038DE32B" w14:textId="77777777" w:rsidR="003770DF" w:rsidRDefault="003770DF" w:rsidP="00736E5D">
            <w:r>
              <w:t>DN</w:t>
            </w:r>
          </w:p>
        </w:tc>
        <w:tc>
          <w:tcPr>
            <w:tcW w:w="6094" w:type="dxa"/>
          </w:tcPr>
          <w:p w14:paraId="7550980C" w14:textId="32CA9D8A" w:rsidR="003770DF" w:rsidRDefault="005E2747" w:rsidP="00736E5D">
            <w:proofErr w:type="spellStart"/>
            <w:r>
              <w:t>Eerste</w:t>
            </w:r>
            <w:proofErr w:type="spellEnd"/>
            <w:r>
              <w:t xml:space="preserve"> </w:t>
            </w:r>
            <w:proofErr w:type="spellStart"/>
            <w:r>
              <w:t>versie</w:t>
            </w:r>
            <w:proofErr w:type="spellEnd"/>
            <w:r>
              <w:t xml:space="preserve"> </w:t>
            </w:r>
          </w:p>
        </w:tc>
      </w:tr>
      <w:tr w:rsidR="003770DF" w14:paraId="2E230E59"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262A3B69" w14:textId="77777777" w:rsidR="003770DF" w:rsidRDefault="003770DF" w:rsidP="00736E5D"/>
        </w:tc>
        <w:tc>
          <w:tcPr>
            <w:tcW w:w="1524" w:type="dxa"/>
          </w:tcPr>
          <w:p w14:paraId="3D35E524" w14:textId="77777777" w:rsidR="003770DF" w:rsidRDefault="003770DF" w:rsidP="00736E5D"/>
        </w:tc>
        <w:tc>
          <w:tcPr>
            <w:tcW w:w="1459" w:type="dxa"/>
          </w:tcPr>
          <w:p w14:paraId="57A4602E" w14:textId="77777777" w:rsidR="003770DF" w:rsidRDefault="003770DF" w:rsidP="00736E5D"/>
        </w:tc>
        <w:tc>
          <w:tcPr>
            <w:tcW w:w="6094" w:type="dxa"/>
          </w:tcPr>
          <w:p w14:paraId="580AB733" w14:textId="77777777" w:rsidR="003770DF" w:rsidRDefault="003770DF" w:rsidP="00736E5D"/>
        </w:tc>
      </w:tr>
      <w:tr w:rsidR="003770DF" w14:paraId="4E9B06D5" w14:textId="77777777" w:rsidTr="00736E5D">
        <w:tc>
          <w:tcPr>
            <w:tcW w:w="1028" w:type="dxa"/>
          </w:tcPr>
          <w:p w14:paraId="11EA389D" w14:textId="77777777" w:rsidR="003770DF" w:rsidRDefault="003770DF" w:rsidP="00736E5D"/>
        </w:tc>
        <w:tc>
          <w:tcPr>
            <w:tcW w:w="1524" w:type="dxa"/>
          </w:tcPr>
          <w:p w14:paraId="618A8F10" w14:textId="77777777" w:rsidR="003770DF" w:rsidRDefault="003770DF" w:rsidP="00736E5D"/>
        </w:tc>
        <w:tc>
          <w:tcPr>
            <w:tcW w:w="1459" w:type="dxa"/>
          </w:tcPr>
          <w:p w14:paraId="1B9F4337" w14:textId="77777777" w:rsidR="003770DF" w:rsidRDefault="003770DF" w:rsidP="00736E5D"/>
        </w:tc>
        <w:tc>
          <w:tcPr>
            <w:tcW w:w="6094" w:type="dxa"/>
          </w:tcPr>
          <w:p w14:paraId="47E245C2" w14:textId="77777777" w:rsidR="003770DF" w:rsidRDefault="003770DF" w:rsidP="00736E5D"/>
        </w:tc>
      </w:tr>
      <w:tr w:rsidR="003770DF" w14:paraId="1DA9261D"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2C61EDAD" w14:textId="77777777" w:rsidR="003770DF" w:rsidRDefault="003770DF" w:rsidP="00736E5D"/>
        </w:tc>
        <w:tc>
          <w:tcPr>
            <w:tcW w:w="1524" w:type="dxa"/>
          </w:tcPr>
          <w:p w14:paraId="43E7C696" w14:textId="77777777" w:rsidR="003770DF" w:rsidRDefault="003770DF" w:rsidP="00736E5D"/>
        </w:tc>
        <w:tc>
          <w:tcPr>
            <w:tcW w:w="1459" w:type="dxa"/>
          </w:tcPr>
          <w:p w14:paraId="2DBA3FEF" w14:textId="77777777" w:rsidR="003770DF" w:rsidRDefault="003770DF" w:rsidP="00736E5D"/>
        </w:tc>
        <w:tc>
          <w:tcPr>
            <w:tcW w:w="6094" w:type="dxa"/>
          </w:tcPr>
          <w:p w14:paraId="5D338CB0" w14:textId="77777777" w:rsidR="003770DF" w:rsidRDefault="003770DF" w:rsidP="00736E5D"/>
        </w:tc>
      </w:tr>
      <w:tr w:rsidR="003770DF" w14:paraId="68838599" w14:textId="77777777" w:rsidTr="00736E5D">
        <w:tc>
          <w:tcPr>
            <w:tcW w:w="1028" w:type="dxa"/>
          </w:tcPr>
          <w:p w14:paraId="7D27E8C5" w14:textId="77777777" w:rsidR="003770DF" w:rsidRDefault="003770DF" w:rsidP="00736E5D"/>
        </w:tc>
        <w:tc>
          <w:tcPr>
            <w:tcW w:w="1524" w:type="dxa"/>
          </w:tcPr>
          <w:p w14:paraId="7F19BD48" w14:textId="77777777" w:rsidR="003770DF" w:rsidRDefault="003770DF" w:rsidP="00736E5D"/>
        </w:tc>
        <w:tc>
          <w:tcPr>
            <w:tcW w:w="1459" w:type="dxa"/>
          </w:tcPr>
          <w:p w14:paraId="197F6CC4" w14:textId="77777777" w:rsidR="003770DF" w:rsidRDefault="003770DF" w:rsidP="00736E5D"/>
        </w:tc>
        <w:tc>
          <w:tcPr>
            <w:tcW w:w="6094" w:type="dxa"/>
          </w:tcPr>
          <w:p w14:paraId="487C6D8D" w14:textId="77777777" w:rsidR="003770DF" w:rsidRDefault="003770DF" w:rsidP="00736E5D"/>
        </w:tc>
      </w:tr>
      <w:tr w:rsidR="003770DF" w14:paraId="5DAF5706" w14:textId="77777777" w:rsidTr="00736E5D">
        <w:trPr>
          <w:cnfStyle w:val="000000010000" w:firstRow="0" w:lastRow="0" w:firstColumn="0" w:lastColumn="0" w:oddVBand="0" w:evenVBand="0" w:oddHBand="0" w:evenHBand="1" w:firstRowFirstColumn="0" w:firstRowLastColumn="0" w:lastRowFirstColumn="0" w:lastRowLastColumn="0"/>
        </w:trPr>
        <w:tc>
          <w:tcPr>
            <w:tcW w:w="1028" w:type="dxa"/>
          </w:tcPr>
          <w:p w14:paraId="18A93472" w14:textId="77777777" w:rsidR="003770DF" w:rsidRDefault="003770DF" w:rsidP="00736E5D"/>
        </w:tc>
        <w:tc>
          <w:tcPr>
            <w:tcW w:w="1524" w:type="dxa"/>
          </w:tcPr>
          <w:p w14:paraId="2E4DC88A" w14:textId="77777777" w:rsidR="003770DF" w:rsidRDefault="003770DF" w:rsidP="00736E5D"/>
        </w:tc>
        <w:tc>
          <w:tcPr>
            <w:tcW w:w="1459" w:type="dxa"/>
          </w:tcPr>
          <w:p w14:paraId="791328C7" w14:textId="77777777" w:rsidR="003770DF" w:rsidRDefault="003770DF" w:rsidP="00736E5D"/>
        </w:tc>
        <w:tc>
          <w:tcPr>
            <w:tcW w:w="6094" w:type="dxa"/>
          </w:tcPr>
          <w:p w14:paraId="6F10418B" w14:textId="77777777" w:rsidR="003770DF" w:rsidRDefault="003770DF" w:rsidP="00736E5D"/>
        </w:tc>
      </w:tr>
    </w:tbl>
    <w:p w14:paraId="5E71EA98" w14:textId="77777777" w:rsidR="003770DF" w:rsidRPr="003770DF" w:rsidRDefault="003770DF" w:rsidP="003770DF">
      <w:pPr>
        <w:rPr>
          <w:lang w:val="nl-NL"/>
        </w:rPr>
      </w:pPr>
    </w:p>
    <w:p w14:paraId="38C74D50" w14:textId="77777777" w:rsidR="003770DF" w:rsidRDefault="003770DF" w:rsidP="00481F2D">
      <w:pPr>
        <w:rPr>
          <w:szCs w:val="18"/>
          <w:lang w:val="nl-NL"/>
        </w:rPr>
      </w:pPr>
    </w:p>
    <w:p w14:paraId="62949741" w14:textId="65659BBB" w:rsidR="00481F2D" w:rsidRPr="00481F2D" w:rsidRDefault="00481F2D" w:rsidP="00481F2D">
      <w:pPr>
        <w:rPr>
          <w:lang w:val="nl-NL"/>
        </w:rPr>
      </w:pPr>
    </w:p>
    <w:sectPr w:rsidR="00481F2D" w:rsidRPr="00481F2D" w:rsidSect="008B6595">
      <w:headerReference w:type="default" r:id="rId12"/>
      <w:footerReference w:type="default" r:id="rId13"/>
      <w:headerReference w:type="first" r:id="rId14"/>
      <w:footerReference w:type="first" r:id="rId15"/>
      <w:pgSz w:w="11906" w:h="16838" w:code="9"/>
      <w:pgMar w:top="1418"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51835" w14:textId="77777777" w:rsidR="00F2400F" w:rsidRDefault="00F2400F" w:rsidP="0074762C">
      <w:pPr>
        <w:spacing w:line="240" w:lineRule="auto"/>
      </w:pPr>
      <w:r>
        <w:separator/>
      </w:r>
    </w:p>
  </w:endnote>
  <w:endnote w:type="continuationSeparator" w:id="0">
    <w:p w14:paraId="2B1C989D" w14:textId="77777777" w:rsidR="00F2400F" w:rsidRDefault="00F2400F" w:rsidP="007476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BM Plex Sans">
    <w:altName w:val="IBM Plex Sans"/>
    <w:panose1 w:val="020B0503050203000203"/>
    <w:charset w:val="00"/>
    <w:family w:val="swiss"/>
    <w:pitch w:val="variable"/>
    <w:sig w:usb0="A00002EF" w:usb1="5000207B" w:usb2="00000000" w:usb3="00000000" w:csb0="0000019F" w:csb1="00000000"/>
    <w:embedRegular r:id="rId1" w:fontKey="{7C9CD256-EDB5-44F0-AADD-A56A2D01BF4A}"/>
    <w:embedBold r:id="rId2" w:fontKey="{A852D3F9-90D4-4BCC-B28E-89F61E0F2E01}"/>
    <w:embedItalic r:id="rId3" w:fontKey="{D023E0E9-D7DE-4E93-AAD9-ABA312E69781}"/>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B384150E-0CE2-4296-AC2A-6E239F239E95}"/>
  </w:font>
  <w:font w:name="Calibri">
    <w:panose1 w:val="020F0502020204030204"/>
    <w:charset w:val="00"/>
    <w:family w:val="swiss"/>
    <w:pitch w:val="variable"/>
    <w:sig w:usb0="E0002EFF" w:usb1="C000247B" w:usb2="00000009" w:usb3="00000000" w:csb0="000001FF" w:csb1="00000000"/>
    <w:embedRegular r:id="rId5" w:fontKey="{7E8893E5-2024-4B50-8F24-45C857C1C29A}"/>
    <w:embedBold r:id="rId6" w:fontKey="{12A49E3B-41FD-4123-9745-130A14BDEEA4}"/>
  </w:font>
  <w:font w:name="Objectivity">
    <w:altName w:val="Objectivity"/>
    <w:panose1 w:val="00000000000000000000"/>
    <w:charset w:val="00"/>
    <w:family w:val="modern"/>
    <w:notTrueType/>
    <w:pitch w:val="variable"/>
    <w:sig w:usb0="A000002F" w:usb1="1000004A"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7" w:fontKey="{273BCC68-DF92-4668-A4C6-FF507832880E}"/>
    <w:embedItalic r:id="rId8" w:fontKey="{56A932A1-7773-43A6-8F86-9ABEA55D39DC}"/>
  </w:font>
  <w:font w:name="Aller Light">
    <w:altName w:val="Calibri"/>
    <w:charset w:val="00"/>
    <w:family w:val="auto"/>
    <w:pitch w:val="variable"/>
    <w:sig w:usb0="A00000AF" w:usb1="5000205B" w:usb2="00000000" w:usb3="00000000" w:csb0="00000093" w:csb1="00000000"/>
  </w:font>
  <w:font w:name="Aller">
    <w:altName w:val="Calibri"/>
    <w:charset w:val="00"/>
    <w:family w:val="auto"/>
    <w:pitch w:val="variable"/>
    <w:sig w:usb0="A00000AF" w:usb1="5000205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9" w:fontKey="{E418394C-C3F3-4BA6-B4B0-9BB75CAE46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gridCol w:w="4814"/>
    </w:tblGrid>
    <w:tr w:rsidR="00A82DCA" w14:paraId="41758414" w14:textId="77777777" w:rsidTr="00C47F84">
      <w:tc>
        <w:tcPr>
          <w:tcW w:w="4814" w:type="dxa"/>
          <w:vAlign w:val="center"/>
        </w:tcPr>
        <w:p w14:paraId="4AC097AD" w14:textId="49829B48" w:rsidR="00A82DCA" w:rsidRDefault="00A82DCA" w:rsidP="001B5AB4">
          <w:pPr>
            <w:pStyle w:val="Footer"/>
          </w:pPr>
        </w:p>
      </w:tc>
      <w:tc>
        <w:tcPr>
          <w:tcW w:w="4814" w:type="dxa"/>
          <w:vAlign w:val="center"/>
        </w:tcPr>
        <w:p w14:paraId="5987953F" w14:textId="77777777" w:rsidR="00A82DCA" w:rsidRPr="00C47F84" w:rsidRDefault="00A82DCA" w:rsidP="00C47F84">
          <w:pPr>
            <w:jc w:val="right"/>
          </w:pPr>
          <w:r>
            <w:fldChar w:fldCharType="begin"/>
          </w:r>
          <w:r>
            <w:instrText xml:space="preserve"> PAGE  \* Arabic  \* MERGEFORMAT </w:instrText>
          </w:r>
          <w:r>
            <w:fldChar w:fldCharType="separate"/>
          </w:r>
          <w:r>
            <w:rPr>
              <w:noProof/>
            </w:rPr>
            <w:t>13</w:t>
          </w:r>
          <w:r>
            <w:fldChar w:fldCharType="end"/>
          </w:r>
          <w:r>
            <w:t>/</w:t>
          </w:r>
          <w:fldSimple w:instr=" NUMPAGES  \* Arabic  \* MERGEFORMAT ">
            <w:r>
              <w:rPr>
                <w:noProof/>
              </w:rPr>
              <w:t>13</w:t>
            </w:r>
          </w:fldSimple>
        </w:p>
      </w:tc>
    </w:tr>
  </w:tbl>
  <w:p w14:paraId="5458C636" w14:textId="328C0248" w:rsidR="00A82DCA" w:rsidRDefault="00EB2CDB">
    <w:pPr>
      <w:pStyle w:val="Footer"/>
    </w:pPr>
    <w:r>
      <w:rPr>
        <w:noProof/>
        <w:lang w:val="nl-NL"/>
      </w:rPr>
      <w:drawing>
        <wp:anchor distT="0" distB="0" distL="114300" distR="114300" simplePos="0" relativeHeight="251660288" behindDoc="1" locked="0" layoutInCell="1" allowOverlap="1" wp14:anchorId="0963BC46" wp14:editId="4EE7B91B">
          <wp:simplePos x="0" y="0"/>
          <wp:positionH relativeFrom="column">
            <wp:posOffset>0</wp:posOffset>
          </wp:positionH>
          <wp:positionV relativeFrom="paragraph">
            <wp:posOffset>-5715</wp:posOffset>
          </wp:positionV>
          <wp:extent cx="949960" cy="179070"/>
          <wp:effectExtent l="0" t="0" r="254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dap Logo (inline).png"/>
                  <pic:cNvPicPr/>
                </pic:nvPicPr>
                <pic:blipFill>
                  <a:blip r:embed="rId1">
                    <a:extLst>
                      <a:ext uri="{28A0092B-C50C-407E-A947-70E740481C1C}">
                        <a14:useLocalDpi xmlns:a14="http://schemas.microsoft.com/office/drawing/2010/main" val="0"/>
                      </a:ext>
                    </a:extLst>
                  </a:blip>
                  <a:stretch>
                    <a:fillRect/>
                  </a:stretch>
                </pic:blipFill>
                <pic:spPr>
                  <a:xfrm>
                    <a:off x="0" y="0"/>
                    <a:ext cx="949960" cy="17907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4"/>
    </w:tblGrid>
    <w:tr w:rsidR="00595B9A" w14:paraId="6A0341DF" w14:textId="77777777" w:rsidTr="00C47F84">
      <w:tc>
        <w:tcPr>
          <w:tcW w:w="4814" w:type="dxa"/>
          <w:vAlign w:val="center"/>
        </w:tcPr>
        <w:p w14:paraId="0E6F18AB" w14:textId="324B59D9" w:rsidR="00595B9A" w:rsidRDefault="00595B9A" w:rsidP="00E110CB">
          <w:pPr>
            <w:pStyle w:val="Footer"/>
          </w:pPr>
        </w:p>
      </w:tc>
    </w:tr>
  </w:tbl>
  <w:p w14:paraId="1A030811" w14:textId="77777777" w:rsidR="00A82DCA" w:rsidRDefault="00A82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942282" w14:textId="77777777" w:rsidR="00F2400F" w:rsidRDefault="00F2400F" w:rsidP="0074762C">
      <w:pPr>
        <w:spacing w:line="240" w:lineRule="auto"/>
      </w:pPr>
      <w:r>
        <w:separator/>
      </w:r>
    </w:p>
  </w:footnote>
  <w:footnote w:type="continuationSeparator" w:id="0">
    <w:p w14:paraId="2FAFE98D" w14:textId="77777777" w:rsidR="00F2400F" w:rsidRDefault="00F2400F" w:rsidP="007476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102D0" w14:textId="3F4E6796" w:rsidR="00A82DCA" w:rsidRPr="00A84B07" w:rsidRDefault="00EB2CDB">
    <w:pPr>
      <w:pStyle w:val="Header"/>
      <w:rPr>
        <w:color w:val="FF0000"/>
      </w:rPr>
    </w:pPr>
    <w:r>
      <w:rPr>
        <w:noProof/>
      </w:rPr>
      <w:drawing>
        <wp:anchor distT="0" distB="0" distL="114300" distR="114300" simplePos="0" relativeHeight="251659264" behindDoc="1" locked="0" layoutInCell="1" allowOverlap="1" wp14:anchorId="5B346CDC" wp14:editId="4AB96AEF">
          <wp:simplePos x="0" y="0"/>
          <wp:positionH relativeFrom="column">
            <wp:posOffset>-720091</wp:posOffset>
          </wp:positionH>
          <wp:positionV relativeFrom="paragraph">
            <wp:posOffset>-436360</wp:posOffset>
          </wp:positionV>
          <wp:extent cx="7547397" cy="1066800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extLst>
                      <a:ext uri="{28A0092B-C50C-407E-A947-70E740481C1C}">
                        <a14:useLocalDpi xmlns:a14="http://schemas.microsoft.com/office/drawing/2010/main" val="0"/>
                      </a:ext>
                    </a:extLst>
                  </a:blip>
                  <a:stretch>
                    <a:fillRect/>
                  </a:stretch>
                </pic:blipFill>
                <pic:spPr>
                  <a:xfrm>
                    <a:off x="0" y="0"/>
                    <a:ext cx="7547397" cy="10668000"/>
                  </a:xfrm>
                  <a:prstGeom prst="rect">
                    <a:avLst/>
                  </a:prstGeom>
                </pic:spPr>
              </pic:pic>
            </a:graphicData>
          </a:graphic>
          <wp14:sizeRelH relativeFrom="page">
            <wp14:pctWidth>0</wp14:pctWidth>
          </wp14:sizeRelH>
          <wp14:sizeRelV relativeFrom="page">
            <wp14:pctHeight>0</wp14:pctHeight>
          </wp14:sizeRelV>
        </wp:anchor>
      </w:drawing>
    </w:r>
    <w:r w:rsidR="00A82DCA" w:rsidRPr="00A84B07">
      <w:t xml:space="preserve">Nedap </w:t>
    </w:r>
    <w:r w:rsidR="00481F2D">
      <w:t xml:space="preserve">Tender </w:t>
    </w:r>
    <w:proofErr w:type="spellStart"/>
    <w:r w:rsidR="00481F2D">
      <w:t>specificaties</w:t>
    </w:r>
    <w:proofErr w:type="spellEnd"/>
    <w:r w:rsidR="00A82DCA" w:rsidRPr="00A84B07">
      <w:t xml:space="preserve"> </w:t>
    </w:r>
  </w:p>
  <w:p w14:paraId="4BBB5DDE" w14:textId="77777777" w:rsidR="00A82DCA" w:rsidRPr="0049042D" w:rsidRDefault="00A82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17823" w14:textId="48E122D0" w:rsidR="00A82DCA" w:rsidRPr="008B6595" w:rsidRDefault="00095558" w:rsidP="008B6595">
    <w:pPr>
      <w:pStyle w:val="Header"/>
    </w:pPr>
    <w:r>
      <w:rPr>
        <w:noProof/>
      </w:rPr>
      <w:drawing>
        <wp:anchor distT="0" distB="0" distL="114300" distR="114300" simplePos="0" relativeHeight="251661312" behindDoc="1" locked="0" layoutInCell="1" allowOverlap="1" wp14:anchorId="00015F42" wp14:editId="0F53B18C">
          <wp:simplePos x="0" y="0"/>
          <wp:positionH relativeFrom="column">
            <wp:posOffset>-720090</wp:posOffset>
          </wp:positionH>
          <wp:positionV relativeFrom="paragraph">
            <wp:posOffset>-450215</wp:posOffset>
          </wp:positionV>
          <wp:extent cx="7565500" cy="10693422"/>
          <wp:effectExtent l="0" t="0" r="381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pic:cNvPicPr/>
                </pic:nvPicPr>
                <pic:blipFill>
                  <a:blip r:embed="rId1">
                    <a:extLst>
                      <a:ext uri="{28A0092B-C50C-407E-A947-70E740481C1C}">
                        <a14:useLocalDpi xmlns:a14="http://schemas.microsoft.com/office/drawing/2010/main" val="0"/>
                      </a:ext>
                    </a:extLst>
                  </a:blip>
                  <a:stretch>
                    <a:fillRect/>
                  </a:stretch>
                </pic:blipFill>
                <pic:spPr>
                  <a:xfrm>
                    <a:off x="0" y="0"/>
                    <a:ext cx="7565500" cy="106934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51D77"/>
    <w:multiLevelType w:val="hybridMultilevel"/>
    <w:tmpl w:val="380C70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C35EFE"/>
    <w:multiLevelType w:val="hybridMultilevel"/>
    <w:tmpl w:val="F0404F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086FF8"/>
    <w:multiLevelType w:val="hybridMultilevel"/>
    <w:tmpl w:val="A0902346"/>
    <w:lvl w:ilvl="0" w:tplc="8B86F604">
      <w:start w:val="1"/>
      <w:numFmt w:val="bullet"/>
      <w:lvlText w:val="o"/>
      <w:lvlJc w:val="left"/>
      <w:pPr>
        <w:tabs>
          <w:tab w:val="num" w:pos="720"/>
        </w:tabs>
        <w:ind w:left="720" w:hanging="360"/>
      </w:pPr>
      <w:rPr>
        <w:rFonts w:ascii="Courier New" w:hAnsi="Courier New" w:hint="default"/>
      </w:rPr>
    </w:lvl>
    <w:lvl w:ilvl="1" w:tplc="BC964DE4" w:tentative="1">
      <w:start w:val="1"/>
      <w:numFmt w:val="bullet"/>
      <w:lvlText w:val="o"/>
      <w:lvlJc w:val="left"/>
      <w:pPr>
        <w:tabs>
          <w:tab w:val="num" w:pos="1440"/>
        </w:tabs>
        <w:ind w:left="1440" w:hanging="360"/>
      </w:pPr>
      <w:rPr>
        <w:rFonts w:ascii="Courier New" w:hAnsi="Courier New" w:hint="default"/>
      </w:rPr>
    </w:lvl>
    <w:lvl w:ilvl="2" w:tplc="B122E3DC" w:tentative="1">
      <w:start w:val="1"/>
      <w:numFmt w:val="bullet"/>
      <w:lvlText w:val="o"/>
      <w:lvlJc w:val="left"/>
      <w:pPr>
        <w:tabs>
          <w:tab w:val="num" w:pos="2160"/>
        </w:tabs>
        <w:ind w:left="2160" w:hanging="360"/>
      </w:pPr>
      <w:rPr>
        <w:rFonts w:ascii="Courier New" w:hAnsi="Courier New" w:hint="default"/>
      </w:rPr>
    </w:lvl>
    <w:lvl w:ilvl="3" w:tplc="F5844DE0" w:tentative="1">
      <w:start w:val="1"/>
      <w:numFmt w:val="bullet"/>
      <w:lvlText w:val="o"/>
      <w:lvlJc w:val="left"/>
      <w:pPr>
        <w:tabs>
          <w:tab w:val="num" w:pos="2880"/>
        </w:tabs>
        <w:ind w:left="2880" w:hanging="360"/>
      </w:pPr>
      <w:rPr>
        <w:rFonts w:ascii="Courier New" w:hAnsi="Courier New" w:hint="default"/>
      </w:rPr>
    </w:lvl>
    <w:lvl w:ilvl="4" w:tplc="230E1F6A">
      <w:start w:val="1"/>
      <w:numFmt w:val="bullet"/>
      <w:lvlText w:val="o"/>
      <w:lvlJc w:val="left"/>
      <w:pPr>
        <w:tabs>
          <w:tab w:val="num" w:pos="3600"/>
        </w:tabs>
        <w:ind w:left="3600" w:hanging="360"/>
      </w:pPr>
      <w:rPr>
        <w:rFonts w:ascii="Courier New" w:hAnsi="Courier New" w:hint="default"/>
      </w:rPr>
    </w:lvl>
    <w:lvl w:ilvl="5" w:tplc="7D164AAC" w:tentative="1">
      <w:start w:val="1"/>
      <w:numFmt w:val="bullet"/>
      <w:lvlText w:val="o"/>
      <w:lvlJc w:val="left"/>
      <w:pPr>
        <w:tabs>
          <w:tab w:val="num" w:pos="4320"/>
        </w:tabs>
        <w:ind w:left="4320" w:hanging="360"/>
      </w:pPr>
      <w:rPr>
        <w:rFonts w:ascii="Courier New" w:hAnsi="Courier New" w:hint="default"/>
      </w:rPr>
    </w:lvl>
    <w:lvl w:ilvl="6" w:tplc="F7589C22" w:tentative="1">
      <w:start w:val="1"/>
      <w:numFmt w:val="bullet"/>
      <w:lvlText w:val="o"/>
      <w:lvlJc w:val="left"/>
      <w:pPr>
        <w:tabs>
          <w:tab w:val="num" w:pos="5040"/>
        </w:tabs>
        <w:ind w:left="5040" w:hanging="360"/>
      </w:pPr>
      <w:rPr>
        <w:rFonts w:ascii="Courier New" w:hAnsi="Courier New" w:hint="default"/>
      </w:rPr>
    </w:lvl>
    <w:lvl w:ilvl="7" w:tplc="2D7EA77E" w:tentative="1">
      <w:start w:val="1"/>
      <w:numFmt w:val="bullet"/>
      <w:lvlText w:val="o"/>
      <w:lvlJc w:val="left"/>
      <w:pPr>
        <w:tabs>
          <w:tab w:val="num" w:pos="5760"/>
        </w:tabs>
        <w:ind w:left="5760" w:hanging="360"/>
      </w:pPr>
      <w:rPr>
        <w:rFonts w:ascii="Courier New" w:hAnsi="Courier New" w:hint="default"/>
      </w:rPr>
    </w:lvl>
    <w:lvl w:ilvl="8" w:tplc="32A2BD3C"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12DC2420"/>
    <w:multiLevelType w:val="hybridMultilevel"/>
    <w:tmpl w:val="49582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606AE"/>
    <w:multiLevelType w:val="multilevel"/>
    <w:tmpl w:val="A13CE542"/>
    <w:lvl w:ilvl="0">
      <w:start w:val="1"/>
      <w:numFmt w:val="decimal"/>
      <w:pStyle w:val="Heading1"/>
      <w:lvlText w:val="%1"/>
      <w:lvlJc w:val="left"/>
      <w:pPr>
        <w:ind w:left="10071" w:hanging="432"/>
      </w:pPr>
    </w:lvl>
    <w:lvl w:ilvl="1">
      <w:start w:val="1"/>
      <w:numFmt w:val="decimal"/>
      <w:pStyle w:val="Heading2"/>
      <w:lvlText w:val="%1.%2"/>
      <w:lvlJc w:val="left"/>
      <w:pPr>
        <w:ind w:left="964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5D70C6D"/>
    <w:multiLevelType w:val="hybridMultilevel"/>
    <w:tmpl w:val="31D2AD64"/>
    <w:lvl w:ilvl="0" w:tplc="77849782">
      <w:start w:val="1"/>
      <w:numFmt w:val="bullet"/>
      <w:pStyle w:val="BulletLis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A9167CB"/>
    <w:multiLevelType w:val="hybridMultilevel"/>
    <w:tmpl w:val="7ADA75FE"/>
    <w:lvl w:ilvl="0" w:tplc="09DA6CE6">
      <w:start w:val="1"/>
      <w:numFmt w:val="upperLetter"/>
      <w:pStyle w:val="Appendix"/>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2AF3939"/>
    <w:multiLevelType w:val="hybridMultilevel"/>
    <w:tmpl w:val="04BC1FB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2F836C9"/>
    <w:multiLevelType w:val="hybridMultilevel"/>
    <w:tmpl w:val="18EEB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A57415"/>
    <w:multiLevelType w:val="hybridMultilevel"/>
    <w:tmpl w:val="514053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AE6769"/>
    <w:multiLevelType w:val="multilevel"/>
    <w:tmpl w:val="45E23F06"/>
    <w:lvl w:ilvl="0">
      <w:start w:val="1"/>
      <w:numFmt w:val="decimal"/>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lvlText w:val="(%4)"/>
      <w:lvlJc w:val="left"/>
      <w:pPr>
        <w:ind w:left="737" w:hanging="737"/>
      </w:pPr>
      <w:rPr>
        <w:rFonts w:hint="default"/>
      </w:rPr>
    </w:lvl>
    <w:lvl w:ilvl="4">
      <w:start w:val="1"/>
      <w:numFmt w:val="lowerLetter"/>
      <w:lvlText w:val="(%5)"/>
      <w:lvlJc w:val="left"/>
      <w:pPr>
        <w:ind w:left="737" w:hanging="737"/>
      </w:pPr>
      <w:rPr>
        <w:rFonts w:hint="default"/>
      </w:rPr>
    </w:lvl>
    <w:lvl w:ilvl="5">
      <w:start w:val="1"/>
      <w:numFmt w:val="upperLetter"/>
      <w:lvlText w:val="%6"/>
      <w:lvlJc w:val="left"/>
      <w:pPr>
        <w:ind w:left="680" w:hanging="680"/>
      </w:pPr>
      <w:rPr>
        <w:rFonts w:hint="default"/>
      </w:rPr>
    </w:lvl>
    <w:lvl w:ilvl="6">
      <w:start w:val="1"/>
      <w:numFmt w:val="decimal"/>
      <w:lvlText w:val="%6.%7"/>
      <w:lvlJc w:val="left"/>
      <w:pPr>
        <w:tabs>
          <w:tab w:val="num" w:pos="680"/>
        </w:tabs>
        <w:ind w:left="680" w:hanging="680"/>
      </w:pPr>
      <w:rPr>
        <w:rFonts w:hint="default"/>
      </w:rPr>
    </w:lvl>
    <w:lvl w:ilvl="7">
      <w:start w:val="1"/>
      <w:numFmt w:val="lowerLetter"/>
      <w:lvlText w:val="%8."/>
      <w:lvlJc w:val="left"/>
      <w:pPr>
        <w:ind w:left="737" w:hanging="737"/>
      </w:pPr>
      <w:rPr>
        <w:rFonts w:hint="default"/>
      </w:rPr>
    </w:lvl>
    <w:lvl w:ilvl="8">
      <w:start w:val="1"/>
      <w:numFmt w:val="lowerRoman"/>
      <w:lvlText w:val="%9."/>
      <w:lvlJc w:val="left"/>
      <w:pPr>
        <w:ind w:left="737" w:hanging="737"/>
      </w:pPr>
      <w:rPr>
        <w:rFonts w:hint="default"/>
      </w:rPr>
    </w:lvl>
  </w:abstractNum>
  <w:abstractNum w:abstractNumId="11" w15:restartNumberingAfterBreak="0">
    <w:nsid w:val="33AD2952"/>
    <w:multiLevelType w:val="hybridMultilevel"/>
    <w:tmpl w:val="213C5556"/>
    <w:lvl w:ilvl="0" w:tplc="150264B6">
      <w:start w:val="1"/>
      <w:numFmt w:val="bullet"/>
      <w:pStyle w:val="Enumerationbulletsblue"/>
      <w:lvlText w:val=""/>
      <w:lvlJc w:val="left"/>
      <w:pPr>
        <w:ind w:left="720" w:hanging="360"/>
      </w:pPr>
      <w:rPr>
        <w:rFonts w:ascii="Symbol" w:hAnsi="Symbol" w:hint="default"/>
        <w:sz w:val="1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F015E3"/>
    <w:multiLevelType w:val="hybridMultilevel"/>
    <w:tmpl w:val="33C8EFAC"/>
    <w:lvl w:ilvl="0" w:tplc="F0C080FE">
      <w:numFmt w:val="bullet"/>
      <w:lvlText w:val="-"/>
      <w:lvlJc w:val="left"/>
      <w:pPr>
        <w:ind w:left="720" w:hanging="360"/>
      </w:pPr>
      <w:rPr>
        <w:rFonts w:ascii="IBM Plex Sans" w:eastAsiaTheme="minorEastAsia" w:hAnsi="IBM Plex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317C06"/>
    <w:multiLevelType w:val="hybridMultilevel"/>
    <w:tmpl w:val="6F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992CE0"/>
    <w:multiLevelType w:val="hybridMultilevel"/>
    <w:tmpl w:val="7744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56385D"/>
    <w:multiLevelType w:val="hybridMultilevel"/>
    <w:tmpl w:val="7F9A9B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6364DC8"/>
    <w:multiLevelType w:val="hybridMultilevel"/>
    <w:tmpl w:val="A56CBAA0"/>
    <w:lvl w:ilvl="0" w:tplc="C89E08E6">
      <w:start w:val="5"/>
      <w:numFmt w:val="bullet"/>
      <w:lvlText w:val="-"/>
      <w:lvlJc w:val="left"/>
      <w:pPr>
        <w:ind w:left="720" w:hanging="360"/>
      </w:pPr>
      <w:rPr>
        <w:rFonts w:ascii="Tahoma" w:eastAsia="Tahoma" w:hAnsi="Tahoma" w:cs="Tahom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4811059E"/>
    <w:multiLevelType w:val="hybridMultilevel"/>
    <w:tmpl w:val="82D45F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5641F46"/>
    <w:multiLevelType w:val="hybridMultilevel"/>
    <w:tmpl w:val="39BC3920"/>
    <w:lvl w:ilvl="0" w:tplc="090C8216">
      <w:start w:val="1"/>
      <w:numFmt w:val="decimal"/>
      <w:pStyle w:val="NumberLi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6D03F3E"/>
    <w:multiLevelType w:val="hybridMultilevel"/>
    <w:tmpl w:val="CCCAD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8D21AFA"/>
    <w:multiLevelType w:val="hybridMultilevel"/>
    <w:tmpl w:val="4B2ADF88"/>
    <w:lvl w:ilvl="0" w:tplc="1CB21F1A">
      <w:start w:val="1"/>
      <w:numFmt w:val="bullet"/>
      <w:lvlText w:val="o"/>
      <w:lvlJc w:val="left"/>
      <w:pPr>
        <w:tabs>
          <w:tab w:val="num" w:pos="720"/>
        </w:tabs>
        <w:ind w:left="720" w:hanging="360"/>
      </w:pPr>
      <w:rPr>
        <w:rFonts w:ascii="Courier New" w:hAnsi="Courier New" w:hint="default"/>
      </w:rPr>
    </w:lvl>
    <w:lvl w:ilvl="1" w:tplc="68DA0EEE" w:tentative="1">
      <w:start w:val="1"/>
      <w:numFmt w:val="bullet"/>
      <w:lvlText w:val="o"/>
      <w:lvlJc w:val="left"/>
      <w:pPr>
        <w:tabs>
          <w:tab w:val="num" w:pos="1440"/>
        </w:tabs>
        <w:ind w:left="1440" w:hanging="360"/>
      </w:pPr>
      <w:rPr>
        <w:rFonts w:ascii="Courier New" w:hAnsi="Courier New" w:hint="default"/>
      </w:rPr>
    </w:lvl>
    <w:lvl w:ilvl="2" w:tplc="1278CFCA" w:tentative="1">
      <w:start w:val="1"/>
      <w:numFmt w:val="bullet"/>
      <w:lvlText w:val="o"/>
      <w:lvlJc w:val="left"/>
      <w:pPr>
        <w:tabs>
          <w:tab w:val="num" w:pos="2160"/>
        </w:tabs>
        <w:ind w:left="2160" w:hanging="360"/>
      </w:pPr>
      <w:rPr>
        <w:rFonts w:ascii="Courier New" w:hAnsi="Courier New" w:hint="default"/>
      </w:rPr>
    </w:lvl>
    <w:lvl w:ilvl="3" w:tplc="10B8CA46" w:tentative="1">
      <w:start w:val="1"/>
      <w:numFmt w:val="bullet"/>
      <w:lvlText w:val="o"/>
      <w:lvlJc w:val="left"/>
      <w:pPr>
        <w:tabs>
          <w:tab w:val="num" w:pos="2880"/>
        </w:tabs>
        <w:ind w:left="2880" w:hanging="360"/>
      </w:pPr>
      <w:rPr>
        <w:rFonts w:ascii="Courier New" w:hAnsi="Courier New" w:hint="default"/>
      </w:rPr>
    </w:lvl>
    <w:lvl w:ilvl="4" w:tplc="5F68B00A">
      <w:start w:val="1"/>
      <w:numFmt w:val="bullet"/>
      <w:lvlText w:val="o"/>
      <w:lvlJc w:val="left"/>
      <w:pPr>
        <w:tabs>
          <w:tab w:val="num" w:pos="3600"/>
        </w:tabs>
        <w:ind w:left="3600" w:hanging="360"/>
      </w:pPr>
      <w:rPr>
        <w:rFonts w:ascii="Courier New" w:hAnsi="Courier New" w:hint="default"/>
      </w:rPr>
    </w:lvl>
    <w:lvl w:ilvl="5" w:tplc="08BC900E" w:tentative="1">
      <w:start w:val="1"/>
      <w:numFmt w:val="bullet"/>
      <w:lvlText w:val="o"/>
      <w:lvlJc w:val="left"/>
      <w:pPr>
        <w:tabs>
          <w:tab w:val="num" w:pos="4320"/>
        </w:tabs>
        <w:ind w:left="4320" w:hanging="360"/>
      </w:pPr>
      <w:rPr>
        <w:rFonts w:ascii="Courier New" w:hAnsi="Courier New" w:hint="default"/>
      </w:rPr>
    </w:lvl>
    <w:lvl w:ilvl="6" w:tplc="E1061EE8" w:tentative="1">
      <w:start w:val="1"/>
      <w:numFmt w:val="bullet"/>
      <w:lvlText w:val="o"/>
      <w:lvlJc w:val="left"/>
      <w:pPr>
        <w:tabs>
          <w:tab w:val="num" w:pos="5040"/>
        </w:tabs>
        <w:ind w:left="5040" w:hanging="360"/>
      </w:pPr>
      <w:rPr>
        <w:rFonts w:ascii="Courier New" w:hAnsi="Courier New" w:hint="default"/>
      </w:rPr>
    </w:lvl>
    <w:lvl w:ilvl="7" w:tplc="039A7444" w:tentative="1">
      <w:start w:val="1"/>
      <w:numFmt w:val="bullet"/>
      <w:lvlText w:val="o"/>
      <w:lvlJc w:val="left"/>
      <w:pPr>
        <w:tabs>
          <w:tab w:val="num" w:pos="5760"/>
        </w:tabs>
        <w:ind w:left="5760" w:hanging="360"/>
      </w:pPr>
      <w:rPr>
        <w:rFonts w:ascii="Courier New" w:hAnsi="Courier New" w:hint="default"/>
      </w:rPr>
    </w:lvl>
    <w:lvl w:ilvl="8" w:tplc="F5B4C110" w:tentative="1">
      <w:start w:val="1"/>
      <w:numFmt w:val="bullet"/>
      <w:lvlText w:val="o"/>
      <w:lvlJc w:val="left"/>
      <w:pPr>
        <w:tabs>
          <w:tab w:val="num" w:pos="6480"/>
        </w:tabs>
        <w:ind w:left="6480" w:hanging="360"/>
      </w:pPr>
      <w:rPr>
        <w:rFonts w:ascii="Courier New" w:hAnsi="Courier New" w:hint="default"/>
      </w:rPr>
    </w:lvl>
  </w:abstractNum>
  <w:abstractNum w:abstractNumId="21" w15:restartNumberingAfterBreak="0">
    <w:nsid w:val="6CEF6B80"/>
    <w:multiLevelType w:val="hybridMultilevel"/>
    <w:tmpl w:val="B6A8BC62"/>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35318E9"/>
    <w:multiLevelType w:val="hybridMultilevel"/>
    <w:tmpl w:val="D11EFD8C"/>
    <w:lvl w:ilvl="0" w:tplc="00842048">
      <w:start w:val="31"/>
      <w:numFmt w:val="bullet"/>
      <w:lvlText w:val=""/>
      <w:lvlJc w:val="left"/>
      <w:pPr>
        <w:ind w:left="720" w:hanging="360"/>
      </w:pPr>
      <w:rPr>
        <w:rFonts w:ascii="Symbol" w:eastAsiaTheme="minorEastAsia" w:hAnsi="Symbol" w:cstheme="min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513252E"/>
    <w:multiLevelType w:val="hybridMultilevel"/>
    <w:tmpl w:val="20140A88"/>
    <w:lvl w:ilvl="0" w:tplc="0413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5D546D5"/>
    <w:multiLevelType w:val="hybridMultilevel"/>
    <w:tmpl w:val="288840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760748EC"/>
    <w:multiLevelType w:val="hybridMultilevel"/>
    <w:tmpl w:val="86D2B6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6980041"/>
    <w:multiLevelType w:val="hybridMultilevel"/>
    <w:tmpl w:val="F0D8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9C4804"/>
    <w:multiLevelType w:val="hybridMultilevel"/>
    <w:tmpl w:val="AF18B5D8"/>
    <w:lvl w:ilvl="0" w:tplc="5EFA263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581A40"/>
    <w:multiLevelType w:val="hybridMultilevel"/>
    <w:tmpl w:val="700C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8"/>
  </w:num>
  <w:num w:numId="4">
    <w:abstractNumId w:val="10"/>
  </w:num>
  <w:num w:numId="5">
    <w:abstractNumId w:val="6"/>
  </w:num>
  <w:num w:numId="6">
    <w:abstractNumId w:val="22"/>
  </w:num>
  <w:num w:numId="7">
    <w:abstractNumId w:val="24"/>
  </w:num>
  <w:num w:numId="8">
    <w:abstractNumId w:val="9"/>
  </w:num>
  <w:num w:numId="9">
    <w:abstractNumId w:val="17"/>
  </w:num>
  <w:num w:numId="10">
    <w:abstractNumId w:val="15"/>
  </w:num>
  <w:num w:numId="11">
    <w:abstractNumId w:val="11"/>
  </w:num>
  <w:num w:numId="12">
    <w:abstractNumId w:val="13"/>
  </w:num>
  <w:num w:numId="13">
    <w:abstractNumId w:val="3"/>
  </w:num>
  <w:num w:numId="14">
    <w:abstractNumId w:val="8"/>
  </w:num>
  <w:num w:numId="15">
    <w:abstractNumId w:val="19"/>
  </w:num>
  <w:num w:numId="16">
    <w:abstractNumId w:val="0"/>
  </w:num>
  <w:num w:numId="17">
    <w:abstractNumId w:val="1"/>
  </w:num>
  <w:num w:numId="18">
    <w:abstractNumId w:val="16"/>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3"/>
  </w:num>
  <w:num w:numId="22">
    <w:abstractNumId w:val="14"/>
  </w:num>
  <w:num w:numId="23">
    <w:abstractNumId w:val="2"/>
  </w:num>
  <w:num w:numId="24">
    <w:abstractNumId w:val="28"/>
  </w:num>
  <w:num w:numId="25">
    <w:abstractNumId w:val="20"/>
  </w:num>
  <w:num w:numId="26">
    <w:abstractNumId w:val="27"/>
  </w:num>
  <w:num w:numId="27">
    <w:abstractNumId w:val="12"/>
  </w:num>
  <w:num w:numId="28">
    <w:abstractNumId w:val="26"/>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embedTrueTypeFonts/>
  <w:proofState w:spelling="clean"/>
  <w:attachedTemplate r:id="rId1"/>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26F"/>
    <w:rsid w:val="00000AE5"/>
    <w:rsid w:val="00002131"/>
    <w:rsid w:val="000104AD"/>
    <w:rsid w:val="000221B9"/>
    <w:rsid w:val="00030C0F"/>
    <w:rsid w:val="00031A3F"/>
    <w:rsid w:val="000365BF"/>
    <w:rsid w:val="00044FC9"/>
    <w:rsid w:val="00047B70"/>
    <w:rsid w:val="00053C2B"/>
    <w:rsid w:val="0006106C"/>
    <w:rsid w:val="00065487"/>
    <w:rsid w:val="000764E3"/>
    <w:rsid w:val="00090C02"/>
    <w:rsid w:val="00091D0E"/>
    <w:rsid w:val="00095558"/>
    <w:rsid w:val="000A4FDF"/>
    <w:rsid w:val="000A502E"/>
    <w:rsid w:val="000A55F2"/>
    <w:rsid w:val="000B323B"/>
    <w:rsid w:val="000C1373"/>
    <w:rsid w:val="000C43B4"/>
    <w:rsid w:val="000C79AA"/>
    <w:rsid w:val="000D3013"/>
    <w:rsid w:val="000E16A5"/>
    <w:rsid w:val="000E2A8D"/>
    <w:rsid w:val="000E5A17"/>
    <w:rsid w:val="000F1735"/>
    <w:rsid w:val="000F7B70"/>
    <w:rsid w:val="00102CAE"/>
    <w:rsid w:val="00104999"/>
    <w:rsid w:val="00111C11"/>
    <w:rsid w:val="001130CF"/>
    <w:rsid w:val="0011589F"/>
    <w:rsid w:val="001265D3"/>
    <w:rsid w:val="00130D9F"/>
    <w:rsid w:val="0014283E"/>
    <w:rsid w:val="00145805"/>
    <w:rsid w:val="00153D94"/>
    <w:rsid w:val="00161159"/>
    <w:rsid w:val="001679FC"/>
    <w:rsid w:val="0018039E"/>
    <w:rsid w:val="00184DC9"/>
    <w:rsid w:val="0019614C"/>
    <w:rsid w:val="00196EE0"/>
    <w:rsid w:val="001A0235"/>
    <w:rsid w:val="001A11AC"/>
    <w:rsid w:val="001B53D6"/>
    <w:rsid w:val="001B5AB4"/>
    <w:rsid w:val="001D3982"/>
    <w:rsid w:val="001E7B22"/>
    <w:rsid w:val="001F1AAD"/>
    <w:rsid w:val="001F7AD1"/>
    <w:rsid w:val="002022EA"/>
    <w:rsid w:val="002042A2"/>
    <w:rsid w:val="002317C3"/>
    <w:rsid w:val="002333E3"/>
    <w:rsid w:val="002342F7"/>
    <w:rsid w:val="00246349"/>
    <w:rsid w:val="00250DAC"/>
    <w:rsid w:val="0025159F"/>
    <w:rsid w:val="0025626F"/>
    <w:rsid w:val="002567EE"/>
    <w:rsid w:val="00261EE0"/>
    <w:rsid w:val="002709C4"/>
    <w:rsid w:val="00272472"/>
    <w:rsid w:val="002726A8"/>
    <w:rsid w:val="00281930"/>
    <w:rsid w:val="00285DC1"/>
    <w:rsid w:val="00287D25"/>
    <w:rsid w:val="00291C91"/>
    <w:rsid w:val="002928EB"/>
    <w:rsid w:val="002A08FC"/>
    <w:rsid w:val="002B3E28"/>
    <w:rsid w:val="002C72F0"/>
    <w:rsid w:val="002D534B"/>
    <w:rsid w:val="002D7B4C"/>
    <w:rsid w:val="002E362A"/>
    <w:rsid w:val="002E7856"/>
    <w:rsid w:val="002F33CF"/>
    <w:rsid w:val="0031397B"/>
    <w:rsid w:val="003263BE"/>
    <w:rsid w:val="00341474"/>
    <w:rsid w:val="003443E2"/>
    <w:rsid w:val="00351065"/>
    <w:rsid w:val="00356336"/>
    <w:rsid w:val="00360D4A"/>
    <w:rsid w:val="00364868"/>
    <w:rsid w:val="003657C8"/>
    <w:rsid w:val="003770DF"/>
    <w:rsid w:val="00377261"/>
    <w:rsid w:val="00381921"/>
    <w:rsid w:val="0038290A"/>
    <w:rsid w:val="0038689A"/>
    <w:rsid w:val="00394FF6"/>
    <w:rsid w:val="003B75B5"/>
    <w:rsid w:val="003C403D"/>
    <w:rsid w:val="003C7A1C"/>
    <w:rsid w:val="003D1CA0"/>
    <w:rsid w:val="003E21E2"/>
    <w:rsid w:val="003E5186"/>
    <w:rsid w:val="003E56FD"/>
    <w:rsid w:val="003E5E89"/>
    <w:rsid w:val="003F334A"/>
    <w:rsid w:val="003F6340"/>
    <w:rsid w:val="003F72DB"/>
    <w:rsid w:val="00404C41"/>
    <w:rsid w:val="0041351E"/>
    <w:rsid w:val="00414CA7"/>
    <w:rsid w:val="00421EB8"/>
    <w:rsid w:val="0042584B"/>
    <w:rsid w:val="00431C27"/>
    <w:rsid w:val="004328EC"/>
    <w:rsid w:val="00433617"/>
    <w:rsid w:val="004525AA"/>
    <w:rsid w:val="00460E11"/>
    <w:rsid w:val="00460F1C"/>
    <w:rsid w:val="004616DF"/>
    <w:rsid w:val="00461728"/>
    <w:rsid w:val="004648F3"/>
    <w:rsid w:val="00470DE4"/>
    <w:rsid w:val="00480859"/>
    <w:rsid w:val="00481F2D"/>
    <w:rsid w:val="00484D50"/>
    <w:rsid w:val="0049042D"/>
    <w:rsid w:val="0049181E"/>
    <w:rsid w:val="004A06AF"/>
    <w:rsid w:val="004B4726"/>
    <w:rsid w:val="004B4767"/>
    <w:rsid w:val="004C1E2A"/>
    <w:rsid w:val="004D0A19"/>
    <w:rsid w:val="004D6240"/>
    <w:rsid w:val="004D795C"/>
    <w:rsid w:val="004E2132"/>
    <w:rsid w:val="004E5322"/>
    <w:rsid w:val="004F5019"/>
    <w:rsid w:val="004F53FD"/>
    <w:rsid w:val="0050450F"/>
    <w:rsid w:val="0050651E"/>
    <w:rsid w:val="00507786"/>
    <w:rsid w:val="00510661"/>
    <w:rsid w:val="005166B1"/>
    <w:rsid w:val="00516FD8"/>
    <w:rsid w:val="00527F04"/>
    <w:rsid w:val="00531C3B"/>
    <w:rsid w:val="00536C18"/>
    <w:rsid w:val="00540969"/>
    <w:rsid w:val="00557B66"/>
    <w:rsid w:val="0056514A"/>
    <w:rsid w:val="0057218B"/>
    <w:rsid w:val="00580B60"/>
    <w:rsid w:val="0058212B"/>
    <w:rsid w:val="00595B9A"/>
    <w:rsid w:val="00595EE1"/>
    <w:rsid w:val="005A780C"/>
    <w:rsid w:val="005B02FE"/>
    <w:rsid w:val="005B0FB2"/>
    <w:rsid w:val="005D1576"/>
    <w:rsid w:val="005E1338"/>
    <w:rsid w:val="005E2747"/>
    <w:rsid w:val="005E4952"/>
    <w:rsid w:val="005E5551"/>
    <w:rsid w:val="005E6116"/>
    <w:rsid w:val="005F0466"/>
    <w:rsid w:val="005F35F5"/>
    <w:rsid w:val="005F3BA7"/>
    <w:rsid w:val="00610420"/>
    <w:rsid w:val="0061053C"/>
    <w:rsid w:val="006111DD"/>
    <w:rsid w:val="0062072B"/>
    <w:rsid w:val="00620E40"/>
    <w:rsid w:val="00624A96"/>
    <w:rsid w:val="00625B90"/>
    <w:rsid w:val="00627028"/>
    <w:rsid w:val="0064249B"/>
    <w:rsid w:val="00647F93"/>
    <w:rsid w:val="006602AA"/>
    <w:rsid w:val="00665AEB"/>
    <w:rsid w:val="00674B36"/>
    <w:rsid w:val="00676F77"/>
    <w:rsid w:val="00680EA9"/>
    <w:rsid w:val="0068101F"/>
    <w:rsid w:val="00681230"/>
    <w:rsid w:val="00685471"/>
    <w:rsid w:val="00690315"/>
    <w:rsid w:val="006958E5"/>
    <w:rsid w:val="006A1E3C"/>
    <w:rsid w:val="006B7016"/>
    <w:rsid w:val="006C3230"/>
    <w:rsid w:val="006D7722"/>
    <w:rsid w:val="006E2942"/>
    <w:rsid w:val="006E3C5B"/>
    <w:rsid w:val="006F0B14"/>
    <w:rsid w:val="006F2C95"/>
    <w:rsid w:val="006F30D2"/>
    <w:rsid w:val="006F6605"/>
    <w:rsid w:val="006F7989"/>
    <w:rsid w:val="0070259C"/>
    <w:rsid w:val="00706ABD"/>
    <w:rsid w:val="00726422"/>
    <w:rsid w:val="00727D35"/>
    <w:rsid w:val="00730818"/>
    <w:rsid w:val="00734DEE"/>
    <w:rsid w:val="007370AF"/>
    <w:rsid w:val="007468CF"/>
    <w:rsid w:val="0074762C"/>
    <w:rsid w:val="00751BA2"/>
    <w:rsid w:val="0076176F"/>
    <w:rsid w:val="007645A2"/>
    <w:rsid w:val="007734F0"/>
    <w:rsid w:val="00780256"/>
    <w:rsid w:val="00782471"/>
    <w:rsid w:val="00791B4F"/>
    <w:rsid w:val="00791F7D"/>
    <w:rsid w:val="007A120E"/>
    <w:rsid w:val="007A1910"/>
    <w:rsid w:val="007A596A"/>
    <w:rsid w:val="007B41E7"/>
    <w:rsid w:val="007B7D8F"/>
    <w:rsid w:val="007C43E4"/>
    <w:rsid w:val="007C7A6F"/>
    <w:rsid w:val="007D22EE"/>
    <w:rsid w:val="007D3144"/>
    <w:rsid w:val="007F3A61"/>
    <w:rsid w:val="007F73A9"/>
    <w:rsid w:val="00800D7A"/>
    <w:rsid w:val="00806EE5"/>
    <w:rsid w:val="00806FFF"/>
    <w:rsid w:val="00814D0B"/>
    <w:rsid w:val="00821767"/>
    <w:rsid w:val="00836592"/>
    <w:rsid w:val="00842D1C"/>
    <w:rsid w:val="00844C96"/>
    <w:rsid w:val="00850465"/>
    <w:rsid w:val="008603B5"/>
    <w:rsid w:val="008710A2"/>
    <w:rsid w:val="0089065B"/>
    <w:rsid w:val="008A1382"/>
    <w:rsid w:val="008A36DE"/>
    <w:rsid w:val="008A53DC"/>
    <w:rsid w:val="008B28B5"/>
    <w:rsid w:val="008B6595"/>
    <w:rsid w:val="008C3388"/>
    <w:rsid w:val="008C44D9"/>
    <w:rsid w:val="008C57BE"/>
    <w:rsid w:val="008D0742"/>
    <w:rsid w:val="008E2CEF"/>
    <w:rsid w:val="008E4433"/>
    <w:rsid w:val="008F4D84"/>
    <w:rsid w:val="00900420"/>
    <w:rsid w:val="0090299E"/>
    <w:rsid w:val="00902D80"/>
    <w:rsid w:val="00906EBC"/>
    <w:rsid w:val="0090730F"/>
    <w:rsid w:val="00924126"/>
    <w:rsid w:val="009269E5"/>
    <w:rsid w:val="009454D4"/>
    <w:rsid w:val="00951C5D"/>
    <w:rsid w:val="00956BC9"/>
    <w:rsid w:val="00973F82"/>
    <w:rsid w:val="00974347"/>
    <w:rsid w:val="009748CD"/>
    <w:rsid w:val="00985CC2"/>
    <w:rsid w:val="00985F87"/>
    <w:rsid w:val="00992A95"/>
    <w:rsid w:val="0099490F"/>
    <w:rsid w:val="00994E7F"/>
    <w:rsid w:val="009A15F8"/>
    <w:rsid w:val="009A1A9C"/>
    <w:rsid w:val="009B0E4C"/>
    <w:rsid w:val="009C4682"/>
    <w:rsid w:val="009D04D7"/>
    <w:rsid w:val="009E33E5"/>
    <w:rsid w:val="009E52EC"/>
    <w:rsid w:val="009F3C4D"/>
    <w:rsid w:val="00A006FE"/>
    <w:rsid w:val="00A069DA"/>
    <w:rsid w:val="00A10973"/>
    <w:rsid w:val="00A11D26"/>
    <w:rsid w:val="00A15924"/>
    <w:rsid w:val="00A169A9"/>
    <w:rsid w:val="00A2073D"/>
    <w:rsid w:val="00A3423B"/>
    <w:rsid w:val="00A3608D"/>
    <w:rsid w:val="00A50E41"/>
    <w:rsid w:val="00A54815"/>
    <w:rsid w:val="00A607FD"/>
    <w:rsid w:val="00A754AF"/>
    <w:rsid w:val="00A82DCA"/>
    <w:rsid w:val="00A84B07"/>
    <w:rsid w:val="00A878F3"/>
    <w:rsid w:val="00A91A39"/>
    <w:rsid w:val="00A97965"/>
    <w:rsid w:val="00AA4E87"/>
    <w:rsid w:val="00AA4FB6"/>
    <w:rsid w:val="00AA70AC"/>
    <w:rsid w:val="00AB3A01"/>
    <w:rsid w:val="00AB4E06"/>
    <w:rsid w:val="00AB5506"/>
    <w:rsid w:val="00AC7F42"/>
    <w:rsid w:val="00AD2724"/>
    <w:rsid w:val="00AE723A"/>
    <w:rsid w:val="00AF476D"/>
    <w:rsid w:val="00AF5532"/>
    <w:rsid w:val="00AF651D"/>
    <w:rsid w:val="00AF71D6"/>
    <w:rsid w:val="00AF7FC9"/>
    <w:rsid w:val="00B01FF6"/>
    <w:rsid w:val="00B05255"/>
    <w:rsid w:val="00B2195E"/>
    <w:rsid w:val="00B254F1"/>
    <w:rsid w:val="00B27A45"/>
    <w:rsid w:val="00B326BE"/>
    <w:rsid w:val="00B341D9"/>
    <w:rsid w:val="00B342EB"/>
    <w:rsid w:val="00B449C8"/>
    <w:rsid w:val="00B51C4B"/>
    <w:rsid w:val="00B5303A"/>
    <w:rsid w:val="00B54D33"/>
    <w:rsid w:val="00B57624"/>
    <w:rsid w:val="00B62222"/>
    <w:rsid w:val="00B66797"/>
    <w:rsid w:val="00B66D1D"/>
    <w:rsid w:val="00B776BD"/>
    <w:rsid w:val="00B81C81"/>
    <w:rsid w:val="00B85F82"/>
    <w:rsid w:val="00B9416B"/>
    <w:rsid w:val="00BA2294"/>
    <w:rsid w:val="00BC7649"/>
    <w:rsid w:val="00BD11DE"/>
    <w:rsid w:val="00BD1459"/>
    <w:rsid w:val="00BD3B24"/>
    <w:rsid w:val="00BD57F8"/>
    <w:rsid w:val="00BE20BA"/>
    <w:rsid w:val="00BE2375"/>
    <w:rsid w:val="00BE2682"/>
    <w:rsid w:val="00C02BA6"/>
    <w:rsid w:val="00C146BB"/>
    <w:rsid w:val="00C31914"/>
    <w:rsid w:val="00C44785"/>
    <w:rsid w:val="00C44A6A"/>
    <w:rsid w:val="00C4617A"/>
    <w:rsid w:val="00C47D8C"/>
    <w:rsid w:val="00C47F84"/>
    <w:rsid w:val="00C6769D"/>
    <w:rsid w:val="00CA1BFE"/>
    <w:rsid w:val="00CA3C0C"/>
    <w:rsid w:val="00CA4CE0"/>
    <w:rsid w:val="00CB7C5E"/>
    <w:rsid w:val="00CC4E98"/>
    <w:rsid w:val="00CC5CB2"/>
    <w:rsid w:val="00CD2D40"/>
    <w:rsid w:val="00CF4318"/>
    <w:rsid w:val="00D03431"/>
    <w:rsid w:val="00D07761"/>
    <w:rsid w:val="00D078CD"/>
    <w:rsid w:val="00D17B60"/>
    <w:rsid w:val="00D2334D"/>
    <w:rsid w:val="00D25D95"/>
    <w:rsid w:val="00D25E85"/>
    <w:rsid w:val="00D26E98"/>
    <w:rsid w:val="00D30261"/>
    <w:rsid w:val="00D44D13"/>
    <w:rsid w:val="00D57A3C"/>
    <w:rsid w:val="00D65ADD"/>
    <w:rsid w:val="00D74723"/>
    <w:rsid w:val="00D7480D"/>
    <w:rsid w:val="00D7566F"/>
    <w:rsid w:val="00D77C8F"/>
    <w:rsid w:val="00D817DD"/>
    <w:rsid w:val="00D833B1"/>
    <w:rsid w:val="00D879A3"/>
    <w:rsid w:val="00D87F7D"/>
    <w:rsid w:val="00D91979"/>
    <w:rsid w:val="00D92403"/>
    <w:rsid w:val="00D970B8"/>
    <w:rsid w:val="00DB1FEF"/>
    <w:rsid w:val="00DB32A6"/>
    <w:rsid w:val="00DC11E2"/>
    <w:rsid w:val="00DC2A45"/>
    <w:rsid w:val="00DD2815"/>
    <w:rsid w:val="00DD28FB"/>
    <w:rsid w:val="00DE3312"/>
    <w:rsid w:val="00DE6C16"/>
    <w:rsid w:val="00E06923"/>
    <w:rsid w:val="00E1045D"/>
    <w:rsid w:val="00E110CB"/>
    <w:rsid w:val="00E3447E"/>
    <w:rsid w:val="00E361DA"/>
    <w:rsid w:val="00E36643"/>
    <w:rsid w:val="00E401AD"/>
    <w:rsid w:val="00E4209A"/>
    <w:rsid w:val="00E43E72"/>
    <w:rsid w:val="00E46394"/>
    <w:rsid w:val="00E5089C"/>
    <w:rsid w:val="00E513AD"/>
    <w:rsid w:val="00E52A32"/>
    <w:rsid w:val="00E54740"/>
    <w:rsid w:val="00E6349A"/>
    <w:rsid w:val="00E63C59"/>
    <w:rsid w:val="00E71FBE"/>
    <w:rsid w:val="00E75BED"/>
    <w:rsid w:val="00E85BA3"/>
    <w:rsid w:val="00E87CB0"/>
    <w:rsid w:val="00E97DDD"/>
    <w:rsid w:val="00EA0CFC"/>
    <w:rsid w:val="00EA354D"/>
    <w:rsid w:val="00EB2CDB"/>
    <w:rsid w:val="00EB3D3C"/>
    <w:rsid w:val="00EB7752"/>
    <w:rsid w:val="00EC4657"/>
    <w:rsid w:val="00ED132E"/>
    <w:rsid w:val="00ED403F"/>
    <w:rsid w:val="00ED5C25"/>
    <w:rsid w:val="00ED6775"/>
    <w:rsid w:val="00ED6817"/>
    <w:rsid w:val="00EE250E"/>
    <w:rsid w:val="00EF677B"/>
    <w:rsid w:val="00F03CA6"/>
    <w:rsid w:val="00F0684C"/>
    <w:rsid w:val="00F06CCC"/>
    <w:rsid w:val="00F07D3D"/>
    <w:rsid w:val="00F14029"/>
    <w:rsid w:val="00F165F3"/>
    <w:rsid w:val="00F1694C"/>
    <w:rsid w:val="00F20D23"/>
    <w:rsid w:val="00F23100"/>
    <w:rsid w:val="00F2400F"/>
    <w:rsid w:val="00F539C1"/>
    <w:rsid w:val="00F63A85"/>
    <w:rsid w:val="00F75E4D"/>
    <w:rsid w:val="00F768DA"/>
    <w:rsid w:val="00F77DD4"/>
    <w:rsid w:val="00F81281"/>
    <w:rsid w:val="00F85F1B"/>
    <w:rsid w:val="00F85F29"/>
    <w:rsid w:val="00F90178"/>
    <w:rsid w:val="00F9082B"/>
    <w:rsid w:val="00F9155D"/>
    <w:rsid w:val="00F92D75"/>
    <w:rsid w:val="00FA2B58"/>
    <w:rsid w:val="00FB5909"/>
    <w:rsid w:val="00FC288C"/>
    <w:rsid w:val="00FD63C8"/>
    <w:rsid w:val="00FD7311"/>
    <w:rsid w:val="00FE203F"/>
    <w:rsid w:val="00FE7B4F"/>
    <w:rsid w:val="00FF3477"/>
    <w:rsid w:val="00FF4972"/>
    <w:rsid w:val="00FF53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B560403"/>
  <w15:chartTrackingRefBased/>
  <w15:docId w15:val="{E87F0C10-663D-4009-A37F-4FAF18546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C0F"/>
    <w:pPr>
      <w:spacing w:after="0" w:line="300" w:lineRule="auto"/>
    </w:pPr>
    <w:rPr>
      <w:rFonts w:ascii="IBM Plex Sans" w:hAnsi="IBM Plex Sans"/>
      <w:color w:val="023A4F"/>
      <w:sz w:val="18"/>
    </w:rPr>
  </w:style>
  <w:style w:type="paragraph" w:styleId="Heading1">
    <w:name w:val="heading 1"/>
    <w:aliases w:val="_Chapter"/>
    <w:basedOn w:val="Normal"/>
    <w:next w:val="Normal"/>
    <w:link w:val="Heading1Char"/>
    <w:autoRedefine/>
    <w:uiPriority w:val="9"/>
    <w:qFormat/>
    <w:rsid w:val="00D07761"/>
    <w:pPr>
      <w:keepNext/>
      <w:keepLines/>
      <w:numPr>
        <w:numId w:val="1"/>
      </w:numPr>
      <w:spacing w:before="120" w:after="120"/>
      <w:ind w:left="431" w:hanging="431"/>
      <w:outlineLvl w:val="0"/>
    </w:pPr>
    <w:rPr>
      <w:rFonts w:ascii="Objectivity" w:eastAsiaTheme="majorEastAsia" w:hAnsi="Objectivity" w:cstheme="majorBidi"/>
      <w:b/>
      <w:color w:val="008BD2"/>
      <w:sz w:val="40"/>
      <w:szCs w:val="32"/>
    </w:rPr>
  </w:style>
  <w:style w:type="paragraph" w:styleId="Heading2">
    <w:name w:val="heading 2"/>
    <w:aliases w:val="_Paragraph"/>
    <w:basedOn w:val="Normal"/>
    <w:next w:val="Normal"/>
    <w:link w:val="Heading2Char"/>
    <w:uiPriority w:val="9"/>
    <w:unhideWhenUsed/>
    <w:qFormat/>
    <w:rsid w:val="0038689A"/>
    <w:pPr>
      <w:keepNext/>
      <w:keepLines/>
      <w:numPr>
        <w:ilvl w:val="1"/>
        <w:numId w:val="1"/>
      </w:numPr>
      <w:spacing w:before="120" w:after="120"/>
      <w:ind w:left="578" w:hanging="578"/>
      <w:outlineLvl w:val="1"/>
    </w:pPr>
    <w:rPr>
      <w:rFonts w:ascii="Objectivity" w:eastAsiaTheme="majorEastAsia" w:hAnsi="Objectivity" w:cstheme="majorBidi"/>
      <w:b/>
      <w:sz w:val="32"/>
      <w:szCs w:val="26"/>
    </w:rPr>
  </w:style>
  <w:style w:type="paragraph" w:styleId="Heading3">
    <w:name w:val="heading 3"/>
    <w:aliases w:val="_Subparagragraph"/>
    <w:basedOn w:val="Normal"/>
    <w:next w:val="Normal"/>
    <w:link w:val="Heading3Char"/>
    <w:uiPriority w:val="9"/>
    <w:unhideWhenUsed/>
    <w:qFormat/>
    <w:rsid w:val="0038689A"/>
    <w:pPr>
      <w:keepNext/>
      <w:keepLines/>
      <w:numPr>
        <w:ilvl w:val="2"/>
        <w:numId w:val="1"/>
      </w:numPr>
      <w:spacing w:before="60" w:after="60"/>
      <w:outlineLvl w:val="2"/>
    </w:pPr>
    <w:rPr>
      <w:rFonts w:ascii="Objectivity" w:eastAsiaTheme="majorEastAsia" w:hAnsi="Objectivity" w:cstheme="majorBidi"/>
      <w:b/>
      <w:sz w:val="24"/>
      <w:szCs w:val="24"/>
    </w:rPr>
  </w:style>
  <w:style w:type="paragraph" w:styleId="Heading4">
    <w:name w:val="heading 4"/>
    <w:basedOn w:val="Normal"/>
    <w:next w:val="Normal"/>
    <w:link w:val="Heading4Char"/>
    <w:uiPriority w:val="9"/>
    <w:unhideWhenUsed/>
    <w:qFormat/>
    <w:rsid w:val="00D65ADD"/>
    <w:pPr>
      <w:keepNext/>
      <w:keepLines/>
      <w:numPr>
        <w:ilvl w:val="3"/>
        <w:numId w:val="1"/>
      </w:numPr>
      <w:spacing w:before="40" w:after="40"/>
      <w:ind w:left="862" w:hanging="862"/>
      <w:outlineLvl w:val="3"/>
    </w:pPr>
    <w:rPr>
      <w:rFonts w:ascii="Objectivity" w:eastAsiaTheme="majorEastAsia" w:hAnsi="Objectivity" w:cstheme="majorBidi"/>
      <w:b/>
      <w:iCs/>
      <w:color w:val="008ACC"/>
      <w:sz w:val="20"/>
    </w:rPr>
  </w:style>
  <w:style w:type="paragraph" w:styleId="Heading5">
    <w:name w:val="heading 5"/>
    <w:basedOn w:val="Normal"/>
    <w:next w:val="Normal"/>
    <w:link w:val="Heading5Char"/>
    <w:uiPriority w:val="9"/>
    <w:semiHidden/>
    <w:unhideWhenUsed/>
    <w:qFormat/>
    <w:rsid w:val="0074762C"/>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Heading6">
    <w:name w:val="heading 6"/>
    <w:aliases w:val="_Appendix"/>
    <w:basedOn w:val="Normal"/>
    <w:next w:val="Normal"/>
    <w:link w:val="Heading6Char"/>
    <w:uiPriority w:val="9"/>
    <w:unhideWhenUsed/>
    <w:qFormat/>
    <w:rsid w:val="0074762C"/>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Heading7">
    <w:name w:val="heading 7"/>
    <w:aliases w:val="_Appendix subheading"/>
    <w:basedOn w:val="Normal"/>
    <w:next w:val="Normal"/>
    <w:link w:val="Heading7Char"/>
    <w:uiPriority w:val="9"/>
    <w:unhideWhenUsed/>
    <w:qFormat/>
    <w:rsid w:val="0074762C"/>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4762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4762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595"/>
    <w:pPr>
      <w:tabs>
        <w:tab w:val="center" w:pos="4820"/>
        <w:tab w:val="right" w:pos="9639"/>
      </w:tabs>
    </w:pPr>
  </w:style>
  <w:style w:type="character" w:customStyle="1" w:styleId="HeaderChar">
    <w:name w:val="Header Char"/>
    <w:basedOn w:val="DefaultParagraphFont"/>
    <w:link w:val="Header"/>
    <w:uiPriority w:val="99"/>
    <w:rsid w:val="008B6595"/>
    <w:rPr>
      <w:rFonts w:ascii="IBM Plex Sans" w:hAnsi="IBM Plex Sans"/>
      <w:color w:val="023A4F"/>
      <w:sz w:val="18"/>
    </w:rPr>
  </w:style>
  <w:style w:type="paragraph" w:styleId="Footer">
    <w:name w:val="footer"/>
    <w:basedOn w:val="Normal"/>
    <w:link w:val="FooterChar"/>
    <w:uiPriority w:val="99"/>
    <w:unhideWhenUsed/>
    <w:rsid w:val="00E110CB"/>
    <w:pPr>
      <w:tabs>
        <w:tab w:val="center" w:pos="4820"/>
        <w:tab w:val="right" w:pos="9639"/>
      </w:tabs>
    </w:pPr>
  </w:style>
  <w:style w:type="character" w:customStyle="1" w:styleId="FooterChar">
    <w:name w:val="Footer Char"/>
    <w:basedOn w:val="DefaultParagraphFont"/>
    <w:link w:val="Footer"/>
    <w:uiPriority w:val="99"/>
    <w:rsid w:val="00E110CB"/>
    <w:rPr>
      <w:rFonts w:ascii="IBM Plex Sans" w:hAnsi="IBM Plex Sans"/>
      <w:color w:val="023A4F"/>
      <w:sz w:val="18"/>
    </w:rPr>
  </w:style>
  <w:style w:type="character" w:customStyle="1" w:styleId="Heading1Char">
    <w:name w:val="Heading 1 Char"/>
    <w:aliases w:val="_Chapter Char"/>
    <w:basedOn w:val="DefaultParagraphFont"/>
    <w:link w:val="Heading1"/>
    <w:uiPriority w:val="9"/>
    <w:rsid w:val="00D07761"/>
    <w:rPr>
      <w:rFonts w:ascii="Objectivity" w:eastAsiaTheme="majorEastAsia" w:hAnsi="Objectivity" w:cstheme="majorBidi"/>
      <w:b/>
      <w:color w:val="008BD2"/>
      <w:sz w:val="40"/>
      <w:szCs w:val="32"/>
    </w:rPr>
  </w:style>
  <w:style w:type="character" w:customStyle="1" w:styleId="Heading2Char">
    <w:name w:val="Heading 2 Char"/>
    <w:aliases w:val="_Paragraph Char"/>
    <w:basedOn w:val="DefaultParagraphFont"/>
    <w:link w:val="Heading2"/>
    <w:uiPriority w:val="9"/>
    <w:rsid w:val="0038689A"/>
    <w:rPr>
      <w:rFonts w:ascii="Objectivity" w:eastAsiaTheme="majorEastAsia" w:hAnsi="Objectivity" w:cstheme="majorBidi"/>
      <w:b/>
      <w:color w:val="023A4F"/>
      <w:sz w:val="32"/>
      <w:szCs w:val="26"/>
    </w:rPr>
  </w:style>
  <w:style w:type="character" w:customStyle="1" w:styleId="Heading3Char">
    <w:name w:val="Heading 3 Char"/>
    <w:aliases w:val="_Subparagragraph Char"/>
    <w:basedOn w:val="DefaultParagraphFont"/>
    <w:link w:val="Heading3"/>
    <w:uiPriority w:val="9"/>
    <w:rsid w:val="0038689A"/>
    <w:rPr>
      <w:rFonts w:ascii="Objectivity" w:eastAsiaTheme="majorEastAsia" w:hAnsi="Objectivity" w:cstheme="majorBidi"/>
      <w:b/>
      <w:color w:val="023A4F"/>
      <w:sz w:val="24"/>
      <w:szCs w:val="24"/>
    </w:rPr>
  </w:style>
  <w:style w:type="character" w:customStyle="1" w:styleId="Heading4Char">
    <w:name w:val="Heading 4 Char"/>
    <w:basedOn w:val="DefaultParagraphFont"/>
    <w:link w:val="Heading4"/>
    <w:uiPriority w:val="9"/>
    <w:rsid w:val="00D65ADD"/>
    <w:rPr>
      <w:rFonts w:ascii="Objectivity" w:eastAsiaTheme="majorEastAsia" w:hAnsi="Objectivity" w:cstheme="majorBidi"/>
      <w:b/>
      <w:iCs/>
      <w:color w:val="008ACC"/>
      <w:sz w:val="20"/>
    </w:rPr>
  </w:style>
  <w:style w:type="character" w:customStyle="1" w:styleId="Heading5Char">
    <w:name w:val="Heading 5 Char"/>
    <w:basedOn w:val="DefaultParagraphFont"/>
    <w:link w:val="Heading5"/>
    <w:uiPriority w:val="9"/>
    <w:semiHidden/>
    <w:rsid w:val="0074762C"/>
    <w:rPr>
      <w:rFonts w:asciiTheme="majorHAnsi" w:eastAsiaTheme="majorEastAsia" w:hAnsiTheme="majorHAnsi" w:cstheme="majorBidi"/>
      <w:color w:val="2E74B5" w:themeColor="accent1" w:themeShade="BF"/>
      <w:sz w:val="18"/>
    </w:rPr>
  </w:style>
  <w:style w:type="character" w:customStyle="1" w:styleId="Heading6Char">
    <w:name w:val="Heading 6 Char"/>
    <w:aliases w:val="_Appendix Char"/>
    <w:basedOn w:val="DefaultParagraphFont"/>
    <w:link w:val="Heading6"/>
    <w:uiPriority w:val="9"/>
    <w:semiHidden/>
    <w:rsid w:val="0074762C"/>
    <w:rPr>
      <w:rFonts w:asciiTheme="majorHAnsi" w:eastAsiaTheme="majorEastAsia" w:hAnsiTheme="majorHAnsi" w:cstheme="majorBidi"/>
      <w:color w:val="1F4D78" w:themeColor="accent1" w:themeShade="7F"/>
      <w:sz w:val="18"/>
    </w:rPr>
  </w:style>
  <w:style w:type="character" w:customStyle="1" w:styleId="Heading7Char">
    <w:name w:val="Heading 7 Char"/>
    <w:aliases w:val="_Appendix subheading Char"/>
    <w:basedOn w:val="DefaultParagraphFont"/>
    <w:link w:val="Heading7"/>
    <w:uiPriority w:val="9"/>
    <w:semiHidden/>
    <w:rsid w:val="0074762C"/>
    <w:rPr>
      <w:rFonts w:asciiTheme="majorHAnsi" w:eastAsiaTheme="majorEastAsia" w:hAnsiTheme="majorHAnsi" w:cstheme="majorBidi"/>
      <w:i/>
      <w:iCs/>
      <w:color w:val="1F4D78" w:themeColor="accent1" w:themeShade="7F"/>
      <w:sz w:val="18"/>
    </w:rPr>
  </w:style>
  <w:style w:type="character" w:customStyle="1" w:styleId="Heading8Char">
    <w:name w:val="Heading 8 Char"/>
    <w:basedOn w:val="DefaultParagraphFont"/>
    <w:link w:val="Heading8"/>
    <w:uiPriority w:val="9"/>
    <w:semiHidden/>
    <w:rsid w:val="007476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4762C"/>
    <w:rPr>
      <w:rFonts w:asciiTheme="majorHAnsi" w:eastAsiaTheme="majorEastAsia" w:hAnsiTheme="majorHAnsi" w:cstheme="majorBidi"/>
      <w:i/>
      <w:iCs/>
      <w:color w:val="272727" w:themeColor="text1" w:themeTint="D8"/>
      <w:sz w:val="21"/>
      <w:szCs w:val="21"/>
    </w:rPr>
  </w:style>
  <w:style w:type="paragraph" w:customStyle="1" w:styleId="AccentOrnage">
    <w:name w:val="AccentOrnage"/>
    <w:basedOn w:val="Normal"/>
    <w:qFormat/>
    <w:rsid w:val="00090C02"/>
    <w:rPr>
      <w:rFonts w:ascii="Objectivity" w:hAnsi="Objectivity"/>
      <w:b/>
      <w:color w:val="FF6C37"/>
      <w:lang w:val="fr-FR"/>
    </w:rPr>
  </w:style>
  <w:style w:type="paragraph" w:customStyle="1" w:styleId="AccentBlue">
    <w:name w:val="AccentBlue"/>
    <w:basedOn w:val="Normal"/>
    <w:qFormat/>
    <w:rsid w:val="00090C02"/>
    <w:rPr>
      <w:rFonts w:ascii="Objectivity" w:hAnsi="Objectivity"/>
      <w:b/>
      <w:lang w:val="fr-FR"/>
    </w:rPr>
  </w:style>
  <w:style w:type="paragraph" w:styleId="ListParagraph">
    <w:name w:val="List Paragraph"/>
    <w:aliases w:val="List Paragraph1,Recommendation,List Paragraph11,List Paragraph111,L,F5 List Paragraph,Dot pt,CV text,Table text,Medium Grid 1 - Accent 21,Numbered Paragraph,List Paragraph2,NFP GP Bulleted List,FooterText,numbered,Paragraphe de liste1,列出段"/>
    <w:basedOn w:val="Normal"/>
    <w:link w:val="ListParagraphChar"/>
    <w:uiPriority w:val="34"/>
    <w:qFormat/>
    <w:rsid w:val="00B254F1"/>
    <w:pPr>
      <w:ind w:left="720"/>
      <w:contextualSpacing/>
    </w:pPr>
  </w:style>
  <w:style w:type="paragraph" w:customStyle="1" w:styleId="BulletList">
    <w:name w:val="BulletList"/>
    <w:basedOn w:val="ListParagraph"/>
    <w:qFormat/>
    <w:rsid w:val="00814D0B"/>
    <w:pPr>
      <w:numPr>
        <w:numId w:val="2"/>
      </w:numPr>
      <w:ind w:left="714" w:hanging="357"/>
    </w:pPr>
  </w:style>
  <w:style w:type="paragraph" w:customStyle="1" w:styleId="NumberList">
    <w:name w:val="NumberList"/>
    <w:basedOn w:val="ListParagraph"/>
    <w:qFormat/>
    <w:rsid w:val="00814D0B"/>
    <w:pPr>
      <w:numPr>
        <w:numId w:val="3"/>
      </w:numPr>
      <w:ind w:left="714" w:hanging="357"/>
    </w:pPr>
  </w:style>
  <w:style w:type="paragraph" w:customStyle="1" w:styleId="Kop0">
    <w:name w:val="Kop 0"/>
    <w:basedOn w:val="Heading1"/>
    <w:qFormat/>
    <w:rsid w:val="00E54740"/>
    <w:pPr>
      <w:numPr>
        <w:numId w:val="0"/>
      </w:numPr>
    </w:pPr>
  </w:style>
  <w:style w:type="paragraph" w:styleId="TOC1">
    <w:name w:val="toc 1"/>
    <w:basedOn w:val="Normal"/>
    <w:next w:val="Normal"/>
    <w:autoRedefine/>
    <w:uiPriority w:val="39"/>
    <w:unhideWhenUsed/>
    <w:rsid w:val="00E54740"/>
    <w:pPr>
      <w:spacing w:after="100"/>
    </w:pPr>
  </w:style>
  <w:style w:type="paragraph" w:styleId="TOC2">
    <w:name w:val="toc 2"/>
    <w:basedOn w:val="Normal"/>
    <w:next w:val="Normal"/>
    <w:autoRedefine/>
    <w:uiPriority w:val="39"/>
    <w:unhideWhenUsed/>
    <w:rsid w:val="00E54740"/>
    <w:pPr>
      <w:spacing w:after="100"/>
      <w:ind w:left="180"/>
    </w:pPr>
  </w:style>
  <w:style w:type="paragraph" w:styleId="TOC3">
    <w:name w:val="toc 3"/>
    <w:basedOn w:val="Normal"/>
    <w:next w:val="Normal"/>
    <w:autoRedefine/>
    <w:uiPriority w:val="39"/>
    <w:unhideWhenUsed/>
    <w:rsid w:val="00E54740"/>
    <w:pPr>
      <w:spacing w:after="100"/>
      <w:ind w:left="360"/>
    </w:pPr>
  </w:style>
  <w:style w:type="character" w:styleId="Hyperlink">
    <w:name w:val="Hyperlink"/>
    <w:basedOn w:val="DefaultParagraphFont"/>
    <w:uiPriority w:val="99"/>
    <w:unhideWhenUsed/>
    <w:rsid w:val="00E54740"/>
    <w:rPr>
      <w:color w:val="0563C1" w:themeColor="hyperlink"/>
      <w:u w:val="single"/>
    </w:rPr>
  </w:style>
  <w:style w:type="table" w:styleId="TableGrid">
    <w:name w:val="Table Grid"/>
    <w:basedOn w:val="TableNormal"/>
    <w:uiPriority w:val="59"/>
    <w:rsid w:val="007A59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B5506"/>
    <w:pPr>
      <w:spacing w:before="100" w:after="200" w:line="240" w:lineRule="auto"/>
    </w:pPr>
    <w:rPr>
      <w:i/>
      <w:iCs/>
      <w:color w:val="44546A" w:themeColor="text2"/>
      <w:szCs w:val="18"/>
    </w:rPr>
  </w:style>
  <w:style w:type="paragraph" w:customStyle="1" w:styleId="TableData">
    <w:name w:val="TableData"/>
    <w:basedOn w:val="Normal"/>
    <w:qFormat/>
    <w:rsid w:val="007A596A"/>
    <w:pPr>
      <w:spacing w:before="20" w:after="20" w:line="240" w:lineRule="auto"/>
    </w:pPr>
  </w:style>
  <w:style w:type="paragraph" w:customStyle="1" w:styleId="TableHeader">
    <w:name w:val="TableHeader"/>
    <w:basedOn w:val="Normal"/>
    <w:qFormat/>
    <w:rsid w:val="00ED132E"/>
    <w:pPr>
      <w:spacing w:before="60" w:after="60" w:line="240" w:lineRule="auto"/>
    </w:pPr>
    <w:rPr>
      <w:rFonts w:ascii="Objectivity" w:hAnsi="Objectivity"/>
      <w:b/>
      <w:color w:val="FFFFFF" w:themeColor="background1"/>
    </w:rPr>
  </w:style>
  <w:style w:type="table" w:customStyle="1" w:styleId="TabelStijl">
    <w:name w:val="TabelStijl"/>
    <w:basedOn w:val="TableNormal"/>
    <w:uiPriority w:val="99"/>
    <w:rsid w:val="00ED132E"/>
    <w:pPr>
      <w:spacing w:after="0" w:line="240" w:lineRule="auto"/>
    </w:pPr>
    <w:rPr>
      <w:rFonts w:ascii="IBM Plex Sans" w:hAnsi="IBM Plex Sans"/>
      <w:color w:val="023A4F"/>
      <w:sz w:val="18"/>
    </w:rPr>
    <w:tblPr>
      <w:tblStyleRowBandSize w:val="1"/>
    </w:tblPr>
    <w:tcPr>
      <w:shd w:val="clear" w:color="auto" w:fill="FFFFFF" w:themeFill="background1"/>
    </w:tcPr>
    <w:tblStylePr w:type="firstRow">
      <w:rPr>
        <w:rFonts w:ascii="Objectivity" w:hAnsi="Objectivity"/>
        <w:b/>
        <w:color w:val="FFFFFF" w:themeColor="background1"/>
        <w:sz w:val="18"/>
      </w:rPr>
      <w:tblPr/>
      <w:tcPr>
        <w:shd w:val="clear" w:color="auto" w:fill="008ACC"/>
      </w:tcPr>
    </w:tblStylePr>
    <w:tblStylePr w:type="band2Horz">
      <w:tblPr/>
      <w:tcPr>
        <w:shd w:val="clear" w:color="auto" w:fill="E3EFF3"/>
      </w:tcPr>
    </w:tblStylePr>
  </w:style>
  <w:style w:type="paragraph" w:styleId="Subtitle">
    <w:name w:val="Subtitle"/>
    <w:aliases w:val="_Subtitle"/>
    <w:basedOn w:val="Normal"/>
    <w:next w:val="Normal"/>
    <w:link w:val="SubtitleChar"/>
    <w:uiPriority w:val="11"/>
    <w:qFormat/>
    <w:rsid w:val="00ED132E"/>
    <w:pPr>
      <w:widowControl w:val="0"/>
      <w:numPr>
        <w:ilvl w:val="1"/>
      </w:numPr>
      <w:tabs>
        <w:tab w:val="left" w:pos="680"/>
      </w:tabs>
      <w:spacing w:line="560" w:lineRule="exact"/>
    </w:pPr>
    <w:rPr>
      <w:rFonts w:ascii="Aller Light" w:eastAsiaTheme="majorEastAsia" w:hAnsi="Aller Light" w:cstheme="majorBidi"/>
      <w:iCs/>
      <w:color w:val="69696E"/>
      <w:sz w:val="48"/>
      <w:szCs w:val="24"/>
      <w:lang w:eastAsia="en-US"/>
    </w:rPr>
  </w:style>
  <w:style w:type="character" w:customStyle="1" w:styleId="SubtitleChar">
    <w:name w:val="Subtitle Char"/>
    <w:aliases w:val="_Subtitle Char"/>
    <w:basedOn w:val="DefaultParagraphFont"/>
    <w:link w:val="Subtitle"/>
    <w:uiPriority w:val="11"/>
    <w:rsid w:val="00ED132E"/>
    <w:rPr>
      <w:rFonts w:ascii="Aller Light" w:eastAsiaTheme="majorEastAsia" w:hAnsi="Aller Light" w:cstheme="majorBidi"/>
      <w:iCs/>
      <w:color w:val="69696E"/>
      <w:sz w:val="48"/>
      <w:szCs w:val="24"/>
      <w:lang w:eastAsia="en-US"/>
    </w:rPr>
  </w:style>
  <w:style w:type="paragraph" w:styleId="Title">
    <w:name w:val="Title"/>
    <w:aliases w:val="_Title"/>
    <w:basedOn w:val="Normal"/>
    <w:next w:val="Normal"/>
    <w:link w:val="TitleChar"/>
    <w:uiPriority w:val="10"/>
    <w:qFormat/>
    <w:rsid w:val="00D87F7D"/>
    <w:pPr>
      <w:framePr w:wrap="notBeside" w:vAnchor="text" w:hAnchor="text" w:y="1"/>
      <w:widowControl w:val="0"/>
      <w:tabs>
        <w:tab w:val="left" w:pos="680"/>
      </w:tabs>
      <w:spacing w:line="240" w:lineRule="auto"/>
      <w:contextualSpacing/>
    </w:pPr>
    <w:rPr>
      <w:rFonts w:ascii="Objectivity" w:eastAsiaTheme="minorHAnsi" w:hAnsi="Objectivity"/>
      <w:b/>
      <w:color w:val="008ACC"/>
      <w:sz w:val="80"/>
      <w:szCs w:val="52"/>
      <w:lang w:eastAsia="en-US"/>
    </w:rPr>
  </w:style>
  <w:style w:type="character" w:customStyle="1" w:styleId="TitleChar">
    <w:name w:val="Title Char"/>
    <w:aliases w:val="_Title Char"/>
    <w:basedOn w:val="DefaultParagraphFont"/>
    <w:link w:val="Title"/>
    <w:uiPriority w:val="10"/>
    <w:rsid w:val="00D87F7D"/>
    <w:rPr>
      <w:rFonts w:ascii="Objectivity" w:eastAsiaTheme="minorHAnsi" w:hAnsi="Objectivity"/>
      <w:b/>
      <w:color w:val="008ACC"/>
      <w:sz w:val="80"/>
      <w:szCs w:val="52"/>
      <w:lang w:eastAsia="en-US"/>
    </w:rPr>
  </w:style>
  <w:style w:type="paragraph" w:customStyle="1" w:styleId="Subsubtitle">
    <w:name w:val="_Subsubtitle"/>
    <w:basedOn w:val="Normal"/>
    <w:next w:val="Normal"/>
    <w:qFormat/>
    <w:rsid w:val="00DC2A45"/>
    <w:pPr>
      <w:widowControl w:val="0"/>
      <w:tabs>
        <w:tab w:val="left" w:pos="680"/>
      </w:tabs>
      <w:spacing w:line="360" w:lineRule="auto"/>
    </w:pPr>
    <w:rPr>
      <w:rFonts w:ascii="Objectivity" w:eastAsiaTheme="minorHAnsi" w:hAnsi="Objectivity"/>
      <w:sz w:val="40"/>
      <w:lang w:eastAsia="en-US"/>
    </w:rPr>
  </w:style>
  <w:style w:type="paragraph" w:customStyle="1" w:styleId="Subsubtitle2">
    <w:name w:val="_Subsubtitle2"/>
    <w:basedOn w:val="Normal"/>
    <w:qFormat/>
    <w:rsid w:val="00DC2A45"/>
    <w:rPr>
      <w:rFonts w:ascii="Objectivity" w:hAnsi="Objectivity"/>
      <w:sz w:val="22"/>
    </w:rPr>
  </w:style>
  <w:style w:type="paragraph" w:customStyle="1" w:styleId="Figuur">
    <w:name w:val="Figuur"/>
    <w:basedOn w:val="Normal"/>
    <w:qFormat/>
    <w:rsid w:val="00AB5506"/>
    <w:pPr>
      <w:spacing w:line="240" w:lineRule="auto"/>
    </w:pPr>
    <w:rPr>
      <w:noProof/>
    </w:rPr>
  </w:style>
  <w:style w:type="paragraph" w:customStyle="1" w:styleId="Appendix">
    <w:name w:val="Appendix"/>
    <w:basedOn w:val="ListParagraph"/>
    <w:next w:val="Normal"/>
    <w:qFormat/>
    <w:rsid w:val="005D1576"/>
    <w:pPr>
      <w:numPr>
        <w:numId w:val="5"/>
      </w:numPr>
      <w:spacing w:before="120" w:after="120"/>
      <w:ind w:left="567" w:hanging="567"/>
    </w:pPr>
    <w:rPr>
      <w:rFonts w:ascii="Objectivity" w:hAnsi="Objectivity"/>
      <w:b/>
      <w:color w:val="008ACC"/>
      <w:sz w:val="40"/>
      <w:szCs w:val="40"/>
    </w:rPr>
  </w:style>
  <w:style w:type="character" w:styleId="Strong">
    <w:name w:val="Strong"/>
    <w:basedOn w:val="DefaultParagraphFont"/>
    <w:uiPriority w:val="22"/>
    <w:qFormat/>
    <w:rsid w:val="004E2132"/>
    <w:rPr>
      <w:b/>
      <w:bCs/>
    </w:rPr>
  </w:style>
  <w:style w:type="paragraph" w:styleId="NoSpacing">
    <w:name w:val="No Spacing"/>
    <w:basedOn w:val="Normal"/>
    <w:uiPriority w:val="1"/>
    <w:qFormat/>
    <w:rsid w:val="007C43E4"/>
    <w:pPr>
      <w:spacing w:line="240" w:lineRule="auto"/>
    </w:pPr>
    <w:rPr>
      <w:rFonts w:ascii="Calibri" w:hAnsi="Calibri" w:cs="Calibri"/>
      <w:color w:val="auto"/>
      <w:sz w:val="22"/>
    </w:rPr>
  </w:style>
  <w:style w:type="paragraph" w:customStyle="1" w:styleId="Enumerationbulletsblue">
    <w:name w:val="_Enumeration bullets blue"/>
    <w:basedOn w:val="Normal"/>
    <w:qFormat/>
    <w:rsid w:val="001D3982"/>
    <w:pPr>
      <w:widowControl w:val="0"/>
      <w:numPr>
        <w:numId w:val="11"/>
      </w:numPr>
      <w:tabs>
        <w:tab w:val="left" w:pos="680"/>
      </w:tabs>
      <w:spacing w:line="260" w:lineRule="atLeast"/>
      <w:ind w:left="680" w:hanging="680"/>
    </w:pPr>
    <w:rPr>
      <w:rFonts w:ascii="Aller Light" w:eastAsiaTheme="minorHAnsi" w:hAnsi="Aller Light"/>
      <w:color w:val="008ACC"/>
      <w:lang w:val="nl-NL" w:eastAsia="en-US"/>
    </w:rPr>
  </w:style>
  <w:style w:type="paragraph" w:customStyle="1" w:styleId="Accenttext">
    <w:name w:val="_Accent text"/>
    <w:basedOn w:val="Normal"/>
    <w:next w:val="Normal"/>
    <w:qFormat/>
    <w:rsid w:val="002726A8"/>
    <w:pPr>
      <w:widowControl w:val="0"/>
      <w:tabs>
        <w:tab w:val="left" w:pos="680"/>
      </w:tabs>
      <w:spacing w:line="260" w:lineRule="atLeast"/>
    </w:pPr>
    <w:rPr>
      <w:rFonts w:ascii="Aller" w:eastAsiaTheme="minorHAnsi" w:hAnsi="Aller"/>
      <w:b/>
      <w:color w:val="69696E"/>
      <w:lang w:val="pt-PT" w:eastAsia="en-US"/>
    </w:rPr>
  </w:style>
  <w:style w:type="paragraph" w:customStyle="1" w:styleId="Noteheading">
    <w:name w:val="_Note heading"/>
    <w:basedOn w:val="Normal"/>
    <w:next w:val="Normal"/>
    <w:qFormat/>
    <w:rsid w:val="002726A8"/>
    <w:pPr>
      <w:widowControl w:val="0"/>
      <w:tabs>
        <w:tab w:val="left" w:pos="680"/>
      </w:tabs>
      <w:spacing w:line="260" w:lineRule="atLeast"/>
    </w:pPr>
    <w:rPr>
      <w:rFonts w:ascii="Aller" w:eastAsiaTheme="minorHAnsi" w:hAnsi="Aller"/>
      <w:b/>
      <w:color w:val="008ACC"/>
      <w:lang w:val="nl-NL" w:eastAsia="en-US"/>
    </w:rPr>
  </w:style>
  <w:style w:type="paragraph" w:styleId="BalloonText">
    <w:name w:val="Balloon Text"/>
    <w:basedOn w:val="Normal"/>
    <w:link w:val="BalloonTextChar"/>
    <w:uiPriority w:val="99"/>
    <w:semiHidden/>
    <w:unhideWhenUsed/>
    <w:rsid w:val="0019614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9614C"/>
    <w:rPr>
      <w:rFonts w:ascii="Segoe UI" w:hAnsi="Segoe UI" w:cs="Segoe UI"/>
      <w:color w:val="023A4F"/>
      <w:sz w:val="18"/>
      <w:szCs w:val="18"/>
    </w:rPr>
  </w:style>
  <w:style w:type="character" w:styleId="FollowedHyperlink">
    <w:name w:val="FollowedHyperlink"/>
    <w:basedOn w:val="DefaultParagraphFont"/>
    <w:uiPriority w:val="99"/>
    <w:semiHidden/>
    <w:unhideWhenUsed/>
    <w:rsid w:val="00002131"/>
    <w:rPr>
      <w:color w:val="954F72" w:themeColor="followedHyperlink"/>
      <w:u w:val="single"/>
    </w:rPr>
  </w:style>
  <w:style w:type="character" w:customStyle="1" w:styleId="ListParagraphChar">
    <w:name w:val="List Paragraph Char"/>
    <w:aliases w:val="List Paragraph1 Char,Recommendation Char,List Paragraph11 Char,List Paragraph111 Char,L Char,F5 List Paragraph Char,Dot pt Char,CV text Char,Table text Char,Medium Grid 1 - Accent 21 Char,Numbered Paragraph Char,List Paragraph2 Char"/>
    <w:basedOn w:val="DefaultParagraphFont"/>
    <w:link w:val="ListParagraph"/>
    <w:uiPriority w:val="34"/>
    <w:locked/>
    <w:rsid w:val="00791B4F"/>
    <w:rPr>
      <w:rFonts w:ascii="IBM Plex Sans" w:hAnsi="IBM Plex Sans"/>
      <w:color w:val="023A4F"/>
      <w:sz w:val="18"/>
    </w:rPr>
  </w:style>
  <w:style w:type="paragraph" w:styleId="Date">
    <w:name w:val="Date"/>
    <w:basedOn w:val="Normal"/>
    <w:next w:val="Normal"/>
    <w:link w:val="DateChar"/>
    <w:uiPriority w:val="99"/>
    <w:semiHidden/>
    <w:unhideWhenUsed/>
    <w:rsid w:val="007645A2"/>
  </w:style>
  <w:style w:type="character" w:customStyle="1" w:styleId="DateChar">
    <w:name w:val="Date Char"/>
    <w:basedOn w:val="DefaultParagraphFont"/>
    <w:link w:val="Date"/>
    <w:uiPriority w:val="99"/>
    <w:semiHidden/>
    <w:rsid w:val="007645A2"/>
    <w:rPr>
      <w:rFonts w:ascii="IBM Plex Sans" w:hAnsi="IBM Plex Sans"/>
      <w:color w:val="023A4F"/>
      <w:sz w:val="18"/>
    </w:rPr>
  </w:style>
  <w:style w:type="character" w:styleId="CommentReference">
    <w:name w:val="annotation reference"/>
    <w:basedOn w:val="DefaultParagraphFont"/>
    <w:uiPriority w:val="99"/>
    <w:semiHidden/>
    <w:unhideWhenUsed/>
    <w:rsid w:val="007645A2"/>
    <w:rPr>
      <w:sz w:val="16"/>
      <w:szCs w:val="16"/>
    </w:rPr>
  </w:style>
  <w:style w:type="paragraph" w:styleId="CommentText">
    <w:name w:val="annotation text"/>
    <w:basedOn w:val="Normal"/>
    <w:link w:val="CommentTextChar"/>
    <w:uiPriority w:val="99"/>
    <w:semiHidden/>
    <w:unhideWhenUsed/>
    <w:rsid w:val="007645A2"/>
    <w:pPr>
      <w:spacing w:line="240" w:lineRule="auto"/>
    </w:pPr>
    <w:rPr>
      <w:sz w:val="20"/>
      <w:szCs w:val="20"/>
    </w:rPr>
  </w:style>
  <w:style w:type="character" w:customStyle="1" w:styleId="CommentTextChar">
    <w:name w:val="Comment Text Char"/>
    <w:basedOn w:val="DefaultParagraphFont"/>
    <w:link w:val="CommentText"/>
    <w:uiPriority w:val="99"/>
    <w:semiHidden/>
    <w:rsid w:val="007645A2"/>
    <w:rPr>
      <w:rFonts w:ascii="IBM Plex Sans" w:hAnsi="IBM Plex Sans"/>
      <w:color w:val="023A4F"/>
      <w:sz w:val="20"/>
      <w:szCs w:val="20"/>
    </w:rPr>
  </w:style>
  <w:style w:type="paragraph" w:styleId="CommentSubject">
    <w:name w:val="annotation subject"/>
    <w:basedOn w:val="CommentText"/>
    <w:next w:val="CommentText"/>
    <w:link w:val="CommentSubjectChar"/>
    <w:uiPriority w:val="99"/>
    <w:semiHidden/>
    <w:unhideWhenUsed/>
    <w:rsid w:val="007645A2"/>
    <w:rPr>
      <w:b/>
      <w:bCs/>
    </w:rPr>
  </w:style>
  <w:style w:type="character" w:customStyle="1" w:styleId="CommentSubjectChar">
    <w:name w:val="Comment Subject Char"/>
    <w:basedOn w:val="CommentTextChar"/>
    <w:link w:val="CommentSubject"/>
    <w:uiPriority w:val="99"/>
    <w:semiHidden/>
    <w:rsid w:val="007645A2"/>
    <w:rPr>
      <w:rFonts w:ascii="IBM Plex Sans" w:hAnsi="IBM Plex Sans"/>
      <w:b/>
      <w:bCs/>
      <w:color w:val="023A4F"/>
      <w:sz w:val="20"/>
      <w:szCs w:val="20"/>
    </w:rPr>
  </w:style>
  <w:style w:type="paragraph" w:styleId="Revision">
    <w:name w:val="Revision"/>
    <w:hidden/>
    <w:uiPriority w:val="99"/>
    <w:semiHidden/>
    <w:rsid w:val="007645A2"/>
    <w:pPr>
      <w:spacing w:after="0" w:line="240" w:lineRule="auto"/>
    </w:pPr>
    <w:rPr>
      <w:rFonts w:ascii="IBM Plex Sans" w:hAnsi="IBM Plex Sans"/>
      <w:color w:val="023A4F"/>
      <w:sz w:val="18"/>
    </w:rPr>
  </w:style>
  <w:style w:type="character" w:styleId="UnresolvedMention">
    <w:name w:val="Unresolved Mention"/>
    <w:basedOn w:val="DefaultParagraphFont"/>
    <w:uiPriority w:val="99"/>
    <w:semiHidden/>
    <w:unhideWhenUsed/>
    <w:rsid w:val="00A82DCA"/>
    <w:rPr>
      <w:color w:val="605E5C"/>
      <w:shd w:val="clear" w:color="auto" w:fill="E1DFDD"/>
    </w:rPr>
  </w:style>
  <w:style w:type="paragraph" w:styleId="TOCHeading">
    <w:name w:val="TOC Heading"/>
    <w:basedOn w:val="Heading1"/>
    <w:next w:val="Normal"/>
    <w:uiPriority w:val="39"/>
    <w:unhideWhenUsed/>
    <w:qFormat/>
    <w:rsid w:val="00B5303A"/>
    <w:pPr>
      <w:numPr>
        <w:numId w:val="0"/>
      </w:numPr>
      <w:spacing w:before="240" w:after="0" w:line="259" w:lineRule="auto"/>
      <w:outlineLvl w:val="9"/>
    </w:pPr>
    <w:rPr>
      <w:rFonts w:asciiTheme="majorHAnsi" w:hAnsiTheme="majorHAnsi"/>
      <w:b w:val="0"/>
      <w:color w:val="2E74B5" w:themeColor="accent1" w:themeShade="BF"/>
      <w:sz w:val="32"/>
      <w:lang w:eastAsia="en-US"/>
    </w:rPr>
  </w:style>
  <w:style w:type="paragraph" w:styleId="NormalWeb">
    <w:name w:val="Normal (Web)"/>
    <w:basedOn w:val="Normal"/>
    <w:uiPriority w:val="99"/>
    <w:semiHidden/>
    <w:unhideWhenUsed/>
    <w:rsid w:val="00BC764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paragraph">
    <w:name w:val="paragraph"/>
    <w:basedOn w:val="Normal"/>
    <w:rsid w:val="00B2195E"/>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B2195E"/>
  </w:style>
  <w:style w:type="character" w:customStyle="1" w:styleId="eop">
    <w:name w:val="eop"/>
    <w:basedOn w:val="DefaultParagraphFont"/>
    <w:rsid w:val="006E2942"/>
  </w:style>
  <w:style w:type="paragraph" w:customStyle="1" w:styleId="Pa5">
    <w:name w:val="Pa5"/>
    <w:basedOn w:val="Normal"/>
    <w:next w:val="Normal"/>
    <w:uiPriority w:val="99"/>
    <w:rsid w:val="00D92403"/>
    <w:pPr>
      <w:autoSpaceDE w:val="0"/>
      <w:autoSpaceDN w:val="0"/>
      <w:adjustRightInd w:val="0"/>
      <w:spacing w:line="181" w:lineRule="atLeast"/>
    </w:pPr>
    <w:rPr>
      <w:color w:val="auto"/>
      <w:sz w:val="24"/>
      <w:szCs w:val="24"/>
    </w:rPr>
  </w:style>
  <w:style w:type="paragraph" w:customStyle="1" w:styleId="Pa6">
    <w:name w:val="Pa6"/>
    <w:basedOn w:val="Normal"/>
    <w:next w:val="Normal"/>
    <w:uiPriority w:val="99"/>
    <w:rsid w:val="002A08FC"/>
    <w:pPr>
      <w:autoSpaceDE w:val="0"/>
      <w:autoSpaceDN w:val="0"/>
      <w:adjustRightInd w:val="0"/>
      <w:spacing w:line="181" w:lineRule="atLeast"/>
    </w:pPr>
    <w:rPr>
      <w:color w:val="auto"/>
      <w:sz w:val="24"/>
      <w:szCs w:val="24"/>
    </w:rPr>
  </w:style>
  <w:style w:type="paragraph" w:customStyle="1" w:styleId="Pa0">
    <w:name w:val="Pa0"/>
    <w:basedOn w:val="Normal"/>
    <w:next w:val="Normal"/>
    <w:uiPriority w:val="99"/>
    <w:rsid w:val="00F85F29"/>
    <w:pPr>
      <w:autoSpaceDE w:val="0"/>
      <w:autoSpaceDN w:val="0"/>
      <w:adjustRightInd w:val="0"/>
      <w:spacing w:line="241" w:lineRule="atLeast"/>
    </w:pPr>
    <w:rPr>
      <w:color w:val="auto"/>
      <w:sz w:val="24"/>
      <w:szCs w:val="24"/>
    </w:rPr>
  </w:style>
  <w:style w:type="paragraph" w:customStyle="1" w:styleId="Basictext">
    <w:name w:val="Basic text"/>
    <w:basedOn w:val="Normal"/>
    <w:autoRedefine/>
    <w:qFormat/>
    <w:rsid w:val="00844C96"/>
    <w:pPr>
      <w:spacing w:after="200" w:line="240" w:lineRule="exact"/>
      <w:ind w:right="140"/>
    </w:pPr>
    <w:rPr>
      <w:color w:val="auto"/>
      <w:sz w:val="20"/>
      <w:szCs w:val="96"/>
      <w:lang w:val="en-GB"/>
    </w:rPr>
  </w:style>
  <w:style w:type="paragraph" w:customStyle="1" w:styleId="Pa4">
    <w:name w:val="Pa4"/>
    <w:basedOn w:val="Normal"/>
    <w:next w:val="Normal"/>
    <w:uiPriority w:val="99"/>
    <w:rsid w:val="00A54815"/>
    <w:pPr>
      <w:autoSpaceDE w:val="0"/>
      <w:autoSpaceDN w:val="0"/>
      <w:adjustRightInd w:val="0"/>
      <w:spacing w:line="181" w:lineRule="atLeast"/>
    </w:pPr>
    <w:rPr>
      <w:color w:val="auto"/>
      <w:sz w:val="24"/>
      <w:szCs w:val="24"/>
    </w:rPr>
  </w:style>
  <w:style w:type="character" w:styleId="PageNumber">
    <w:name w:val="page number"/>
    <w:basedOn w:val="DefaultParagraphFont"/>
    <w:uiPriority w:val="99"/>
    <w:semiHidden/>
    <w:unhideWhenUsed/>
    <w:rsid w:val="006F6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151665">
      <w:bodyDiv w:val="1"/>
      <w:marLeft w:val="0"/>
      <w:marRight w:val="0"/>
      <w:marTop w:val="0"/>
      <w:marBottom w:val="0"/>
      <w:divBdr>
        <w:top w:val="none" w:sz="0" w:space="0" w:color="auto"/>
        <w:left w:val="none" w:sz="0" w:space="0" w:color="auto"/>
        <w:bottom w:val="none" w:sz="0" w:space="0" w:color="auto"/>
        <w:right w:val="none" w:sz="0" w:space="0" w:color="auto"/>
      </w:divBdr>
    </w:div>
    <w:div w:id="188371238">
      <w:bodyDiv w:val="1"/>
      <w:marLeft w:val="0"/>
      <w:marRight w:val="0"/>
      <w:marTop w:val="0"/>
      <w:marBottom w:val="0"/>
      <w:divBdr>
        <w:top w:val="none" w:sz="0" w:space="0" w:color="auto"/>
        <w:left w:val="none" w:sz="0" w:space="0" w:color="auto"/>
        <w:bottom w:val="none" w:sz="0" w:space="0" w:color="auto"/>
        <w:right w:val="none" w:sz="0" w:space="0" w:color="auto"/>
      </w:divBdr>
    </w:div>
    <w:div w:id="244072807">
      <w:bodyDiv w:val="1"/>
      <w:marLeft w:val="0"/>
      <w:marRight w:val="0"/>
      <w:marTop w:val="0"/>
      <w:marBottom w:val="0"/>
      <w:divBdr>
        <w:top w:val="none" w:sz="0" w:space="0" w:color="auto"/>
        <w:left w:val="none" w:sz="0" w:space="0" w:color="auto"/>
        <w:bottom w:val="none" w:sz="0" w:space="0" w:color="auto"/>
        <w:right w:val="none" w:sz="0" w:space="0" w:color="auto"/>
      </w:divBdr>
      <w:divsChild>
        <w:div w:id="1656494203">
          <w:marLeft w:val="0"/>
          <w:marRight w:val="0"/>
          <w:marTop w:val="0"/>
          <w:marBottom w:val="0"/>
          <w:divBdr>
            <w:top w:val="single" w:sz="36" w:space="19" w:color="023A4F"/>
            <w:left w:val="none" w:sz="0" w:space="0" w:color="auto"/>
            <w:bottom w:val="none" w:sz="0" w:space="0" w:color="auto"/>
            <w:right w:val="none" w:sz="0" w:space="0" w:color="auto"/>
          </w:divBdr>
          <w:divsChild>
            <w:div w:id="44263594">
              <w:marLeft w:val="-150"/>
              <w:marRight w:val="-150"/>
              <w:marTop w:val="0"/>
              <w:marBottom w:val="0"/>
              <w:divBdr>
                <w:top w:val="none" w:sz="0" w:space="0" w:color="auto"/>
                <w:left w:val="none" w:sz="0" w:space="0" w:color="auto"/>
                <w:bottom w:val="none" w:sz="0" w:space="0" w:color="auto"/>
                <w:right w:val="none" w:sz="0" w:space="0" w:color="auto"/>
              </w:divBdr>
              <w:divsChild>
                <w:div w:id="1875387965">
                  <w:marLeft w:val="0"/>
                  <w:marRight w:val="0"/>
                  <w:marTop w:val="0"/>
                  <w:marBottom w:val="0"/>
                  <w:divBdr>
                    <w:top w:val="none" w:sz="0" w:space="0" w:color="auto"/>
                    <w:left w:val="none" w:sz="0" w:space="0" w:color="auto"/>
                    <w:bottom w:val="none" w:sz="0" w:space="0" w:color="auto"/>
                    <w:right w:val="none" w:sz="0" w:space="0" w:color="auto"/>
                  </w:divBdr>
                  <w:divsChild>
                    <w:div w:id="128473108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42510861">
          <w:marLeft w:val="0"/>
          <w:marRight w:val="0"/>
          <w:marTop w:val="0"/>
          <w:marBottom w:val="0"/>
          <w:divBdr>
            <w:top w:val="none" w:sz="0" w:space="0" w:color="auto"/>
            <w:left w:val="none" w:sz="0" w:space="0" w:color="auto"/>
            <w:bottom w:val="none" w:sz="0" w:space="0" w:color="auto"/>
            <w:right w:val="none" w:sz="0" w:space="0" w:color="auto"/>
          </w:divBdr>
          <w:divsChild>
            <w:div w:id="2101096459">
              <w:marLeft w:val="-150"/>
              <w:marRight w:val="-150"/>
              <w:marTop w:val="0"/>
              <w:marBottom w:val="0"/>
              <w:divBdr>
                <w:top w:val="none" w:sz="0" w:space="0" w:color="auto"/>
                <w:left w:val="none" w:sz="0" w:space="0" w:color="auto"/>
                <w:bottom w:val="none" w:sz="0" w:space="0" w:color="auto"/>
                <w:right w:val="none" w:sz="0" w:space="0" w:color="auto"/>
              </w:divBdr>
              <w:divsChild>
                <w:div w:id="662389164">
                  <w:marLeft w:val="0"/>
                  <w:marRight w:val="0"/>
                  <w:marTop w:val="0"/>
                  <w:marBottom w:val="0"/>
                  <w:divBdr>
                    <w:top w:val="none" w:sz="0" w:space="0" w:color="auto"/>
                    <w:left w:val="none" w:sz="0" w:space="0" w:color="auto"/>
                    <w:bottom w:val="none" w:sz="0" w:space="0" w:color="auto"/>
                    <w:right w:val="none" w:sz="0" w:space="0" w:color="auto"/>
                  </w:divBdr>
                  <w:divsChild>
                    <w:div w:id="869487986">
                      <w:marLeft w:val="0"/>
                      <w:marRight w:val="0"/>
                      <w:marTop w:val="0"/>
                      <w:marBottom w:val="0"/>
                      <w:divBdr>
                        <w:top w:val="none" w:sz="0" w:space="0" w:color="auto"/>
                        <w:left w:val="none" w:sz="0" w:space="0" w:color="auto"/>
                        <w:bottom w:val="none" w:sz="0" w:space="0" w:color="auto"/>
                        <w:right w:val="none" w:sz="0" w:space="0" w:color="auto"/>
                      </w:divBdr>
                    </w:div>
                  </w:divsChild>
                </w:div>
                <w:div w:id="1665083955">
                  <w:marLeft w:val="0"/>
                  <w:marRight w:val="0"/>
                  <w:marTop w:val="0"/>
                  <w:marBottom w:val="0"/>
                  <w:divBdr>
                    <w:top w:val="none" w:sz="0" w:space="0" w:color="auto"/>
                    <w:left w:val="none" w:sz="0" w:space="0" w:color="auto"/>
                    <w:bottom w:val="none" w:sz="0" w:space="0" w:color="auto"/>
                    <w:right w:val="none" w:sz="0" w:space="0" w:color="auto"/>
                  </w:divBdr>
                  <w:divsChild>
                    <w:div w:id="192737498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2717346">
          <w:marLeft w:val="0"/>
          <w:marRight w:val="0"/>
          <w:marTop w:val="0"/>
          <w:marBottom w:val="0"/>
          <w:divBdr>
            <w:top w:val="none" w:sz="0" w:space="0" w:color="auto"/>
            <w:left w:val="none" w:sz="0" w:space="0" w:color="auto"/>
            <w:bottom w:val="none" w:sz="0" w:space="0" w:color="auto"/>
            <w:right w:val="none" w:sz="0" w:space="0" w:color="auto"/>
          </w:divBdr>
          <w:divsChild>
            <w:div w:id="1556504007">
              <w:marLeft w:val="-150"/>
              <w:marRight w:val="-150"/>
              <w:marTop w:val="0"/>
              <w:marBottom w:val="0"/>
              <w:divBdr>
                <w:top w:val="none" w:sz="0" w:space="0" w:color="auto"/>
                <w:left w:val="none" w:sz="0" w:space="0" w:color="auto"/>
                <w:bottom w:val="none" w:sz="0" w:space="0" w:color="auto"/>
                <w:right w:val="none" w:sz="0" w:space="0" w:color="auto"/>
              </w:divBdr>
              <w:divsChild>
                <w:div w:id="4132454">
                  <w:marLeft w:val="0"/>
                  <w:marRight w:val="0"/>
                  <w:marTop w:val="0"/>
                  <w:marBottom w:val="0"/>
                  <w:divBdr>
                    <w:top w:val="none" w:sz="0" w:space="0" w:color="auto"/>
                    <w:left w:val="none" w:sz="0" w:space="0" w:color="auto"/>
                    <w:bottom w:val="none" w:sz="0" w:space="0" w:color="auto"/>
                    <w:right w:val="none" w:sz="0" w:space="0" w:color="auto"/>
                  </w:divBdr>
                  <w:divsChild>
                    <w:div w:id="1407655341">
                      <w:marLeft w:val="0"/>
                      <w:marRight w:val="0"/>
                      <w:marTop w:val="0"/>
                      <w:marBottom w:val="0"/>
                      <w:divBdr>
                        <w:top w:val="none" w:sz="0" w:space="0" w:color="auto"/>
                        <w:left w:val="none" w:sz="0" w:space="0" w:color="auto"/>
                        <w:bottom w:val="none" w:sz="0" w:space="0" w:color="auto"/>
                        <w:right w:val="none" w:sz="0" w:space="0" w:color="auto"/>
                      </w:divBdr>
                    </w:div>
                  </w:divsChild>
                </w:div>
                <w:div w:id="767624892">
                  <w:marLeft w:val="0"/>
                  <w:marRight w:val="0"/>
                  <w:marTop w:val="0"/>
                  <w:marBottom w:val="0"/>
                  <w:divBdr>
                    <w:top w:val="none" w:sz="0" w:space="0" w:color="auto"/>
                    <w:left w:val="none" w:sz="0" w:space="0" w:color="auto"/>
                    <w:bottom w:val="none" w:sz="0" w:space="0" w:color="auto"/>
                    <w:right w:val="none" w:sz="0" w:space="0" w:color="auto"/>
                  </w:divBdr>
                  <w:divsChild>
                    <w:div w:id="15949747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27561722">
      <w:bodyDiv w:val="1"/>
      <w:marLeft w:val="0"/>
      <w:marRight w:val="0"/>
      <w:marTop w:val="0"/>
      <w:marBottom w:val="0"/>
      <w:divBdr>
        <w:top w:val="none" w:sz="0" w:space="0" w:color="auto"/>
        <w:left w:val="none" w:sz="0" w:space="0" w:color="auto"/>
        <w:bottom w:val="none" w:sz="0" w:space="0" w:color="auto"/>
        <w:right w:val="none" w:sz="0" w:space="0" w:color="auto"/>
      </w:divBdr>
      <w:divsChild>
        <w:div w:id="2074496939">
          <w:marLeft w:val="0"/>
          <w:marRight w:val="0"/>
          <w:marTop w:val="0"/>
          <w:marBottom w:val="0"/>
          <w:divBdr>
            <w:top w:val="none" w:sz="0" w:space="0" w:color="auto"/>
            <w:left w:val="none" w:sz="0" w:space="0" w:color="auto"/>
            <w:bottom w:val="none" w:sz="0" w:space="0" w:color="auto"/>
            <w:right w:val="none" w:sz="0" w:space="0" w:color="auto"/>
          </w:divBdr>
          <w:divsChild>
            <w:div w:id="603734771">
              <w:marLeft w:val="-150"/>
              <w:marRight w:val="-150"/>
              <w:marTop w:val="0"/>
              <w:marBottom w:val="0"/>
              <w:divBdr>
                <w:top w:val="none" w:sz="0" w:space="0" w:color="auto"/>
                <w:left w:val="none" w:sz="0" w:space="0" w:color="auto"/>
                <w:bottom w:val="none" w:sz="0" w:space="0" w:color="auto"/>
                <w:right w:val="none" w:sz="0" w:space="0" w:color="auto"/>
              </w:divBdr>
              <w:divsChild>
                <w:div w:id="621115651">
                  <w:marLeft w:val="0"/>
                  <w:marRight w:val="0"/>
                  <w:marTop w:val="0"/>
                  <w:marBottom w:val="0"/>
                  <w:divBdr>
                    <w:top w:val="none" w:sz="0" w:space="0" w:color="auto"/>
                    <w:left w:val="none" w:sz="0" w:space="0" w:color="auto"/>
                    <w:bottom w:val="none" w:sz="0" w:space="0" w:color="auto"/>
                    <w:right w:val="none" w:sz="0" w:space="0" w:color="auto"/>
                  </w:divBdr>
                  <w:divsChild>
                    <w:div w:id="49966487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438068886">
          <w:marLeft w:val="0"/>
          <w:marRight w:val="0"/>
          <w:marTop w:val="0"/>
          <w:marBottom w:val="0"/>
          <w:divBdr>
            <w:top w:val="none" w:sz="0" w:space="0" w:color="auto"/>
            <w:left w:val="none" w:sz="0" w:space="0" w:color="auto"/>
            <w:bottom w:val="none" w:sz="0" w:space="0" w:color="auto"/>
            <w:right w:val="none" w:sz="0" w:space="0" w:color="auto"/>
          </w:divBdr>
          <w:divsChild>
            <w:div w:id="744841043">
              <w:marLeft w:val="-150"/>
              <w:marRight w:val="-150"/>
              <w:marTop w:val="0"/>
              <w:marBottom w:val="0"/>
              <w:divBdr>
                <w:top w:val="none" w:sz="0" w:space="0" w:color="auto"/>
                <w:left w:val="none" w:sz="0" w:space="0" w:color="auto"/>
                <w:bottom w:val="none" w:sz="0" w:space="0" w:color="auto"/>
                <w:right w:val="none" w:sz="0" w:space="0" w:color="auto"/>
              </w:divBdr>
              <w:divsChild>
                <w:div w:id="1390759779">
                  <w:marLeft w:val="0"/>
                  <w:marRight w:val="0"/>
                  <w:marTop w:val="0"/>
                  <w:marBottom w:val="0"/>
                  <w:divBdr>
                    <w:top w:val="none" w:sz="0" w:space="0" w:color="auto"/>
                    <w:left w:val="none" w:sz="0" w:space="0" w:color="auto"/>
                    <w:bottom w:val="none" w:sz="0" w:space="0" w:color="auto"/>
                    <w:right w:val="none" w:sz="0" w:space="0" w:color="auto"/>
                  </w:divBdr>
                  <w:divsChild>
                    <w:div w:id="2135756886">
                      <w:marLeft w:val="0"/>
                      <w:marRight w:val="0"/>
                      <w:marTop w:val="0"/>
                      <w:marBottom w:val="0"/>
                      <w:divBdr>
                        <w:top w:val="none" w:sz="0" w:space="0" w:color="auto"/>
                        <w:left w:val="none" w:sz="0" w:space="0" w:color="auto"/>
                        <w:bottom w:val="none" w:sz="0" w:space="0" w:color="auto"/>
                        <w:right w:val="none" w:sz="0" w:space="0" w:color="auto"/>
                      </w:divBdr>
                    </w:div>
                  </w:divsChild>
                </w:div>
                <w:div w:id="283929629">
                  <w:marLeft w:val="0"/>
                  <w:marRight w:val="0"/>
                  <w:marTop w:val="0"/>
                  <w:marBottom w:val="0"/>
                  <w:divBdr>
                    <w:top w:val="none" w:sz="0" w:space="0" w:color="auto"/>
                    <w:left w:val="none" w:sz="0" w:space="0" w:color="auto"/>
                    <w:bottom w:val="none" w:sz="0" w:space="0" w:color="auto"/>
                    <w:right w:val="none" w:sz="0" w:space="0" w:color="auto"/>
                  </w:divBdr>
                  <w:divsChild>
                    <w:div w:id="77097219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66007231">
          <w:marLeft w:val="0"/>
          <w:marRight w:val="0"/>
          <w:marTop w:val="0"/>
          <w:marBottom w:val="0"/>
          <w:divBdr>
            <w:top w:val="none" w:sz="0" w:space="0" w:color="auto"/>
            <w:left w:val="none" w:sz="0" w:space="0" w:color="auto"/>
            <w:bottom w:val="none" w:sz="0" w:space="0" w:color="auto"/>
            <w:right w:val="none" w:sz="0" w:space="0" w:color="auto"/>
          </w:divBdr>
          <w:divsChild>
            <w:div w:id="116607667">
              <w:marLeft w:val="-150"/>
              <w:marRight w:val="-15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842858524">
                      <w:marLeft w:val="0"/>
                      <w:marRight w:val="0"/>
                      <w:marTop w:val="0"/>
                      <w:marBottom w:val="0"/>
                      <w:divBdr>
                        <w:top w:val="none" w:sz="0" w:space="0" w:color="auto"/>
                        <w:left w:val="none" w:sz="0" w:space="0" w:color="auto"/>
                        <w:bottom w:val="none" w:sz="0" w:space="0" w:color="auto"/>
                        <w:right w:val="none" w:sz="0" w:space="0" w:color="auto"/>
                      </w:divBdr>
                    </w:div>
                  </w:divsChild>
                </w:div>
                <w:div w:id="1559896470">
                  <w:marLeft w:val="0"/>
                  <w:marRight w:val="0"/>
                  <w:marTop w:val="0"/>
                  <w:marBottom w:val="0"/>
                  <w:divBdr>
                    <w:top w:val="none" w:sz="0" w:space="0" w:color="auto"/>
                    <w:left w:val="none" w:sz="0" w:space="0" w:color="auto"/>
                    <w:bottom w:val="none" w:sz="0" w:space="0" w:color="auto"/>
                    <w:right w:val="none" w:sz="0" w:space="0" w:color="auto"/>
                  </w:divBdr>
                  <w:divsChild>
                    <w:div w:id="1555389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99014781">
      <w:bodyDiv w:val="1"/>
      <w:marLeft w:val="0"/>
      <w:marRight w:val="0"/>
      <w:marTop w:val="0"/>
      <w:marBottom w:val="0"/>
      <w:divBdr>
        <w:top w:val="none" w:sz="0" w:space="0" w:color="auto"/>
        <w:left w:val="none" w:sz="0" w:space="0" w:color="auto"/>
        <w:bottom w:val="none" w:sz="0" w:space="0" w:color="auto"/>
        <w:right w:val="none" w:sz="0" w:space="0" w:color="auto"/>
      </w:divBdr>
    </w:div>
    <w:div w:id="412629727">
      <w:bodyDiv w:val="1"/>
      <w:marLeft w:val="0"/>
      <w:marRight w:val="0"/>
      <w:marTop w:val="0"/>
      <w:marBottom w:val="0"/>
      <w:divBdr>
        <w:top w:val="none" w:sz="0" w:space="0" w:color="auto"/>
        <w:left w:val="none" w:sz="0" w:space="0" w:color="auto"/>
        <w:bottom w:val="none" w:sz="0" w:space="0" w:color="auto"/>
        <w:right w:val="none" w:sz="0" w:space="0" w:color="auto"/>
      </w:divBdr>
    </w:div>
    <w:div w:id="793451648">
      <w:bodyDiv w:val="1"/>
      <w:marLeft w:val="0"/>
      <w:marRight w:val="0"/>
      <w:marTop w:val="0"/>
      <w:marBottom w:val="0"/>
      <w:divBdr>
        <w:top w:val="none" w:sz="0" w:space="0" w:color="auto"/>
        <w:left w:val="none" w:sz="0" w:space="0" w:color="auto"/>
        <w:bottom w:val="none" w:sz="0" w:space="0" w:color="auto"/>
        <w:right w:val="none" w:sz="0" w:space="0" w:color="auto"/>
      </w:divBdr>
    </w:div>
    <w:div w:id="1057439675">
      <w:bodyDiv w:val="1"/>
      <w:marLeft w:val="0"/>
      <w:marRight w:val="0"/>
      <w:marTop w:val="0"/>
      <w:marBottom w:val="0"/>
      <w:divBdr>
        <w:top w:val="none" w:sz="0" w:space="0" w:color="auto"/>
        <w:left w:val="none" w:sz="0" w:space="0" w:color="auto"/>
        <w:bottom w:val="none" w:sz="0" w:space="0" w:color="auto"/>
        <w:right w:val="none" w:sz="0" w:space="0" w:color="auto"/>
      </w:divBdr>
      <w:divsChild>
        <w:div w:id="472873601">
          <w:marLeft w:val="3427"/>
          <w:marRight w:val="0"/>
          <w:marTop w:val="0"/>
          <w:marBottom w:val="0"/>
          <w:divBdr>
            <w:top w:val="none" w:sz="0" w:space="0" w:color="auto"/>
            <w:left w:val="none" w:sz="0" w:space="0" w:color="auto"/>
            <w:bottom w:val="none" w:sz="0" w:space="0" w:color="auto"/>
            <w:right w:val="none" w:sz="0" w:space="0" w:color="auto"/>
          </w:divBdr>
        </w:div>
        <w:div w:id="292907639">
          <w:marLeft w:val="3427"/>
          <w:marRight w:val="0"/>
          <w:marTop w:val="0"/>
          <w:marBottom w:val="0"/>
          <w:divBdr>
            <w:top w:val="none" w:sz="0" w:space="0" w:color="auto"/>
            <w:left w:val="none" w:sz="0" w:space="0" w:color="auto"/>
            <w:bottom w:val="none" w:sz="0" w:space="0" w:color="auto"/>
            <w:right w:val="none" w:sz="0" w:space="0" w:color="auto"/>
          </w:divBdr>
        </w:div>
        <w:div w:id="2024243109">
          <w:marLeft w:val="3427"/>
          <w:marRight w:val="0"/>
          <w:marTop w:val="0"/>
          <w:marBottom w:val="0"/>
          <w:divBdr>
            <w:top w:val="none" w:sz="0" w:space="0" w:color="auto"/>
            <w:left w:val="none" w:sz="0" w:space="0" w:color="auto"/>
            <w:bottom w:val="none" w:sz="0" w:space="0" w:color="auto"/>
            <w:right w:val="none" w:sz="0" w:space="0" w:color="auto"/>
          </w:divBdr>
        </w:div>
        <w:div w:id="1688554389">
          <w:marLeft w:val="3427"/>
          <w:marRight w:val="0"/>
          <w:marTop w:val="0"/>
          <w:marBottom w:val="0"/>
          <w:divBdr>
            <w:top w:val="none" w:sz="0" w:space="0" w:color="auto"/>
            <w:left w:val="none" w:sz="0" w:space="0" w:color="auto"/>
            <w:bottom w:val="none" w:sz="0" w:space="0" w:color="auto"/>
            <w:right w:val="none" w:sz="0" w:space="0" w:color="auto"/>
          </w:divBdr>
        </w:div>
        <w:div w:id="317853974">
          <w:marLeft w:val="3427"/>
          <w:marRight w:val="0"/>
          <w:marTop w:val="0"/>
          <w:marBottom w:val="0"/>
          <w:divBdr>
            <w:top w:val="none" w:sz="0" w:space="0" w:color="auto"/>
            <w:left w:val="none" w:sz="0" w:space="0" w:color="auto"/>
            <w:bottom w:val="none" w:sz="0" w:space="0" w:color="auto"/>
            <w:right w:val="none" w:sz="0" w:space="0" w:color="auto"/>
          </w:divBdr>
        </w:div>
        <w:div w:id="481583523">
          <w:marLeft w:val="3427"/>
          <w:marRight w:val="0"/>
          <w:marTop w:val="0"/>
          <w:marBottom w:val="0"/>
          <w:divBdr>
            <w:top w:val="none" w:sz="0" w:space="0" w:color="auto"/>
            <w:left w:val="none" w:sz="0" w:space="0" w:color="auto"/>
            <w:bottom w:val="none" w:sz="0" w:space="0" w:color="auto"/>
            <w:right w:val="none" w:sz="0" w:space="0" w:color="auto"/>
          </w:divBdr>
        </w:div>
      </w:divsChild>
    </w:div>
    <w:div w:id="1294405375">
      <w:bodyDiv w:val="1"/>
      <w:marLeft w:val="0"/>
      <w:marRight w:val="0"/>
      <w:marTop w:val="0"/>
      <w:marBottom w:val="0"/>
      <w:divBdr>
        <w:top w:val="none" w:sz="0" w:space="0" w:color="auto"/>
        <w:left w:val="none" w:sz="0" w:space="0" w:color="auto"/>
        <w:bottom w:val="none" w:sz="0" w:space="0" w:color="auto"/>
        <w:right w:val="none" w:sz="0" w:space="0" w:color="auto"/>
      </w:divBdr>
      <w:divsChild>
        <w:div w:id="978801948">
          <w:marLeft w:val="3600"/>
          <w:marRight w:val="0"/>
          <w:marTop w:val="0"/>
          <w:marBottom w:val="0"/>
          <w:divBdr>
            <w:top w:val="none" w:sz="0" w:space="0" w:color="auto"/>
            <w:left w:val="none" w:sz="0" w:space="0" w:color="auto"/>
            <w:bottom w:val="none" w:sz="0" w:space="0" w:color="auto"/>
            <w:right w:val="none" w:sz="0" w:space="0" w:color="auto"/>
          </w:divBdr>
        </w:div>
        <w:div w:id="324092431">
          <w:marLeft w:val="3600"/>
          <w:marRight w:val="0"/>
          <w:marTop w:val="0"/>
          <w:marBottom w:val="0"/>
          <w:divBdr>
            <w:top w:val="none" w:sz="0" w:space="0" w:color="auto"/>
            <w:left w:val="none" w:sz="0" w:space="0" w:color="auto"/>
            <w:bottom w:val="none" w:sz="0" w:space="0" w:color="auto"/>
            <w:right w:val="none" w:sz="0" w:space="0" w:color="auto"/>
          </w:divBdr>
        </w:div>
        <w:div w:id="778719597">
          <w:marLeft w:val="3600"/>
          <w:marRight w:val="0"/>
          <w:marTop w:val="0"/>
          <w:marBottom w:val="0"/>
          <w:divBdr>
            <w:top w:val="none" w:sz="0" w:space="0" w:color="auto"/>
            <w:left w:val="none" w:sz="0" w:space="0" w:color="auto"/>
            <w:bottom w:val="none" w:sz="0" w:space="0" w:color="auto"/>
            <w:right w:val="none" w:sz="0" w:space="0" w:color="auto"/>
          </w:divBdr>
        </w:div>
        <w:div w:id="1133600694">
          <w:marLeft w:val="3600"/>
          <w:marRight w:val="0"/>
          <w:marTop w:val="0"/>
          <w:marBottom w:val="0"/>
          <w:divBdr>
            <w:top w:val="none" w:sz="0" w:space="0" w:color="auto"/>
            <w:left w:val="none" w:sz="0" w:space="0" w:color="auto"/>
            <w:bottom w:val="none" w:sz="0" w:space="0" w:color="auto"/>
            <w:right w:val="none" w:sz="0" w:space="0" w:color="auto"/>
          </w:divBdr>
        </w:div>
        <w:div w:id="1024477372">
          <w:marLeft w:val="3600"/>
          <w:marRight w:val="0"/>
          <w:marTop w:val="0"/>
          <w:marBottom w:val="0"/>
          <w:divBdr>
            <w:top w:val="none" w:sz="0" w:space="0" w:color="auto"/>
            <w:left w:val="none" w:sz="0" w:space="0" w:color="auto"/>
            <w:bottom w:val="none" w:sz="0" w:space="0" w:color="auto"/>
            <w:right w:val="none" w:sz="0" w:space="0" w:color="auto"/>
          </w:divBdr>
        </w:div>
        <w:div w:id="1681615708">
          <w:marLeft w:val="3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nedapidentification.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ou.post\Desktop\Template%20gener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B8DC9602B6F4409B2B0507E415F450" ma:contentTypeVersion="13" ma:contentTypeDescription="Een nieuw document maken." ma:contentTypeScope="" ma:versionID="c058971eed899664a3645e0a03532d1b">
  <xsd:schema xmlns:xsd="http://www.w3.org/2001/XMLSchema" xmlns:xs="http://www.w3.org/2001/XMLSchema" xmlns:p="http://schemas.microsoft.com/office/2006/metadata/properties" xmlns:ns3="b162067e-fc52-4ad1-9e05-6731f0a75d16" xmlns:ns4="af093c4e-2829-44f0-925d-923f8f5726e2" targetNamespace="http://schemas.microsoft.com/office/2006/metadata/properties" ma:root="true" ma:fieldsID="c1d6ddf984a3b84e11f6f2092ab47db8" ns3:_="" ns4:_="">
    <xsd:import namespace="b162067e-fc52-4ad1-9e05-6731f0a75d16"/>
    <xsd:import namespace="af093c4e-2829-44f0-925d-923f8f5726e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62067e-fc52-4ad1-9e05-6731f0a75d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093c4e-2829-44f0-925d-923f8f5726e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14E21-3059-499E-BC95-E2F3294916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62067e-fc52-4ad1-9e05-6731f0a75d16"/>
    <ds:schemaRef ds:uri="af093c4e-2829-44f0-925d-923f8f5726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197118-596C-48FA-B1F7-99F1B464E037}">
  <ds:schemaRefs>
    <ds:schemaRef ds:uri="http://schemas.microsoft.com/sharepoint/v3/contenttype/forms"/>
  </ds:schemaRefs>
</ds:datastoreItem>
</file>

<file path=customXml/itemProps3.xml><?xml version="1.0" encoding="utf-8"?>
<ds:datastoreItem xmlns:ds="http://schemas.openxmlformats.org/officeDocument/2006/customXml" ds:itemID="{8ABC80C8-99E6-4C94-91DD-CB9F6D4092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82CA1B-E8AA-4179-8DAD-DE4819488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general</Template>
  <TotalTime>0</TotalTime>
  <Pages>13</Pages>
  <Words>2295</Words>
  <Characters>11961</Characters>
  <Application>Microsoft Office Word</Application>
  <DocSecurity>0</DocSecurity>
  <Lines>271</Lines>
  <Paragraphs>161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Milou Post</dc:creator>
  <cp:keywords/>
  <dc:description/>
  <cp:lastModifiedBy>Daniel Nijkamp</cp:lastModifiedBy>
  <cp:revision>2</cp:revision>
  <cp:lastPrinted>2021-03-23T13:27:00Z</cp:lastPrinted>
  <dcterms:created xsi:type="dcterms:W3CDTF">2021-03-29T07:24:00Z</dcterms:created>
  <dcterms:modified xsi:type="dcterms:W3CDTF">2021-03-29T07:24:00Z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0x010100B6B8DC9602B6F4409B2B0507E415F450</vt:lpwstr>
  </property>
</Properties>
</file>