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6226"/>
        <w:gridCol w:w="3063"/>
      </w:tblGrid>
      <w:tr w:rsidR="006A5423" w14:paraId="5B664E06" w14:textId="77777777" w:rsidTr="00E0390E">
        <w:trPr>
          <w:trHeight w:val="2977"/>
        </w:trPr>
        <w:tc>
          <w:tcPr>
            <w:tcW w:w="351" w:type="dxa"/>
          </w:tcPr>
          <w:p w14:paraId="66C22929" w14:textId="77777777" w:rsidR="006A5423" w:rsidRDefault="006A5423" w:rsidP="00E0390E">
            <w:pPr>
              <w:ind w:right="740"/>
              <w:rPr>
                <w:rFonts w:ascii="Arial" w:hAnsi="Arial" w:cs="Arial"/>
                <w:b/>
                <w:sz w:val="24"/>
                <w:szCs w:val="24"/>
              </w:rPr>
            </w:pPr>
          </w:p>
        </w:tc>
        <w:tc>
          <w:tcPr>
            <w:tcW w:w="6226" w:type="dxa"/>
          </w:tcPr>
          <w:p w14:paraId="41B1E90E" w14:textId="77777777" w:rsidR="006A5423" w:rsidRDefault="006A5423" w:rsidP="00E0390E">
            <w:pPr>
              <w:rPr>
                <w:rFonts w:cstheme="minorHAnsi"/>
                <w:b/>
                <w:sz w:val="24"/>
                <w:szCs w:val="24"/>
              </w:rPr>
            </w:pPr>
            <w:r>
              <w:rPr>
                <w:noProof/>
              </w:rPr>
              <w:drawing>
                <wp:inline distT="0" distB="0" distL="0" distR="0" wp14:anchorId="5AACDE1E" wp14:editId="34D2070E">
                  <wp:extent cx="2424374" cy="1907139"/>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26" cy="1928184"/>
                          </a:xfrm>
                          <a:prstGeom prst="rect">
                            <a:avLst/>
                          </a:prstGeom>
                          <a:noFill/>
                          <a:ln>
                            <a:noFill/>
                          </a:ln>
                        </pic:spPr>
                      </pic:pic>
                    </a:graphicData>
                  </a:graphic>
                </wp:inline>
              </w:drawing>
            </w:r>
          </w:p>
          <w:p w14:paraId="61469740" w14:textId="77777777" w:rsidR="006A5423" w:rsidRDefault="006A5423" w:rsidP="00E0390E">
            <w:pPr>
              <w:rPr>
                <w:rFonts w:cstheme="minorHAnsi"/>
                <w:b/>
                <w:sz w:val="24"/>
                <w:szCs w:val="24"/>
              </w:rPr>
            </w:pPr>
          </w:p>
          <w:p w14:paraId="6C2551EE" w14:textId="77777777" w:rsidR="006A5423" w:rsidRPr="00581133" w:rsidRDefault="006A5423" w:rsidP="00E0390E">
            <w:pPr>
              <w:rPr>
                <w:rFonts w:cstheme="minorHAnsi"/>
                <w:b/>
                <w:sz w:val="24"/>
                <w:szCs w:val="24"/>
              </w:rPr>
            </w:pPr>
            <w:r w:rsidRPr="00581133">
              <w:rPr>
                <w:rFonts w:cstheme="minorHAnsi"/>
                <w:b/>
                <w:sz w:val="24"/>
                <w:szCs w:val="24"/>
              </w:rPr>
              <w:t>Report to Police and Crime Panel</w:t>
            </w:r>
          </w:p>
          <w:p w14:paraId="6EC515F0" w14:textId="77777777" w:rsidR="006A5423" w:rsidRPr="00581133" w:rsidRDefault="006A5423" w:rsidP="00E0390E">
            <w:pPr>
              <w:rPr>
                <w:rFonts w:cstheme="minorHAnsi"/>
                <w:b/>
                <w:sz w:val="24"/>
                <w:szCs w:val="24"/>
              </w:rPr>
            </w:pPr>
          </w:p>
          <w:p w14:paraId="19E78968" w14:textId="77777777" w:rsidR="006A5423" w:rsidRPr="00581133" w:rsidRDefault="006A5423" w:rsidP="00E0390E">
            <w:pPr>
              <w:rPr>
                <w:rFonts w:cstheme="minorHAnsi"/>
                <w:b/>
                <w:sz w:val="24"/>
                <w:szCs w:val="24"/>
              </w:rPr>
            </w:pPr>
            <w:r>
              <w:rPr>
                <w:rFonts w:cstheme="minorHAnsi"/>
                <w:b/>
                <w:sz w:val="24"/>
                <w:szCs w:val="24"/>
              </w:rPr>
              <w:t>07 March 2022</w:t>
            </w:r>
          </w:p>
          <w:p w14:paraId="628F1FF0" w14:textId="77777777" w:rsidR="006A5423" w:rsidRPr="00581133" w:rsidRDefault="006A5423" w:rsidP="00E0390E">
            <w:pPr>
              <w:rPr>
                <w:rFonts w:cstheme="minorHAnsi"/>
                <w:b/>
                <w:sz w:val="24"/>
                <w:szCs w:val="24"/>
              </w:rPr>
            </w:pPr>
          </w:p>
          <w:p w14:paraId="27C92D21" w14:textId="77777777" w:rsidR="006A5423" w:rsidRPr="00581133" w:rsidRDefault="006A5423" w:rsidP="00E0390E">
            <w:pPr>
              <w:rPr>
                <w:rFonts w:cstheme="minorHAnsi"/>
                <w:b/>
                <w:sz w:val="24"/>
                <w:szCs w:val="24"/>
              </w:rPr>
            </w:pPr>
            <w:r w:rsidRPr="00581133">
              <w:rPr>
                <w:rFonts w:cstheme="minorHAnsi"/>
                <w:b/>
                <w:sz w:val="24"/>
                <w:szCs w:val="24"/>
              </w:rPr>
              <w:t>Report of Police</w:t>
            </w:r>
            <w:r>
              <w:rPr>
                <w:rFonts w:cstheme="minorHAnsi"/>
                <w:b/>
                <w:sz w:val="24"/>
                <w:szCs w:val="24"/>
              </w:rPr>
              <w:t xml:space="preserve"> and </w:t>
            </w:r>
            <w:r w:rsidRPr="00581133">
              <w:rPr>
                <w:rFonts w:cstheme="minorHAnsi"/>
                <w:b/>
                <w:sz w:val="24"/>
                <w:szCs w:val="24"/>
              </w:rPr>
              <w:t xml:space="preserve">Crime </w:t>
            </w:r>
            <w:r>
              <w:rPr>
                <w:rFonts w:cstheme="minorHAnsi"/>
                <w:b/>
                <w:sz w:val="24"/>
                <w:szCs w:val="24"/>
              </w:rPr>
              <w:t>C</w:t>
            </w:r>
            <w:r w:rsidRPr="00581133">
              <w:rPr>
                <w:rFonts w:cstheme="minorHAnsi"/>
                <w:b/>
                <w:sz w:val="24"/>
                <w:szCs w:val="24"/>
              </w:rPr>
              <w:t xml:space="preserve">ommissioner </w:t>
            </w:r>
          </w:p>
          <w:p w14:paraId="6BD516E3" w14:textId="77777777" w:rsidR="006A5423" w:rsidRPr="00581133" w:rsidRDefault="006A5423" w:rsidP="00E0390E">
            <w:pPr>
              <w:rPr>
                <w:rFonts w:cstheme="minorHAnsi"/>
                <w:b/>
                <w:sz w:val="24"/>
                <w:szCs w:val="24"/>
              </w:rPr>
            </w:pPr>
          </w:p>
          <w:p w14:paraId="68DC02BD" w14:textId="77777777" w:rsidR="006A5423" w:rsidRPr="00AC2331" w:rsidRDefault="006A5423" w:rsidP="00E0390E">
            <w:pPr>
              <w:rPr>
                <w:rFonts w:cstheme="minorHAnsi"/>
                <w:b/>
                <w:sz w:val="24"/>
                <w:szCs w:val="24"/>
              </w:rPr>
            </w:pPr>
            <w:r w:rsidRPr="00581133">
              <w:rPr>
                <w:rFonts w:cstheme="minorHAnsi"/>
                <w:b/>
                <w:sz w:val="24"/>
                <w:szCs w:val="24"/>
              </w:rPr>
              <w:t>202</w:t>
            </w:r>
            <w:r>
              <w:rPr>
                <w:rFonts w:cstheme="minorHAnsi"/>
                <w:b/>
                <w:sz w:val="24"/>
                <w:szCs w:val="24"/>
              </w:rPr>
              <w:t>2/23</w:t>
            </w:r>
            <w:r w:rsidRPr="00581133">
              <w:rPr>
                <w:rFonts w:cstheme="minorHAnsi"/>
                <w:b/>
                <w:sz w:val="24"/>
                <w:szCs w:val="24"/>
              </w:rPr>
              <w:t xml:space="preserve"> Revenue and Capital Budgets</w:t>
            </w:r>
          </w:p>
        </w:tc>
        <w:tc>
          <w:tcPr>
            <w:tcW w:w="3063" w:type="dxa"/>
          </w:tcPr>
          <w:p w14:paraId="5B620BAA" w14:textId="77777777" w:rsidR="006A5423" w:rsidRDefault="006A5423" w:rsidP="00E0390E">
            <w:pPr>
              <w:jc w:val="right"/>
              <w:rPr>
                <w:rFonts w:ascii="Arial" w:hAnsi="Arial" w:cs="Arial"/>
                <w:b/>
                <w:sz w:val="24"/>
                <w:szCs w:val="24"/>
              </w:rPr>
            </w:pPr>
          </w:p>
        </w:tc>
      </w:tr>
    </w:tbl>
    <w:p w14:paraId="7ECC3124" w14:textId="77777777" w:rsidR="006A5423" w:rsidRPr="00054E93" w:rsidRDefault="006A5423" w:rsidP="006A5423">
      <w:pPr>
        <w:rPr>
          <w:rFonts w:ascii="Arial" w:hAnsi="Arial" w:cs="Arial"/>
          <w:sz w:val="24"/>
          <w:szCs w:val="24"/>
        </w:rPr>
      </w:pPr>
    </w:p>
    <w:p w14:paraId="7A8620AB" w14:textId="77777777" w:rsidR="006A5423" w:rsidRPr="00581133" w:rsidRDefault="006A5423" w:rsidP="006A5423">
      <w:pPr>
        <w:spacing w:line="240" w:lineRule="auto"/>
        <w:jc w:val="both"/>
        <w:rPr>
          <w:rFonts w:cstheme="minorHAnsi"/>
          <w:b/>
          <w:sz w:val="24"/>
          <w:szCs w:val="24"/>
        </w:rPr>
      </w:pPr>
      <w:r w:rsidRPr="00581133">
        <w:rPr>
          <w:rFonts w:cstheme="minorHAnsi"/>
          <w:b/>
          <w:sz w:val="24"/>
          <w:szCs w:val="24"/>
        </w:rPr>
        <w:t>Purpose of Report</w:t>
      </w:r>
    </w:p>
    <w:p w14:paraId="06A04439" w14:textId="77777777" w:rsidR="006A5423" w:rsidRPr="00581133" w:rsidRDefault="006A5423" w:rsidP="006A5423">
      <w:pPr>
        <w:pStyle w:val="ListParagraph"/>
        <w:numPr>
          <w:ilvl w:val="0"/>
          <w:numId w:val="36"/>
        </w:numPr>
        <w:spacing w:after="200"/>
        <w:jc w:val="both"/>
        <w:rPr>
          <w:rFonts w:cstheme="minorHAnsi"/>
          <w:bCs/>
        </w:rPr>
      </w:pPr>
      <w:r w:rsidRPr="00581133">
        <w:rPr>
          <w:rFonts w:cstheme="minorHAnsi"/>
          <w:bCs/>
        </w:rPr>
        <w:t>To present to Panel the revenue and capital budgets for 202</w:t>
      </w:r>
      <w:r>
        <w:rPr>
          <w:rFonts w:cstheme="minorHAnsi"/>
          <w:bCs/>
        </w:rPr>
        <w:t>2/23 and medium-term financial plan</w:t>
      </w:r>
      <w:r w:rsidRPr="00581133">
        <w:rPr>
          <w:rFonts w:cstheme="minorHAnsi"/>
          <w:bCs/>
        </w:rPr>
        <w:t>.</w:t>
      </w:r>
    </w:p>
    <w:p w14:paraId="4D65FB2C" w14:textId="77777777" w:rsidR="006A5423" w:rsidRPr="00581133" w:rsidRDefault="006A5423" w:rsidP="006A5423">
      <w:pPr>
        <w:jc w:val="both"/>
        <w:rPr>
          <w:rFonts w:cstheme="minorHAnsi"/>
          <w:b/>
          <w:sz w:val="24"/>
          <w:szCs w:val="24"/>
        </w:rPr>
      </w:pPr>
      <w:r w:rsidRPr="00581133">
        <w:rPr>
          <w:rFonts w:cstheme="minorHAnsi"/>
          <w:b/>
          <w:sz w:val="24"/>
          <w:szCs w:val="24"/>
        </w:rPr>
        <w:t>Background</w:t>
      </w:r>
    </w:p>
    <w:p w14:paraId="5C61B73A" w14:textId="77777777" w:rsidR="006A5423" w:rsidRPr="00581133" w:rsidRDefault="006A5423" w:rsidP="006A5423">
      <w:pPr>
        <w:pStyle w:val="ListParagraph"/>
        <w:numPr>
          <w:ilvl w:val="0"/>
          <w:numId w:val="36"/>
        </w:numPr>
        <w:spacing w:after="200" w:line="276" w:lineRule="auto"/>
        <w:ind w:left="709"/>
        <w:jc w:val="both"/>
        <w:rPr>
          <w:rFonts w:cstheme="minorHAnsi"/>
          <w:bCs/>
        </w:rPr>
      </w:pPr>
      <w:r w:rsidRPr="00581133">
        <w:rPr>
          <w:rFonts w:cstheme="minorHAnsi"/>
          <w:bCs/>
        </w:rPr>
        <w:t xml:space="preserve">The </w:t>
      </w:r>
      <w:r>
        <w:rPr>
          <w:rFonts w:cstheme="minorHAnsi"/>
          <w:bCs/>
        </w:rPr>
        <w:t>PCC</w:t>
      </w:r>
      <w:r w:rsidRPr="00581133">
        <w:rPr>
          <w:rFonts w:cstheme="minorHAnsi"/>
          <w:bCs/>
        </w:rPr>
        <w:t xml:space="preserve"> has set the budget for 202</w:t>
      </w:r>
      <w:r>
        <w:rPr>
          <w:rFonts w:cstheme="minorHAnsi"/>
          <w:bCs/>
        </w:rPr>
        <w:t>2/23</w:t>
      </w:r>
      <w:r w:rsidRPr="00581133">
        <w:rPr>
          <w:rFonts w:cstheme="minorHAnsi"/>
          <w:bCs/>
        </w:rPr>
        <w:t xml:space="preserve"> which is underpinned by a £1</w:t>
      </w:r>
      <w:r>
        <w:rPr>
          <w:rFonts w:cstheme="minorHAnsi"/>
          <w:bCs/>
        </w:rPr>
        <w:t>0</w:t>
      </w:r>
      <w:r w:rsidRPr="00581133">
        <w:rPr>
          <w:rFonts w:cstheme="minorHAnsi"/>
          <w:bCs/>
        </w:rPr>
        <w:t xml:space="preserve"> Band D precept rise, which has been agreed by the Panel at the meeting held on </w:t>
      </w:r>
      <w:r>
        <w:rPr>
          <w:rFonts w:cstheme="minorHAnsi"/>
          <w:bCs/>
        </w:rPr>
        <w:t xml:space="preserve">3 </w:t>
      </w:r>
      <w:r w:rsidRPr="00581133">
        <w:rPr>
          <w:rFonts w:cstheme="minorHAnsi"/>
          <w:bCs/>
        </w:rPr>
        <w:t>February 202</w:t>
      </w:r>
      <w:r>
        <w:rPr>
          <w:rFonts w:cstheme="minorHAnsi"/>
          <w:bCs/>
        </w:rPr>
        <w:t>2</w:t>
      </w:r>
      <w:r w:rsidRPr="00581133">
        <w:rPr>
          <w:rFonts w:cstheme="minorHAnsi"/>
          <w:bCs/>
        </w:rPr>
        <w:t>.</w:t>
      </w:r>
    </w:p>
    <w:p w14:paraId="2BBF09A8" w14:textId="77777777" w:rsidR="006A5423" w:rsidRPr="00581133" w:rsidRDefault="006A5423" w:rsidP="006A5423">
      <w:pPr>
        <w:pStyle w:val="ListParagraph"/>
        <w:jc w:val="both"/>
        <w:rPr>
          <w:rFonts w:cstheme="minorHAnsi"/>
          <w:bCs/>
        </w:rPr>
      </w:pPr>
    </w:p>
    <w:p w14:paraId="5AE246D9" w14:textId="77777777" w:rsidR="006A5423" w:rsidRPr="00581133" w:rsidRDefault="006A5423" w:rsidP="006A5423">
      <w:pPr>
        <w:pStyle w:val="ListParagraph"/>
        <w:numPr>
          <w:ilvl w:val="0"/>
          <w:numId w:val="36"/>
        </w:numPr>
        <w:spacing w:after="200" w:line="276" w:lineRule="auto"/>
        <w:jc w:val="both"/>
        <w:rPr>
          <w:rFonts w:cstheme="minorHAnsi"/>
          <w:bCs/>
        </w:rPr>
      </w:pPr>
      <w:r w:rsidRPr="00581133">
        <w:rPr>
          <w:rFonts w:cstheme="minorHAnsi"/>
          <w:bCs/>
        </w:rPr>
        <w:t>The appendi</w:t>
      </w:r>
      <w:r>
        <w:rPr>
          <w:rFonts w:cstheme="minorHAnsi"/>
          <w:bCs/>
        </w:rPr>
        <w:t>x</w:t>
      </w:r>
      <w:r w:rsidRPr="00581133">
        <w:rPr>
          <w:rFonts w:cstheme="minorHAnsi"/>
          <w:bCs/>
        </w:rPr>
        <w:t xml:space="preserve"> to this report show</w:t>
      </w:r>
      <w:r>
        <w:rPr>
          <w:rFonts w:cstheme="minorHAnsi"/>
          <w:bCs/>
        </w:rPr>
        <w:t>s</w:t>
      </w:r>
      <w:r w:rsidRPr="00581133">
        <w:rPr>
          <w:rFonts w:cstheme="minorHAnsi"/>
          <w:bCs/>
        </w:rPr>
        <w:t xml:space="preserve"> detailed budget papers, and these will be </w:t>
      </w:r>
      <w:r>
        <w:rPr>
          <w:rFonts w:cstheme="minorHAnsi"/>
          <w:bCs/>
        </w:rPr>
        <w:t>discussed</w:t>
      </w:r>
      <w:r w:rsidRPr="00581133">
        <w:rPr>
          <w:rFonts w:cstheme="minorHAnsi"/>
          <w:bCs/>
        </w:rPr>
        <w:t xml:space="preserve"> at the meeting. Within the detail of the budget</w:t>
      </w:r>
      <w:r>
        <w:rPr>
          <w:rFonts w:cstheme="minorHAnsi"/>
          <w:bCs/>
        </w:rPr>
        <w:t xml:space="preserve">, </w:t>
      </w:r>
      <w:proofErr w:type="gramStart"/>
      <w:r w:rsidRPr="00581133">
        <w:rPr>
          <w:rFonts w:cstheme="minorHAnsi"/>
          <w:bCs/>
        </w:rPr>
        <w:t>a number of</w:t>
      </w:r>
      <w:proofErr w:type="gramEnd"/>
      <w:r w:rsidRPr="00581133">
        <w:rPr>
          <w:rFonts w:cstheme="minorHAnsi"/>
          <w:bCs/>
        </w:rPr>
        <w:t xml:space="preserve"> key points to share with the panel, which were discussed on the last meeting when the precept increase was agreed.</w:t>
      </w:r>
    </w:p>
    <w:p w14:paraId="35C4E459" w14:textId="77777777" w:rsidR="006A5423" w:rsidRPr="00581133" w:rsidRDefault="006A5423" w:rsidP="006A5423">
      <w:pPr>
        <w:ind w:firstLine="720"/>
        <w:jc w:val="both"/>
        <w:rPr>
          <w:rFonts w:cstheme="minorHAnsi"/>
          <w:bCs/>
          <w:sz w:val="24"/>
          <w:szCs w:val="24"/>
        </w:rPr>
      </w:pPr>
      <w:r w:rsidRPr="00581133">
        <w:rPr>
          <w:rFonts w:cstheme="minorHAnsi"/>
          <w:bCs/>
          <w:sz w:val="24"/>
          <w:szCs w:val="24"/>
        </w:rPr>
        <w:t>These are as follows:</w:t>
      </w:r>
    </w:p>
    <w:p w14:paraId="5D790B4A" w14:textId="77777777" w:rsidR="006A5423" w:rsidRDefault="006A5423" w:rsidP="006A5423">
      <w:pPr>
        <w:pStyle w:val="ListParagraph"/>
        <w:numPr>
          <w:ilvl w:val="0"/>
          <w:numId w:val="37"/>
        </w:numPr>
        <w:spacing w:after="200" w:line="276" w:lineRule="auto"/>
        <w:jc w:val="both"/>
        <w:rPr>
          <w:rFonts w:cstheme="minorHAnsi"/>
          <w:bCs/>
        </w:rPr>
      </w:pPr>
      <w:r w:rsidRPr="003758BA">
        <w:rPr>
          <w:rFonts w:cstheme="minorHAnsi"/>
          <w:bCs/>
        </w:rPr>
        <w:t xml:space="preserve">The police officer uplift programme has provided funding for an addition 90 additional officers during 2022/23.  </w:t>
      </w:r>
    </w:p>
    <w:p w14:paraId="07B2F160" w14:textId="77777777" w:rsidR="006A5423" w:rsidRPr="003758BA" w:rsidRDefault="006A5423" w:rsidP="006A5423">
      <w:pPr>
        <w:pStyle w:val="ListParagraph"/>
        <w:ind w:left="1080"/>
        <w:jc w:val="both"/>
        <w:rPr>
          <w:rFonts w:cstheme="minorHAnsi"/>
          <w:bCs/>
        </w:rPr>
      </w:pPr>
    </w:p>
    <w:p w14:paraId="76E29B08" w14:textId="77777777" w:rsidR="006A5423" w:rsidRPr="005E1F9C" w:rsidRDefault="006A5423" w:rsidP="006A5423">
      <w:pPr>
        <w:pStyle w:val="ListParagraph"/>
        <w:numPr>
          <w:ilvl w:val="0"/>
          <w:numId w:val="37"/>
        </w:numPr>
        <w:spacing w:after="200" w:line="276" w:lineRule="auto"/>
        <w:jc w:val="both"/>
        <w:rPr>
          <w:rFonts w:cstheme="minorHAnsi"/>
          <w:bCs/>
        </w:rPr>
      </w:pPr>
      <w:r w:rsidRPr="005E1F9C">
        <w:rPr>
          <w:rFonts w:cstheme="minorHAnsi"/>
          <w:bCs/>
        </w:rPr>
        <w:t>The Force normally recruits PCSO’s in December each year. In 202</w:t>
      </w:r>
      <w:r>
        <w:rPr>
          <w:rFonts w:cstheme="minorHAnsi"/>
          <w:bCs/>
        </w:rPr>
        <w:t>2/23</w:t>
      </w:r>
      <w:r w:rsidRPr="005E1F9C">
        <w:rPr>
          <w:rFonts w:cstheme="minorHAnsi"/>
          <w:bCs/>
        </w:rPr>
        <w:t xml:space="preserve"> this will be brought forward to </w:t>
      </w:r>
      <w:r>
        <w:rPr>
          <w:rFonts w:cstheme="minorHAnsi"/>
          <w:bCs/>
        </w:rPr>
        <w:t>April</w:t>
      </w:r>
      <w:r w:rsidRPr="005E1F9C">
        <w:rPr>
          <w:rFonts w:cstheme="minorHAnsi"/>
          <w:bCs/>
        </w:rPr>
        <w:t xml:space="preserve">, with an estimated intake of up to 20 new recruits.  </w:t>
      </w:r>
      <w:r>
        <w:rPr>
          <w:rFonts w:cstheme="minorHAnsi"/>
          <w:bCs/>
        </w:rPr>
        <w:t>A further PCSO intake is scheduled for November 2022 to ensure that numbers remain constant where possible.</w:t>
      </w:r>
    </w:p>
    <w:p w14:paraId="6E6273B8" w14:textId="77777777" w:rsidR="006A5423" w:rsidRDefault="006A5423" w:rsidP="006A5423">
      <w:pPr>
        <w:pStyle w:val="ListParagraph"/>
        <w:numPr>
          <w:ilvl w:val="0"/>
          <w:numId w:val="37"/>
        </w:numPr>
        <w:spacing w:after="200" w:line="276" w:lineRule="auto"/>
        <w:jc w:val="both"/>
        <w:rPr>
          <w:rFonts w:cstheme="minorHAnsi"/>
          <w:bCs/>
        </w:rPr>
      </w:pPr>
      <w:r w:rsidRPr="00581133">
        <w:rPr>
          <w:rFonts w:cstheme="minorHAnsi"/>
          <w:bCs/>
        </w:rPr>
        <w:t>The Force will recruit</w:t>
      </w:r>
      <w:r>
        <w:rPr>
          <w:rFonts w:cstheme="minorHAnsi"/>
          <w:bCs/>
        </w:rPr>
        <w:t xml:space="preserve"> an additional 8 to 12 </w:t>
      </w:r>
      <w:r w:rsidRPr="00581133">
        <w:rPr>
          <w:rFonts w:cstheme="minorHAnsi"/>
          <w:bCs/>
        </w:rPr>
        <w:t>call handler</w:t>
      </w:r>
      <w:r>
        <w:rPr>
          <w:rFonts w:cstheme="minorHAnsi"/>
          <w:bCs/>
        </w:rPr>
        <w:t>s</w:t>
      </w:r>
      <w:r w:rsidRPr="00581133">
        <w:rPr>
          <w:rFonts w:cstheme="minorHAnsi"/>
          <w:bCs/>
        </w:rPr>
        <w:t xml:space="preserve"> to improve service delivery.</w:t>
      </w:r>
      <w:r>
        <w:rPr>
          <w:rFonts w:cstheme="minorHAnsi"/>
          <w:bCs/>
        </w:rPr>
        <w:t xml:space="preserve"> </w:t>
      </w:r>
      <w:r w:rsidRPr="00581133">
        <w:rPr>
          <w:rFonts w:cstheme="minorHAnsi"/>
          <w:bCs/>
        </w:rPr>
        <w:t xml:space="preserve"> This will compl</w:t>
      </w:r>
      <w:r>
        <w:rPr>
          <w:rFonts w:cstheme="minorHAnsi"/>
          <w:bCs/>
        </w:rPr>
        <w:t>e</w:t>
      </w:r>
      <w:r w:rsidRPr="00581133">
        <w:rPr>
          <w:rFonts w:cstheme="minorHAnsi"/>
          <w:bCs/>
        </w:rPr>
        <w:t xml:space="preserve">ment investment in the control room in terms of increased capacity regarding telephone investigation. </w:t>
      </w:r>
    </w:p>
    <w:p w14:paraId="51FE56C0" w14:textId="77777777" w:rsidR="006A5423" w:rsidRPr="00581133" w:rsidRDefault="006A5423" w:rsidP="006A5423">
      <w:pPr>
        <w:pStyle w:val="ListParagraph"/>
        <w:jc w:val="both"/>
        <w:rPr>
          <w:rFonts w:cstheme="minorHAnsi"/>
          <w:bCs/>
        </w:rPr>
      </w:pPr>
    </w:p>
    <w:p w14:paraId="2552D5CC" w14:textId="77777777" w:rsidR="006A5423" w:rsidRDefault="006A5423" w:rsidP="006A5423">
      <w:pPr>
        <w:pStyle w:val="ListParagraph"/>
        <w:numPr>
          <w:ilvl w:val="0"/>
          <w:numId w:val="37"/>
        </w:numPr>
        <w:spacing w:after="200" w:line="276" w:lineRule="auto"/>
        <w:jc w:val="both"/>
        <w:rPr>
          <w:rFonts w:cstheme="minorHAnsi"/>
          <w:bCs/>
        </w:rPr>
      </w:pPr>
      <w:r w:rsidRPr="00581133">
        <w:rPr>
          <w:rFonts w:cstheme="minorHAnsi"/>
          <w:bCs/>
        </w:rPr>
        <w:t xml:space="preserve">The Force has commenced recruitment of additional posts to </w:t>
      </w:r>
      <w:r>
        <w:rPr>
          <w:rFonts w:cstheme="minorHAnsi"/>
          <w:bCs/>
        </w:rPr>
        <w:t>manage demand in ICT and corporate development.</w:t>
      </w:r>
    </w:p>
    <w:p w14:paraId="75E0C8F9" w14:textId="77777777" w:rsidR="006A5423" w:rsidRPr="00581133" w:rsidRDefault="006A5423" w:rsidP="006A5423">
      <w:pPr>
        <w:pStyle w:val="ListParagraph"/>
        <w:jc w:val="both"/>
        <w:rPr>
          <w:rFonts w:cstheme="minorHAnsi"/>
          <w:bCs/>
        </w:rPr>
      </w:pPr>
    </w:p>
    <w:p w14:paraId="4B8AFECE" w14:textId="77777777" w:rsidR="006A5423" w:rsidRDefault="006A5423" w:rsidP="006A5423">
      <w:pPr>
        <w:pStyle w:val="ListParagraph"/>
        <w:numPr>
          <w:ilvl w:val="0"/>
          <w:numId w:val="37"/>
        </w:numPr>
        <w:spacing w:after="200" w:line="276" w:lineRule="auto"/>
        <w:jc w:val="both"/>
        <w:rPr>
          <w:rFonts w:cstheme="minorHAnsi"/>
          <w:bCs/>
        </w:rPr>
      </w:pPr>
      <w:r w:rsidRPr="00581133">
        <w:rPr>
          <w:rFonts w:cstheme="minorHAnsi"/>
          <w:bCs/>
        </w:rPr>
        <w:t>The Force has procured additional technology for officers</w:t>
      </w:r>
      <w:r>
        <w:rPr>
          <w:rFonts w:cstheme="minorHAnsi"/>
          <w:bCs/>
        </w:rPr>
        <w:t>,</w:t>
      </w:r>
      <w:r w:rsidRPr="00581133">
        <w:rPr>
          <w:rFonts w:cstheme="minorHAnsi"/>
          <w:bCs/>
        </w:rPr>
        <w:t xml:space="preserve"> i</w:t>
      </w:r>
      <w:r>
        <w:rPr>
          <w:rFonts w:cstheme="minorHAnsi"/>
          <w:bCs/>
        </w:rPr>
        <w:t>.</w:t>
      </w:r>
      <w:r w:rsidRPr="00581133">
        <w:rPr>
          <w:rFonts w:cstheme="minorHAnsi"/>
          <w:bCs/>
        </w:rPr>
        <w:t>e</w:t>
      </w:r>
      <w:r>
        <w:rPr>
          <w:rFonts w:cstheme="minorHAnsi"/>
          <w:bCs/>
        </w:rPr>
        <w:t>.,</w:t>
      </w:r>
      <w:r w:rsidRPr="00581133">
        <w:rPr>
          <w:rFonts w:cstheme="minorHAnsi"/>
          <w:bCs/>
        </w:rPr>
        <w:t xml:space="preserve"> new body worn devices to replace existing devices which are now approaching end of life. </w:t>
      </w:r>
      <w:r>
        <w:rPr>
          <w:rFonts w:cstheme="minorHAnsi"/>
          <w:bCs/>
        </w:rPr>
        <w:t xml:space="preserve"> </w:t>
      </w:r>
      <w:r w:rsidRPr="00581133">
        <w:rPr>
          <w:rFonts w:cstheme="minorHAnsi"/>
          <w:bCs/>
        </w:rPr>
        <w:t xml:space="preserve">The new devices offer additional functionality in terms of the quality of video footage, the ability to download footage simply to attach to case files </w:t>
      </w:r>
      <w:proofErr w:type="gramStart"/>
      <w:r w:rsidRPr="00581133">
        <w:rPr>
          <w:rFonts w:cstheme="minorHAnsi"/>
          <w:bCs/>
        </w:rPr>
        <w:t xml:space="preserve">and </w:t>
      </w:r>
      <w:r>
        <w:rPr>
          <w:rFonts w:cstheme="minorHAnsi"/>
          <w:bCs/>
        </w:rPr>
        <w:t>a</w:t>
      </w:r>
      <w:r w:rsidRPr="00581133">
        <w:rPr>
          <w:rFonts w:cstheme="minorHAnsi"/>
          <w:bCs/>
        </w:rPr>
        <w:t>lso</w:t>
      </w:r>
      <w:proofErr w:type="gramEnd"/>
      <w:r w:rsidRPr="00581133">
        <w:rPr>
          <w:rFonts w:cstheme="minorHAnsi"/>
          <w:bCs/>
        </w:rPr>
        <w:t xml:space="preserve"> increase the storage of video footage to allow for expected growth in digital evid</w:t>
      </w:r>
      <w:r>
        <w:rPr>
          <w:rFonts w:cstheme="minorHAnsi"/>
          <w:bCs/>
        </w:rPr>
        <w:t>e</w:t>
      </w:r>
      <w:r w:rsidRPr="00581133">
        <w:rPr>
          <w:rFonts w:cstheme="minorHAnsi"/>
          <w:bCs/>
        </w:rPr>
        <w:t>nce.</w:t>
      </w:r>
      <w:r>
        <w:rPr>
          <w:rFonts w:cstheme="minorHAnsi"/>
          <w:bCs/>
        </w:rPr>
        <w:t xml:space="preserve"> Investment is also planned for the Force Control Room with a new telephone system.</w:t>
      </w:r>
    </w:p>
    <w:p w14:paraId="2E5DF28A" w14:textId="77777777" w:rsidR="006A5423" w:rsidRPr="00AF324A" w:rsidRDefault="006A5423" w:rsidP="006A5423">
      <w:pPr>
        <w:pStyle w:val="ListParagraph"/>
        <w:rPr>
          <w:rFonts w:cstheme="minorHAnsi"/>
          <w:bCs/>
        </w:rPr>
      </w:pPr>
    </w:p>
    <w:p w14:paraId="652E5978" w14:textId="77777777" w:rsidR="006A5423" w:rsidRPr="00581133" w:rsidRDefault="006A5423" w:rsidP="006A5423">
      <w:pPr>
        <w:pStyle w:val="ListParagraph"/>
        <w:numPr>
          <w:ilvl w:val="0"/>
          <w:numId w:val="37"/>
        </w:numPr>
        <w:spacing w:after="200" w:line="276" w:lineRule="auto"/>
        <w:jc w:val="both"/>
        <w:rPr>
          <w:rFonts w:cstheme="minorHAnsi"/>
          <w:bCs/>
        </w:rPr>
      </w:pPr>
      <w:r>
        <w:rPr>
          <w:rFonts w:cstheme="minorHAnsi"/>
          <w:bCs/>
        </w:rPr>
        <w:t>Appendix 3 and 4 shows the medium-term financial plan and adequacy of reserves.</w:t>
      </w:r>
    </w:p>
    <w:p w14:paraId="3E2B396B" w14:textId="77777777" w:rsidR="006A5423" w:rsidRPr="00581133" w:rsidRDefault="006A5423" w:rsidP="006A5423">
      <w:pPr>
        <w:jc w:val="both"/>
        <w:rPr>
          <w:rFonts w:cstheme="minorHAnsi"/>
          <w:b/>
          <w:sz w:val="24"/>
          <w:szCs w:val="24"/>
        </w:rPr>
      </w:pPr>
      <w:r w:rsidRPr="00581133">
        <w:rPr>
          <w:rFonts w:cstheme="minorHAnsi"/>
          <w:b/>
          <w:sz w:val="24"/>
          <w:szCs w:val="24"/>
        </w:rPr>
        <w:t>Recommendation</w:t>
      </w:r>
    </w:p>
    <w:p w14:paraId="1B469C22" w14:textId="77777777" w:rsidR="006A5423" w:rsidRPr="00581133" w:rsidRDefault="006A5423" w:rsidP="006A5423">
      <w:pPr>
        <w:pStyle w:val="ListParagraph"/>
        <w:numPr>
          <w:ilvl w:val="0"/>
          <w:numId w:val="36"/>
        </w:numPr>
        <w:spacing w:after="200" w:line="276" w:lineRule="auto"/>
        <w:jc w:val="both"/>
        <w:rPr>
          <w:rFonts w:cstheme="minorHAnsi"/>
        </w:rPr>
      </w:pPr>
      <w:r w:rsidRPr="00581133">
        <w:rPr>
          <w:rFonts w:cstheme="minorHAnsi"/>
        </w:rPr>
        <w:t xml:space="preserve">The Panel is recommended to consider the report. </w:t>
      </w:r>
      <w:r w:rsidRPr="00581133">
        <w:rPr>
          <w:rFonts w:cstheme="minorHAnsi"/>
        </w:rPr>
        <w:tab/>
      </w:r>
    </w:p>
    <w:p w14:paraId="7EE08B28" w14:textId="77777777" w:rsidR="006A5423" w:rsidRPr="00581133" w:rsidRDefault="006A5423" w:rsidP="006A5423">
      <w:pPr>
        <w:jc w:val="center"/>
        <w:rPr>
          <w:rFonts w:cstheme="minorHAnsi"/>
          <w:b/>
          <w:sz w:val="24"/>
          <w:szCs w:val="24"/>
        </w:rPr>
      </w:pPr>
      <w:r>
        <w:rPr>
          <w:rFonts w:cstheme="minorHAnsi"/>
          <w:b/>
          <w:sz w:val="24"/>
          <w:szCs w:val="24"/>
        </w:rPr>
        <w:t>Gary Ridley</w:t>
      </w:r>
    </w:p>
    <w:p w14:paraId="394307E9" w14:textId="1BC65E08" w:rsidR="00A84A07" w:rsidRDefault="006A5423" w:rsidP="006A5423">
      <w:pPr>
        <w:keepNext/>
        <w:spacing w:after="0" w:line="240" w:lineRule="auto"/>
        <w:jc w:val="center"/>
        <w:outlineLvl w:val="0"/>
        <w:rPr>
          <w:rFonts w:cstheme="minorHAnsi"/>
          <w:b/>
          <w:sz w:val="24"/>
          <w:szCs w:val="24"/>
        </w:rPr>
      </w:pPr>
      <w:r>
        <w:rPr>
          <w:rFonts w:cstheme="minorHAnsi"/>
          <w:b/>
          <w:sz w:val="24"/>
          <w:szCs w:val="24"/>
        </w:rPr>
        <w:t>Chief Finance Officer</w:t>
      </w:r>
    </w:p>
    <w:p w14:paraId="24121A78" w14:textId="658E44F5" w:rsidR="006A5423" w:rsidRDefault="006A5423" w:rsidP="006A5423">
      <w:pPr>
        <w:keepNext/>
        <w:spacing w:after="0" w:line="240" w:lineRule="auto"/>
        <w:outlineLvl w:val="0"/>
        <w:rPr>
          <w:rFonts w:cstheme="minorHAnsi"/>
          <w:b/>
          <w:sz w:val="24"/>
          <w:szCs w:val="24"/>
        </w:rPr>
      </w:pPr>
    </w:p>
    <w:p w14:paraId="1DF86344" w14:textId="5D04EFA2" w:rsidR="006A5423" w:rsidRDefault="006A5423" w:rsidP="006A5423">
      <w:pPr>
        <w:keepNext/>
        <w:spacing w:after="0" w:line="240" w:lineRule="auto"/>
        <w:outlineLvl w:val="0"/>
        <w:rPr>
          <w:rFonts w:cstheme="minorHAnsi"/>
          <w:b/>
          <w:sz w:val="24"/>
          <w:szCs w:val="24"/>
        </w:rPr>
      </w:pPr>
    </w:p>
    <w:p w14:paraId="216A0214" w14:textId="77777777" w:rsidR="006A5423" w:rsidRPr="00A84A07" w:rsidRDefault="006A5423" w:rsidP="006A5423">
      <w:pPr>
        <w:keepNext/>
        <w:spacing w:after="0" w:line="240" w:lineRule="auto"/>
        <w:outlineLvl w:val="0"/>
        <w:rPr>
          <w:rFonts w:ascii="Cambria" w:eastAsia="Times New Roman" w:hAnsi="Cambria" w:cs="Times New Roman"/>
          <w:b/>
          <w:kern w:val="32"/>
          <w:sz w:val="14"/>
          <w:szCs w:val="24"/>
          <w:lang w:val="x-none"/>
        </w:rPr>
      </w:pPr>
    </w:p>
    <w:p w14:paraId="0930F0D7" w14:textId="2AA51A3A" w:rsidR="009B4002" w:rsidRPr="0064497C" w:rsidRDefault="0064497C" w:rsidP="008F01DD">
      <w:pPr>
        <w:spacing w:before="120" w:after="120" w:line="240" w:lineRule="auto"/>
        <w:ind w:left="7200"/>
        <w:jc w:val="both"/>
        <w:rPr>
          <w:rFonts w:ascii="Arial" w:eastAsia="Times New Roman" w:hAnsi="Arial" w:cs="Arial"/>
          <w:b/>
          <w:bCs/>
          <w:sz w:val="24"/>
          <w:szCs w:val="24"/>
        </w:rPr>
      </w:pPr>
      <w:r w:rsidRPr="0064497C">
        <w:rPr>
          <w:rFonts w:ascii="Arial" w:eastAsia="Times New Roman" w:hAnsi="Arial" w:cs="Arial"/>
          <w:b/>
          <w:bCs/>
          <w:sz w:val="24"/>
          <w:szCs w:val="24"/>
        </w:rPr>
        <w:t xml:space="preserve">Appendix 2 </w:t>
      </w:r>
    </w:p>
    <w:p w14:paraId="35942F10" w14:textId="1AEBE3D0" w:rsidR="009B4002" w:rsidRDefault="009B4002" w:rsidP="009B4002">
      <w:pPr>
        <w:spacing w:before="120" w:after="120" w:line="240" w:lineRule="auto"/>
        <w:jc w:val="both"/>
        <w:rPr>
          <w:rFonts w:ascii="Arial" w:eastAsia="Times New Roman" w:hAnsi="Arial" w:cs="Arial"/>
          <w:sz w:val="24"/>
          <w:szCs w:val="24"/>
        </w:rPr>
      </w:pPr>
    </w:p>
    <w:p w14:paraId="668F5F24" w14:textId="1BBAD421" w:rsidR="0064497C" w:rsidRPr="0064497C" w:rsidRDefault="0064497C" w:rsidP="009B4002">
      <w:pPr>
        <w:spacing w:before="120" w:after="120" w:line="240" w:lineRule="auto"/>
        <w:jc w:val="both"/>
        <w:rPr>
          <w:rFonts w:ascii="Arial" w:eastAsia="Times New Roman" w:hAnsi="Arial" w:cs="Arial"/>
          <w:b/>
          <w:bCs/>
          <w:sz w:val="24"/>
          <w:szCs w:val="24"/>
          <w:u w:val="single"/>
        </w:rPr>
      </w:pPr>
      <w:r w:rsidRPr="0064497C">
        <w:rPr>
          <w:rFonts w:ascii="Arial" w:eastAsia="Times New Roman" w:hAnsi="Arial" w:cs="Arial"/>
          <w:b/>
          <w:bCs/>
          <w:sz w:val="24"/>
          <w:szCs w:val="24"/>
          <w:u w:val="single"/>
        </w:rPr>
        <w:t>2022/23 GRANT SETTLEMENT</w:t>
      </w:r>
      <w:r w:rsidR="0051009B">
        <w:rPr>
          <w:rFonts w:ascii="Arial" w:eastAsia="Times New Roman" w:hAnsi="Arial" w:cs="Arial"/>
          <w:b/>
          <w:bCs/>
          <w:sz w:val="24"/>
          <w:szCs w:val="24"/>
          <w:u w:val="single"/>
        </w:rPr>
        <w:t xml:space="preserve"> AND MAIN FINANCIAL DETAILS</w:t>
      </w:r>
    </w:p>
    <w:p w14:paraId="10DE532E" w14:textId="367F1C16" w:rsidR="00A84A07" w:rsidRPr="009E6DF5" w:rsidRDefault="00101A29" w:rsidP="00A84A07">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 xml:space="preserve">Key Points </w:t>
      </w:r>
    </w:p>
    <w:p w14:paraId="3B8ED5D2" w14:textId="500C5762" w:rsidR="00BB4506" w:rsidRPr="00076EFB" w:rsidRDefault="00B84BA0" w:rsidP="007A52B8">
      <w:pPr>
        <w:numPr>
          <w:ilvl w:val="0"/>
          <w:numId w:val="1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The f</w:t>
      </w:r>
      <w:r w:rsidR="00A84A07" w:rsidRPr="009E6DF5">
        <w:rPr>
          <w:rFonts w:ascii="Arial" w:eastAsia="Times New Roman" w:hAnsi="Arial" w:cs="Arial"/>
          <w:sz w:val="24"/>
          <w:szCs w:val="24"/>
        </w:rPr>
        <w:t xml:space="preserve">inancial settlement for </w:t>
      </w:r>
      <w:r w:rsidR="007A4F71" w:rsidRPr="00076EFB">
        <w:rPr>
          <w:rFonts w:ascii="Arial" w:eastAsia="Times New Roman" w:hAnsi="Arial" w:cs="Arial"/>
          <w:sz w:val="24"/>
          <w:szCs w:val="24"/>
        </w:rPr>
        <w:t>2022/23</w:t>
      </w:r>
      <w:r w:rsidR="00A84A07" w:rsidRPr="00076EFB">
        <w:rPr>
          <w:rFonts w:ascii="Arial" w:eastAsia="Times New Roman" w:hAnsi="Arial" w:cs="Arial"/>
          <w:sz w:val="24"/>
          <w:szCs w:val="24"/>
        </w:rPr>
        <w:t xml:space="preserve"> (</w:t>
      </w:r>
      <w:r w:rsidR="00A54ECA" w:rsidRPr="00076EFB">
        <w:rPr>
          <w:rFonts w:ascii="Arial" w:eastAsia="Times New Roman" w:hAnsi="Arial" w:cs="Arial"/>
          <w:sz w:val="24"/>
          <w:szCs w:val="24"/>
        </w:rPr>
        <w:t xml:space="preserve">received </w:t>
      </w:r>
      <w:r w:rsidR="00EB7416" w:rsidRPr="00076EFB">
        <w:rPr>
          <w:rFonts w:ascii="Arial" w:eastAsia="Times New Roman" w:hAnsi="Arial" w:cs="Arial"/>
          <w:sz w:val="24"/>
          <w:szCs w:val="24"/>
        </w:rPr>
        <w:t>December</w:t>
      </w:r>
      <w:r w:rsidRPr="00076EFB">
        <w:rPr>
          <w:rFonts w:ascii="Arial" w:eastAsia="Times New Roman" w:hAnsi="Arial" w:cs="Arial"/>
          <w:sz w:val="24"/>
          <w:szCs w:val="24"/>
        </w:rPr>
        <w:t xml:space="preserve"> 202</w:t>
      </w:r>
      <w:r w:rsidR="00C3466C" w:rsidRPr="00076EFB">
        <w:rPr>
          <w:rFonts w:ascii="Arial" w:eastAsia="Times New Roman" w:hAnsi="Arial" w:cs="Arial"/>
          <w:sz w:val="24"/>
          <w:szCs w:val="24"/>
        </w:rPr>
        <w:t>1</w:t>
      </w:r>
      <w:r w:rsidR="00A84A07" w:rsidRPr="00076EFB">
        <w:rPr>
          <w:rFonts w:ascii="Arial" w:eastAsia="Times New Roman" w:hAnsi="Arial" w:cs="Arial"/>
          <w:sz w:val="24"/>
          <w:szCs w:val="24"/>
        </w:rPr>
        <w:t>)</w:t>
      </w:r>
      <w:r w:rsidR="00BB4506" w:rsidRPr="00076EFB">
        <w:rPr>
          <w:rFonts w:ascii="Arial" w:eastAsia="Times New Roman" w:hAnsi="Arial" w:cs="Arial"/>
          <w:sz w:val="24"/>
          <w:szCs w:val="24"/>
        </w:rPr>
        <w:t xml:space="preserve">, </w:t>
      </w:r>
      <w:proofErr w:type="gramStart"/>
      <w:r w:rsidR="0064497C">
        <w:rPr>
          <w:rFonts w:ascii="Arial" w:eastAsia="Times New Roman" w:hAnsi="Arial" w:cs="Arial"/>
          <w:sz w:val="24"/>
          <w:szCs w:val="24"/>
        </w:rPr>
        <w:t>includes</w:t>
      </w:r>
      <w:r w:rsidR="00BB4506" w:rsidRPr="00076EFB">
        <w:rPr>
          <w:rFonts w:ascii="Arial" w:eastAsia="Times New Roman" w:hAnsi="Arial" w:cs="Arial"/>
          <w:sz w:val="24"/>
          <w:szCs w:val="24"/>
        </w:rPr>
        <w:t xml:space="preserve"> :</w:t>
      </w:r>
      <w:proofErr w:type="gramEnd"/>
    </w:p>
    <w:p w14:paraId="2F285163" w14:textId="029D9878" w:rsidR="00BB4506" w:rsidRPr="00076EFB" w:rsidRDefault="00EB7416" w:rsidP="00BB4506">
      <w:pPr>
        <w:numPr>
          <w:ilvl w:val="1"/>
          <w:numId w:val="19"/>
        </w:numPr>
        <w:spacing w:before="120" w:after="120" w:line="240" w:lineRule="auto"/>
        <w:jc w:val="both"/>
        <w:rPr>
          <w:rFonts w:ascii="Arial" w:eastAsia="Times New Roman" w:hAnsi="Arial" w:cs="Arial"/>
          <w:sz w:val="24"/>
          <w:szCs w:val="24"/>
        </w:rPr>
      </w:pPr>
      <w:r w:rsidRPr="00076EFB">
        <w:rPr>
          <w:rFonts w:ascii="Arial" w:eastAsia="Times New Roman" w:hAnsi="Arial" w:cs="Arial"/>
          <w:sz w:val="24"/>
          <w:szCs w:val="24"/>
        </w:rPr>
        <w:t xml:space="preserve">a further </w:t>
      </w:r>
      <w:r w:rsidR="00A54ECA" w:rsidRPr="00076EFB">
        <w:rPr>
          <w:rFonts w:ascii="Arial" w:eastAsia="Times New Roman" w:hAnsi="Arial" w:cs="Arial"/>
          <w:sz w:val="24"/>
          <w:szCs w:val="24"/>
        </w:rPr>
        <w:t>increase</w:t>
      </w:r>
      <w:r w:rsidRPr="00076EFB">
        <w:rPr>
          <w:rFonts w:ascii="Arial" w:eastAsia="Times New Roman" w:hAnsi="Arial" w:cs="Arial"/>
          <w:sz w:val="24"/>
          <w:szCs w:val="24"/>
        </w:rPr>
        <w:t xml:space="preserve"> in</w:t>
      </w:r>
      <w:r w:rsidR="00A84A07" w:rsidRPr="00076EFB">
        <w:rPr>
          <w:rFonts w:ascii="Arial" w:eastAsia="Times New Roman" w:hAnsi="Arial" w:cs="Arial"/>
          <w:sz w:val="24"/>
          <w:szCs w:val="24"/>
        </w:rPr>
        <w:t xml:space="preserve"> Government funding to Polic</w:t>
      </w:r>
      <w:r w:rsidR="00C31288" w:rsidRPr="00076EFB">
        <w:rPr>
          <w:rFonts w:ascii="Arial" w:eastAsia="Times New Roman" w:hAnsi="Arial" w:cs="Arial"/>
          <w:sz w:val="24"/>
          <w:szCs w:val="24"/>
        </w:rPr>
        <w:t xml:space="preserve">e Forces </w:t>
      </w:r>
      <w:r w:rsidR="00B84BA0" w:rsidRPr="00076EFB">
        <w:rPr>
          <w:rFonts w:ascii="Arial" w:eastAsia="Times New Roman" w:hAnsi="Arial" w:cs="Arial"/>
          <w:sz w:val="24"/>
          <w:szCs w:val="24"/>
        </w:rPr>
        <w:t>to compensate for the uplift in</w:t>
      </w:r>
      <w:r w:rsidR="00A54ECA" w:rsidRPr="00076EFB">
        <w:rPr>
          <w:rFonts w:ascii="Arial" w:eastAsia="Times New Roman" w:hAnsi="Arial" w:cs="Arial"/>
          <w:sz w:val="24"/>
          <w:szCs w:val="24"/>
        </w:rPr>
        <w:t xml:space="preserve"> Police Officer </w:t>
      </w:r>
      <w:r w:rsidR="00B84BA0" w:rsidRPr="00076EFB">
        <w:rPr>
          <w:rFonts w:ascii="Arial" w:eastAsia="Times New Roman" w:hAnsi="Arial" w:cs="Arial"/>
          <w:sz w:val="24"/>
          <w:szCs w:val="24"/>
        </w:rPr>
        <w:t>numbers.</w:t>
      </w:r>
    </w:p>
    <w:p w14:paraId="3C29C16F" w14:textId="24FC7DB8" w:rsidR="00D436EA" w:rsidRPr="00076EFB" w:rsidRDefault="00D436EA" w:rsidP="00BB4506">
      <w:pPr>
        <w:numPr>
          <w:ilvl w:val="1"/>
          <w:numId w:val="19"/>
        </w:numPr>
        <w:spacing w:before="120" w:after="120" w:line="240" w:lineRule="auto"/>
        <w:jc w:val="both"/>
        <w:rPr>
          <w:rFonts w:ascii="Arial" w:eastAsia="Times New Roman" w:hAnsi="Arial" w:cs="Arial"/>
          <w:sz w:val="24"/>
          <w:szCs w:val="24"/>
        </w:rPr>
      </w:pPr>
      <w:r w:rsidRPr="00076EFB">
        <w:rPr>
          <w:rFonts w:ascii="Arial" w:eastAsia="Times New Roman" w:hAnsi="Arial" w:cs="Arial"/>
          <w:sz w:val="24"/>
          <w:szCs w:val="24"/>
        </w:rPr>
        <w:t xml:space="preserve"> </w:t>
      </w:r>
      <w:r w:rsidR="008B2A6C" w:rsidRPr="00076EFB">
        <w:rPr>
          <w:rFonts w:ascii="Arial" w:eastAsia="Times New Roman" w:hAnsi="Arial" w:cs="Arial"/>
          <w:sz w:val="24"/>
          <w:szCs w:val="24"/>
        </w:rPr>
        <w:t xml:space="preserve">Increased funding to cover costs associated with the introduction of the national care levy </w:t>
      </w:r>
      <w:proofErr w:type="gramStart"/>
      <w:r w:rsidR="008B2A6C" w:rsidRPr="00076EFB">
        <w:rPr>
          <w:rFonts w:ascii="Arial" w:eastAsia="Times New Roman" w:hAnsi="Arial" w:cs="Arial"/>
          <w:sz w:val="24"/>
          <w:szCs w:val="24"/>
        </w:rPr>
        <w:t>employers</w:t>
      </w:r>
      <w:proofErr w:type="gramEnd"/>
      <w:r w:rsidR="008B2A6C" w:rsidRPr="00076EFB">
        <w:rPr>
          <w:rFonts w:ascii="Arial" w:eastAsia="Times New Roman" w:hAnsi="Arial" w:cs="Arial"/>
          <w:sz w:val="24"/>
          <w:szCs w:val="24"/>
        </w:rPr>
        <w:t xml:space="preserve"> national insurance contributions </w:t>
      </w:r>
    </w:p>
    <w:p w14:paraId="056FB22C" w14:textId="21CBAB53" w:rsidR="008B2A6C" w:rsidRPr="00076EFB" w:rsidRDefault="008B2A6C" w:rsidP="00BB4506">
      <w:pPr>
        <w:numPr>
          <w:ilvl w:val="1"/>
          <w:numId w:val="19"/>
        </w:numPr>
        <w:spacing w:before="120" w:after="120" w:line="240" w:lineRule="auto"/>
        <w:jc w:val="both"/>
        <w:rPr>
          <w:rFonts w:ascii="Arial" w:eastAsia="Times New Roman" w:hAnsi="Arial" w:cs="Arial"/>
          <w:sz w:val="24"/>
          <w:szCs w:val="24"/>
        </w:rPr>
      </w:pPr>
      <w:r w:rsidRPr="00076EFB">
        <w:rPr>
          <w:rFonts w:ascii="Arial" w:eastAsia="Times New Roman" w:hAnsi="Arial" w:cs="Arial"/>
          <w:sz w:val="24"/>
          <w:szCs w:val="24"/>
        </w:rPr>
        <w:t>Indicative grant levels for 2023/24 and 2024/25</w:t>
      </w:r>
    </w:p>
    <w:p w14:paraId="5D4ED14A" w14:textId="690E4A2E" w:rsidR="008B2A6C" w:rsidRPr="00076EFB" w:rsidRDefault="008B2A6C" w:rsidP="00BB4506">
      <w:pPr>
        <w:numPr>
          <w:ilvl w:val="1"/>
          <w:numId w:val="19"/>
        </w:numPr>
        <w:spacing w:before="120" w:after="120" w:line="240" w:lineRule="auto"/>
        <w:jc w:val="both"/>
        <w:rPr>
          <w:rFonts w:ascii="Arial" w:eastAsia="Times New Roman" w:hAnsi="Arial" w:cs="Arial"/>
          <w:sz w:val="24"/>
          <w:szCs w:val="24"/>
        </w:rPr>
      </w:pPr>
      <w:r w:rsidRPr="00076EFB">
        <w:rPr>
          <w:rFonts w:ascii="Arial" w:eastAsia="Times New Roman" w:hAnsi="Arial" w:cs="Arial"/>
          <w:sz w:val="24"/>
          <w:szCs w:val="24"/>
        </w:rPr>
        <w:t>Precept flexibility of £10 per year at Band D for 2022/23, 2023/24 and 2024/25.</w:t>
      </w:r>
    </w:p>
    <w:p w14:paraId="28EEA23B" w14:textId="3B83CA2E" w:rsidR="002501EC" w:rsidRPr="00076EFB" w:rsidRDefault="00A84A07" w:rsidP="00A84A07">
      <w:pPr>
        <w:numPr>
          <w:ilvl w:val="0"/>
          <w:numId w:val="19"/>
        </w:numPr>
        <w:spacing w:before="120" w:after="120" w:line="240" w:lineRule="auto"/>
        <w:jc w:val="both"/>
        <w:rPr>
          <w:rFonts w:ascii="Arial" w:eastAsia="Times New Roman" w:hAnsi="Arial" w:cs="Arial"/>
          <w:sz w:val="24"/>
          <w:szCs w:val="24"/>
        </w:rPr>
      </w:pPr>
      <w:r w:rsidRPr="00076EFB">
        <w:rPr>
          <w:rFonts w:ascii="Arial" w:eastAsia="Times New Roman" w:hAnsi="Arial" w:cs="Arial"/>
          <w:sz w:val="24"/>
          <w:szCs w:val="24"/>
        </w:rPr>
        <w:t>The Medium Term Financi</w:t>
      </w:r>
      <w:r w:rsidR="00AB181D" w:rsidRPr="00076EFB">
        <w:rPr>
          <w:rFonts w:ascii="Arial" w:eastAsia="Times New Roman" w:hAnsi="Arial" w:cs="Arial"/>
          <w:sz w:val="24"/>
          <w:szCs w:val="24"/>
        </w:rPr>
        <w:t>al Plan</w:t>
      </w:r>
      <w:r w:rsidR="00507ACE">
        <w:rPr>
          <w:rFonts w:ascii="Arial" w:eastAsia="Times New Roman" w:hAnsi="Arial" w:cs="Arial"/>
          <w:sz w:val="24"/>
          <w:szCs w:val="24"/>
        </w:rPr>
        <w:t xml:space="preserve"> and adequacy of </w:t>
      </w:r>
      <w:proofErr w:type="gramStart"/>
      <w:r w:rsidR="00507ACE">
        <w:rPr>
          <w:rFonts w:ascii="Arial" w:eastAsia="Times New Roman" w:hAnsi="Arial" w:cs="Arial"/>
          <w:sz w:val="24"/>
          <w:szCs w:val="24"/>
        </w:rPr>
        <w:t xml:space="preserve">reserves </w:t>
      </w:r>
      <w:r w:rsidR="00AB181D" w:rsidRPr="00076EFB">
        <w:rPr>
          <w:rFonts w:ascii="Arial" w:eastAsia="Times New Roman" w:hAnsi="Arial" w:cs="Arial"/>
          <w:sz w:val="24"/>
          <w:szCs w:val="24"/>
        </w:rPr>
        <w:t xml:space="preserve"> in</w:t>
      </w:r>
      <w:proofErr w:type="gramEnd"/>
      <w:r w:rsidR="00AB181D" w:rsidRPr="00076EFB">
        <w:rPr>
          <w:rFonts w:ascii="Arial" w:eastAsia="Times New Roman" w:hAnsi="Arial" w:cs="Arial"/>
          <w:sz w:val="24"/>
          <w:szCs w:val="24"/>
        </w:rPr>
        <w:t xml:space="preserve"> Appendix 3</w:t>
      </w:r>
      <w:r w:rsidRPr="00076EFB">
        <w:rPr>
          <w:rFonts w:ascii="Arial" w:eastAsia="Times New Roman" w:hAnsi="Arial" w:cs="Arial"/>
          <w:sz w:val="24"/>
          <w:szCs w:val="24"/>
        </w:rPr>
        <w:t xml:space="preserve"> </w:t>
      </w:r>
      <w:r w:rsidR="00507ACE">
        <w:rPr>
          <w:rFonts w:ascii="Arial" w:eastAsia="Times New Roman" w:hAnsi="Arial" w:cs="Arial"/>
          <w:sz w:val="24"/>
          <w:szCs w:val="24"/>
        </w:rPr>
        <w:t xml:space="preserve">and 4, </w:t>
      </w:r>
      <w:r w:rsidR="00C16590" w:rsidRPr="00076EFB">
        <w:rPr>
          <w:rFonts w:ascii="Arial" w:eastAsia="Times New Roman" w:hAnsi="Arial" w:cs="Arial"/>
          <w:sz w:val="24"/>
          <w:szCs w:val="24"/>
        </w:rPr>
        <w:t>outlines estimated future year’s funding levels.</w:t>
      </w:r>
      <w:r w:rsidRPr="00076EFB">
        <w:rPr>
          <w:rFonts w:ascii="Arial" w:eastAsia="Times New Roman" w:hAnsi="Arial" w:cs="Arial"/>
          <w:sz w:val="24"/>
          <w:szCs w:val="24"/>
        </w:rPr>
        <w:t xml:space="preserve"> Whilst a balanced budget </w:t>
      </w:r>
      <w:r w:rsidR="00C3466C" w:rsidRPr="00076EFB">
        <w:rPr>
          <w:rFonts w:ascii="Arial" w:eastAsia="Times New Roman" w:hAnsi="Arial" w:cs="Arial"/>
          <w:sz w:val="24"/>
          <w:szCs w:val="24"/>
        </w:rPr>
        <w:t xml:space="preserve">is presented for 2022/23, future </w:t>
      </w:r>
      <w:proofErr w:type="gramStart"/>
      <w:r w:rsidR="00C3466C" w:rsidRPr="00076EFB">
        <w:rPr>
          <w:rFonts w:ascii="Arial" w:eastAsia="Times New Roman" w:hAnsi="Arial" w:cs="Arial"/>
          <w:sz w:val="24"/>
          <w:szCs w:val="24"/>
        </w:rPr>
        <w:t xml:space="preserve">years </w:t>
      </w:r>
      <w:r w:rsidR="004A38F8" w:rsidRPr="00076EFB">
        <w:rPr>
          <w:rFonts w:ascii="Arial" w:eastAsia="Times New Roman" w:hAnsi="Arial" w:cs="Arial"/>
          <w:sz w:val="24"/>
          <w:szCs w:val="24"/>
        </w:rPr>
        <w:t xml:space="preserve"> give</w:t>
      </w:r>
      <w:proofErr w:type="gramEnd"/>
      <w:r w:rsidR="004A38F8" w:rsidRPr="00076EFB">
        <w:rPr>
          <w:rFonts w:ascii="Arial" w:eastAsia="Times New Roman" w:hAnsi="Arial" w:cs="Arial"/>
          <w:sz w:val="24"/>
          <w:szCs w:val="24"/>
        </w:rPr>
        <w:t xml:space="preserve"> </w:t>
      </w:r>
      <w:r w:rsidR="00664F6F" w:rsidRPr="00076EFB">
        <w:rPr>
          <w:rFonts w:ascii="Arial" w:eastAsia="Times New Roman" w:hAnsi="Arial" w:cs="Arial"/>
          <w:sz w:val="24"/>
          <w:szCs w:val="24"/>
        </w:rPr>
        <w:t>ris</w:t>
      </w:r>
      <w:r w:rsidR="00FD4899" w:rsidRPr="00076EFB">
        <w:rPr>
          <w:rFonts w:ascii="Arial" w:eastAsia="Times New Roman" w:hAnsi="Arial" w:cs="Arial"/>
          <w:sz w:val="24"/>
          <w:szCs w:val="24"/>
        </w:rPr>
        <w:t>e</w:t>
      </w:r>
      <w:r w:rsidR="00664F6F" w:rsidRPr="00076EFB">
        <w:rPr>
          <w:rFonts w:ascii="Arial" w:eastAsia="Times New Roman" w:hAnsi="Arial" w:cs="Arial"/>
          <w:sz w:val="24"/>
          <w:szCs w:val="24"/>
        </w:rPr>
        <w:t xml:space="preserve"> to rapidly rising deficits </w:t>
      </w:r>
      <w:r w:rsidR="00FD4899" w:rsidRPr="00076EFB">
        <w:rPr>
          <w:rFonts w:ascii="Arial" w:eastAsia="Times New Roman" w:hAnsi="Arial" w:cs="Arial"/>
          <w:sz w:val="24"/>
          <w:szCs w:val="24"/>
        </w:rPr>
        <w:t xml:space="preserve">inclusive of </w:t>
      </w:r>
      <w:r w:rsidR="00664F6F" w:rsidRPr="00076EFB">
        <w:rPr>
          <w:rFonts w:ascii="Arial" w:eastAsia="Times New Roman" w:hAnsi="Arial" w:cs="Arial"/>
          <w:sz w:val="24"/>
          <w:szCs w:val="24"/>
        </w:rPr>
        <w:t xml:space="preserve">funding the capital programme. </w:t>
      </w:r>
    </w:p>
    <w:p w14:paraId="65D28247" w14:textId="366E2F45" w:rsidR="00A84A07" w:rsidRDefault="002F772C" w:rsidP="00A84A07">
      <w:pPr>
        <w:numPr>
          <w:ilvl w:val="0"/>
          <w:numId w:val="19"/>
        </w:numPr>
        <w:spacing w:before="120" w:after="120" w:line="240" w:lineRule="auto"/>
        <w:jc w:val="both"/>
        <w:rPr>
          <w:rFonts w:ascii="Arial" w:eastAsia="Times New Roman" w:hAnsi="Arial" w:cs="Arial"/>
          <w:sz w:val="24"/>
          <w:szCs w:val="24"/>
        </w:rPr>
      </w:pPr>
      <w:r w:rsidRPr="00076EFB">
        <w:rPr>
          <w:rFonts w:ascii="Arial" w:eastAsia="Times New Roman" w:hAnsi="Arial" w:cs="Arial"/>
          <w:sz w:val="24"/>
          <w:szCs w:val="24"/>
        </w:rPr>
        <w:t>The settlement all</w:t>
      </w:r>
      <w:r w:rsidR="00294850" w:rsidRPr="00076EFB">
        <w:rPr>
          <w:rFonts w:ascii="Arial" w:eastAsia="Times New Roman" w:hAnsi="Arial" w:cs="Arial"/>
          <w:sz w:val="24"/>
          <w:szCs w:val="24"/>
        </w:rPr>
        <w:t xml:space="preserve">owed a Council Tax increase of </w:t>
      </w:r>
      <w:r w:rsidR="004608FD" w:rsidRPr="00076EFB">
        <w:rPr>
          <w:rFonts w:ascii="Arial" w:eastAsia="Times New Roman" w:hAnsi="Arial" w:cs="Arial"/>
          <w:sz w:val="24"/>
          <w:szCs w:val="24"/>
        </w:rPr>
        <w:t>£1</w:t>
      </w:r>
      <w:r w:rsidR="00BB4506" w:rsidRPr="00076EFB">
        <w:rPr>
          <w:rFonts w:ascii="Arial" w:eastAsia="Times New Roman" w:hAnsi="Arial" w:cs="Arial"/>
          <w:sz w:val="24"/>
          <w:szCs w:val="24"/>
        </w:rPr>
        <w:t>0</w:t>
      </w:r>
      <w:r w:rsidRPr="00076EFB">
        <w:rPr>
          <w:rFonts w:ascii="Arial" w:eastAsia="Times New Roman" w:hAnsi="Arial" w:cs="Arial"/>
          <w:sz w:val="24"/>
          <w:szCs w:val="24"/>
        </w:rPr>
        <w:t xml:space="preserve"> for </w:t>
      </w:r>
      <w:r w:rsidR="00214214" w:rsidRPr="00076EFB">
        <w:rPr>
          <w:rFonts w:ascii="Arial" w:eastAsia="Times New Roman" w:hAnsi="Arial" w:cs="Arial"/>
          <w:sz w:val="24"/>
          <w:szCs w:val="24"/>
        </w:rPr>
        <w:t xml:space="preserve">Band D for </w:t>
      </w:r>
      <w:r w:rsidR="007A4F71" w:rsidRPr="00076EFB">
        <w:rPr>
          <w:rFonts w:ascii="Arial" w:eastAsia="Times New Roman" w:hAnsi="Arial" w:cs="Arial"/>
          <w:sz w:val="24"/>
          <w:szCs w:val="24"/>
        </w:rPr>
        <w:t>2022/23</w:t>
      </w:r>
      <w:r w:rsidR="00BB1FE4" w:rsidRPr="00076EFB">
        <w:rPr>
          <w:rFonts w:ascii="Arial" w:eastAsia="Times New Roman" w:hAnsi="Arial" w:cs="Arial"/>
          <w:sz w:val="24"/>
          <w:szCs w:val="24"/>
        </w:rPr>
        <w:t xml:space="preserve">. </w:t>
      </w:r>
      <w:r w:rsidR="00A84A07" w:rsidRPr="002501EC">
        <w:rPr>
          <w:rFonts w:ascii="Arial" w:eastAsia="Times New Roman" w:hAnsi="Arial" w:cs="Arial"/>
          <w:sz w:val="24"/>
          <w:szCs w:val="24"/>
        </w:rPr>
        <w:t xml:space="preserve">Whilst recognising the impact of any increase in Council Tax on the finances of households in County Durham and Darlington, in view of the future budgetary </w:t>
      </w:r>
      <w:r w:rsidR="00A84A07" w:rsidRPr="002501EC">
        <w:rPr>
          <w:rFonts w:ascii="Arial" w:eastAsia="Times New Roman" w:hAnsi="Arial" w:cs="Arial"/>
          <w:sz w:val="24"/>
          <w:szCs w:val="24"/>
        </w:rPr>
        <w:lastRenderedPageBreak/>
        <w:t xml:space="preserve">challenges referred to </w:t>
      </w:r>
      <w:r w:rsidR="00093D96">
        <w:rPr>
          <w:rFonts w:ascii="Arial" w:eastAsia="Times New Roman" w:hAnsi="Arial" w:cs="Arial"/>
          <w:sz w:val="24"/>
          <w:szCs w:val="24"/>
        </w:rPr>
        <w:t>later</w:t>
      </w:r>
      <w:r w:rsidR="00A84A07" w:rsidRPr="002501EC">
        <w:rPr>
          <w:rFonts w:ascii="Arial" w:eastAsia="Times New Roman" w:hAnsi="Arial" w:cs="Arial"/>
          <w:sz w:val="24"/>
          <w:szCs w:val="24"/>
        </w:rPr>
        <w:t>, it is the view of officers that it is more important than ever, so far as is possible, to protect the base budget by increasing the Council Tax.</w:t>
      </w:r>
    </w:p>
    <w:p w14:paraId="4F2EF1F4" w14:textId="2B7F3769" w:rsidR="00933210" w:rsidRPr="00F40912" w:rsidRDefault="00964453" w:rsidP="008B07A9">
      <w:pPr>
        <w:numPr>
          <w:ilvl w:val="0"/>
          <w:numId w:val="19"/>
        </w:numPr>
        <w:spacing w:before="120" w:after="120" w:line="240" w:lineRule="auto"/>
        <w:jc w:val="both"/>
        <w:rPr>
          <w:rFonts w:ascii="Arial" w:eastAsia="Times New Roman" w:hAnsi="Arial" w:cs="Arial"/>
          <w:b/>
          <w:sz w:val="24"/>
          <w:szCs w:val="24"/>
        </w:rPr>
      </w:pPr>
      <w:r w:rsidRPr="00F40912">
        <w:rPr>
          <w:rFonts w:ascii="Arial" w:eastAsia="Times New Roman" w:hAnsi="Arial" w:cs="Arial"/>
          <w:sz w:val="24"/>
          <w:szCs w:val="24"/>
        </w:rPr>
        <w:t xml:space="preserve">The </w:t>
      </w:r>
      <w:r w:rsidR="004A38F8" w:rsidRPr="00F40912">
        <w:rPr>
          <w:rFonts w:ascii="Arial" w:eastAsia="Times New Roman" w:hAnsi="Arial" w:cs="Arial"/>
          <w:sz w:val="24"/>
          <w:szCs w:val="24"/>
        </w:rPr>
        <w:t>Government</w:t>
      </w:r>
      <w:r w:rsidR="00840D33" w:rsidRPr="00F40912">
        <w:rPr>
          <w:rFonts w:ascii="Arial" w:eastAsia="Times New Roman" w:hAnsi="Arial" w:cs="Arial"/>
          <w:sz w:val="24"/>
          <w:szCs w:val="24"/>
        </w:rPr>
        <w:t xml:space="preserve"> have a</w:t>
      </w:r>
      <w:r w:rsidRPr="00F40912">
        <w:rPr>
          <w:rFonts w:ascii="Arial" w:eastAsia="Times New Roman" w:hAnsi="Arial" w:cs="Arial"/>
          <w:sz w:val="24"/>
          <w:szCs w:val="24"/>
        </w:rPr>
        <w:t xml:space="preserve">nnounced that they </w:t>
      </w:r>
      <w:r w:rsidR="004A38F8" w:rsidRPr="00F40912">
        <w:rPr>
          <w:rFonts w:ascii="Arial" w:eastAsia="Times New Roman" w:hAnsi="Arial" w:cs="Arial"/>
          <w:sz w:val="24"/>
          <w:szCs w:val="24"/>
        </w:rPr>
        <w:t>intend to review</w:t>
      </w:r>
      <w:r w:rsidRPr="00F40912">
        <w:rPr>
          <w:rFonts w:ascii="Arial" w:eastAsia="Times New Roman" w:hAnsi="Arial" w:cs="Arial"/>
          <w:sz w:val="24"/>
          <w:szCs w:val="24"/>
        </w:rPr>
        <w:t xml:space="preserve"> the police funding formula allocation between Forces for future years. Durham could potentially lose </w:t>
      </w:r>
      <w:r w:rsidR="00FB295B" w:rsidRPr="00F40912">
        <w:rPr>
          <w:rFonts w:ascii="Arial" w:eastAsia="Times New Roman" w:hAnsi="Arial" w:cs="Arial"/>
          <w:sz w:val="24"/>
          <w:szCs w:val="24"/>
        </w:rPr>
        <w:t xml:space="preserve">significant sums of </w:t>
      </w:r>
      <w:proofErr w:type="gramStart"/>
      <w:r w:rsidR="00FB295B" w:rsidRPr="00F40912">
        <w:rPr>
          <w:rFonts w:ascii="Arial" w:eastAsia="Times New Roman" w:hAnsi="Arial" w:cs="Arial"/>
          <w:sz w:val="24"/>
          <w:szCs w:val="24"/>
        </w:rPr>
        <w:t xml:space="preserve">grant </w:t>
      </w:r>
      <w:r w:rsidRPr="00F40912">
        <w:rPr>
          <w:rFonts w:ascii="Arial" w:eastAsia="Times New Roman" w:hAnsi="Arial" w:cs="Arial"/>
          <w:sz w:val="24"/>
          <w:szCs w:val="24"/>
        </w:rPr>
        <w:t xml:space="preserve"> from</w:t>
      </w:r>
      <w:proofErr w:type="gramEnd"/>
      <w:r w:rsidRPr="00F40912">
        <w:rPr>
          <w:rFonts w:ascii="Arial" w:eastAsia="Times New Roman" w:hAnsi="Arial" w:cs="Arial"/>
          <w:sz w:val="24"/>
          <w:szCs w:val="24"/>
        </w:rPr>
        <w:t xml:space="preserve"> </w:t>
      </w:r>
      <w:r w:rsidR="00FB295B" w:rsidRPr="00F40912">
        <w:rPr>
          <w:rFonts w:ascii="Arial" w:eastAsia="Times New Roman" w:hAnsi="Arial" w:cs="Arial"/>
          <w:sz w:val="24"/>
          <w:szCs w:val="24"/>
        </w:rPr>
        <w:t xml:space="preserve"> any </w:t>
      </w:r>
      <w:r w:rsidRPr="00F40912">
        <w:rPr>
          <w:rFonts w:ascii="Arial" w:eastAsia="Times New Roman" w:hAnsi="Arial" w:cs="Arial"/>
          <w:sz w:val="24"/>
          <w:szCs w:val="24"/>
        </w:rPr>
        <w:t>changes</w:t>
      </w:r>
      <w:r w:rsidR="00FB295B" w:rsidRPr="00F40912">
        <w:rPr>
          <w:rFonts w:ascii="Arial" w:eastAsia="Times New Roman" w:hAnsi="Arial" w:cs="Arial"/>
          <w:sz w:val="24"/>
          <w:szCs w:val="24"/>
        </w:rPr>
        <w:t>, based on previous formula reviews</w:t>
      </w:r>
      <w:r w:rsidRPr="00F40912">
        <w:rPr>
          <w:rFonts w:ascii="Arial" w:eastAsia="Times New Roman" w:hAnsi="Arial" w:cs="Arial"/>
          <w:sz w:val="24"/>
          <w:szCs w:val="24"/>
        </w:rPr>
        <w:t xml:space="preserve">. </w:t>
      </w:r>
      <w:r w:rsidR="004A38F8" w:rsidRPr="00F40912">
        <w:rPr>
          <w:rFonts w:ascii="Arial" w:eastAsia="Times New Roman" w:hAnsi="Arial" w:cs="Arial"/>
          <w:sz w:val="24"/>
          <w:szCs w:val="24"/>
        </w:rPr>
        <w:t>In terms of t</w:t>
      </w:r>
      <w:r w:rsidR="00840D33" w:rsidRPr="00F40912">
        <w:rPr>
          <w:rFonts w:ascii="Arial" w:eastAsia="Times New Roman" w:hAnsi="Arial" w:cs="Arial"/>
          <w:sz w:val="24"/>
          <w:szCs w:val="24"/>
        </w:rPr>
        <w:t>i</w:t>
      </w:r>
      <w:r w:rsidR="004A38F8" w:rsidRPr="00F40912">
        <w:rPr>
          <w:rFonts w:ascii="Arial" w:eastAsia="Times New Roman" w:hAnsi="Arial" w:cs="Arial"/>
          <w:sz w:val="24"/>
          <w:szCs w:val="24"/>
        </w:rPr>
        <w:t>mi</w:t>
      </w:r>
      <w:r w:rsidR="00840D33" w:rsidRPr="00F40912">
        <w:rPr>
          <w:rFonts w:ascii="Arial" w:eastAsia="Times New Roman" w:hAnsi="Arial" w:cs="Arial"/>
          <w:sz w:val="24"/>
          <w:szCs w:val="24"/>
        </w:rPr>
        <w:t>n</w:t>
      </w:r>
      <w:r w:rsidR="004A38F8" w:rsidRPr="00F40912">
        <w:rPr>
          <w:rFonts w:ascii="Arial" w:eastAsia="Times New Roman" w:hAnsi="Arial" w:cs="Arial"/>
          <w:sz w:val="24"/>
          <w:szCs w:val="24"/>
        </w:rPr>
        <w:t>g, any new form</w:t>
      </w:r>
      <w:r w:rsidR="00840D33" w:rsidRPr="00F40912">
        <w:rPr>
          <w:rFonts w:ascii="Arial" w:eastAsia="Times New Roman" w:hAnsi="Arial" w:cs="Arial"/>
          <w:sz w:val="24"/>
          <w:szCs w:val="24"/>
        </w:rPr>
        <w:t xml:space="preserve">ula could be introduced </w:t>
      </w:r>
      <w:r w:rsidR="00AA17B6" w:rsidRPr="00F40912">
        <w:rPr>
          <w:rFonts w:ascii="Arial" w:eastAsia="Times New Roman" w:hAnsi="Arial" w:cs="Arial"/>
          <w:sz w:val="24"/>
          <w:szCs w:val="24"/>
        </w:rPr>
        <w:t xml:space="preserve">in 2023/24 </w:t>
      </w:r>
      <w:r w:rsidR="00840D33" w:rsidRPr="00F40912">
        <w:rPr>
          <w:rFonts w:ascii="Arial" w:eastAsia="Times New Roman" w:hAnsi="Arial" w:cs="Arial"/>
          <w:sz w:val="24"/>
          <w:szCs w:val="24"/>
        </w:rPr>
        <w:t xml:space="preserve">at the earliest. </w:t>
      </w:r>
    </w:p>
    <w:p w14:paraId="57050BA2" w14:textId="77777777" w:rsidR="00A84A07" w:rsidRPr="00A84A07" w:rsidRDefault="00C31288" w:rsidP="00A84A07">
      <w:pPr>
        <w:spacing w:before="120" w:after="120" w:line="240" w:lineRule="auto"/>
        <w:jc w:val="both"/>
        <w:outlineLvl w:val="8"/>
        <w:rPr>
          <w:rFonts w:ascii="Arial" w:eastAsia="Times New Roman" w:hAnsi="Arial" w:cs="Arial"/>
          <w:b/>
          <w:sz w:val="24"/>
          <w:szCs w:val="24"/>
          <w:lang w:val="x-none"/>
        </w:rPr>
      </w:pPr>
      <w:r>
        <w:rPr>
          <w:rFonts w:ascii="Arial" w:eastAsia="Times New Roman" w:hAnsi="Arial" w:cs="Arial"/>
          <w:b/>
          <w:sz w:val="24"/>
          <w:szCs w:val="24"/>
        </w:rPr>
        <w:t>Grant</w:t>
      </w:r>
      <w:r w:rsidR="00A84A07" w:rsidRPr="00A84A07">
        <w:rPr>
          <w:rFonts w:ascii="Arial" w:eastAsia="Times New Roman" w:hAnsi="Arial" w:cs="Arial"/>
          <w:b/>
          <w:sz w:val="24"/>
          <w:szCs w:val="24"/>
          <w:lang w:val="x-none"/>
        </w:rPr>
        <w:t xml:space="preserve"> Settlement</w:t>
      </w:r>
    </w:p>
    <w:p w14:paraId="7A157A6A" w14:textId="77777777" w:rsidR="00213D45" w:rsidRDefault="00A84A07" w:rsidP="00A84A07">
      <w:pPr>
        <w:numPr>
          <w:ilvl w:val="0"/>
          <w:numId w:val="19"/>
        </w:numPr>
        <w:spacing w:before="120" w:after="120" w:line="240" w:lineRule="auto"/>
        <w:contextualSpacing/>
        <w:jc w:val="both"/>
        <w:rPr>
          <w:rFonts w:ascii="Arial" w:eastAsia="Times New Roman" w:hAnsi="Arial" w:cs="Arial"/>
          <w:sz w:val="24"/>
          <w:szCs w:val="24"/>
        </w:rPr>
      </w:pPr>
      <w:r w:rsidRPr="00ED1A10">
        <w:rPr>
          <w:rFonts w:ascii="Arial" w:eastAsia="Times New Roman" w:hAnsi="Arial" w:cs="Arial"/>
          <w:sz w:val="24"/>
          <w:szCs w:val="24"/>
        </w:rPr>
        <w:t xml:space="preserve">The final Local Government Finance Settlement, together with the Police Grant Report for </w:t>
      </w:r>
      <w:r w:rsidR="007A4F71" w:rsidRPr="00076EFB">
        <w:rPr>
          <w:rFonts w:ascii="Arial" w:eastAsia="Times New Roman" w:hAnsi="Arial" w:cs="Arial"/>
          <w:sz w:val="24"/>
          <w:szCs w:val="24"/>
        </w:rPr>
        <w:t>2022/23</w:t>
      </w:r>
      <w:r w:rsidRPr="00076EFB">
        <w:rPr>
          <w:rFonts w:ascii="Arial" w:eastAsia="Times New Roman" w:hAnsi="Arial" w:cs="Arial"/>
          <w:sz w:val="24"/>
          <w:szCs w:val="24"/>
        </w:rPr>
        <w:t xml:space="preserve">, </w:t>
      </w:r>
      <w:r w:rsidR="00373FAD" w:rsidRPr="00076EFB">
        <w:rPr>
          <w:rFonts w:ascii="Arial" w:eastAsia="Times New Roman" w:hAnsi="Arial" w:cs="Arial"/>
          <w:sz w:val="24"/>
          <w:szCs w:val="24"/>
        </w:rPr>
        <w:t>has</w:t>
      </w:r>
      <w:r w:rsidR="00BB1FE4" w:rsidRPr="00076EFB">
        <w:rPr>
          <w:rFonts w:ascii="Arial" w:eastAsia="Times New Roman" w:hAnsi="Arial" w:cs="Arial"/>
          <w:sz w:val="24"/>
          <w:szCs w:val="24"/>
        </w:rPr>
        <w:t xml:space="preserve"> be</w:t>
      </w:r>
      <w:r w:rsidR="00373FAD" w:rsidRPr="00076EFB">
        <w:rPr>
          <w:rFonts w:ascii="Arial" w:eastAsia="Times New Roman" w:hAnsi="Arial" w:cs="Arial"/>
          <w:sz w:val="24"/>
          <w:szCs w:val="24"/>
        </w:rPr>
        <w:t>en</w:t>
      </w:r>
      <w:r w:rsidR="00BB1FE4" w:rsidRPr="00076EFB">
        <w:rPr>
          <w:rFonts w:ascii="Arial" w:eastAsia="Times New Roman" w:hAnsi="Arial" w:cs="Arial"/>
          <w:sz w:val="24"/>
          <w:szCs w:val="24"/>
        </w:rPr>
        <w:t xml:space="preserve"> put before</w:t>
      </w:r>
      <w:r w:rsidR="00C86BD8" w:rsidRPr="00076EFB">
        <w:rPr>
          <w:rFonts w:ascii="Arial" w:eastAsia="Times New Roman" w:hAnsi="Arial" w:cs="Arial"/>
          <w:sz w:val="24"/>
          <w:szCs w:val="24"/>
        </w:rPr>
        <w:t xml:space="preserve"> the House of Commons</w:t>
      </w:r>
      <w:r w:rsidR="00373FAD" w:rsidRPr="00076EFB">
        <w:rPr>
          <w:rFonts w:ascii="Arial" w:eastAsia="Times New Roman" w:hAnsi="Arial" w:cs="Arial"/>
          <w:sz w:val="24"/>
          <w:szCs w:val="24"/>
        </w:rPr>
        <w:t>.</w:t>
      </w:r>
      <w:r w:rsidRPr="00076EFB">
        <w:rPr>
          <w:rFonts w:ascii="Arial" w:eastAsia="Times New Roman" w:hAnsi="Arial" w:cs="Arial"/>
          <w:sz w:val="24"/>
          <w:szCs w:val="24"/>
        </w:rPr>
        <w:t xml:space="preserve"> Central funding for </w:t>
      </w:r>
      <w:r w:rsidR="007A4F71" w:rsidRPr="00076EFB">
        <w:rPr>
          <w:rFonts w:ascii="Arial" w:eastAsia="Times New Roman" w:hAnsi="Arial" w:cs="Arial"/>
          <w:sz w:val="24"/>
          <w:szCs w:val="24"/>
        </w:rPr>
        <w:t>2022/23</w:t>
      </w:r>
      <w:r w:rsidRPr="00076EFB">
        <w:rPr>
          <w:rFonts w:ascii="Arial" w:eastAsia="Times New Roman" w:hAnsi="Arial" w:cs="Arial"/>
          <w:sz w:val="24"/>
          <w:szCs w:val="24"/>
        </w:rPr>
        <w:t xml:space="preserve"> has been set at £</w:t>
      </w:r>
      <w:r w:rsidR="00ED1A10" w:rsidRPr="00076EFB">
        <w:rPr>
          <w:rFonts w:ascii="Arial" w:eastAsia="Times New Roman" w:hAnsi="Arial" w:cs="Arial"/>
          <w:sz w:val="24"/>
          <w:szCs w:val="24"/>
        </w:rPr>
        <w:t>10</w:t>
      </w:r>
      <w:r w:rsidR="00404325" w:rsidRPr="00076EFB">
        <w:rPr>
          <w:rFonts w:ascii="Arial" w:eastAsia="Times New Roman" w:hAnsi="Arial" w:cs="Arial"/>
          <w:sz w:val="24"/>
          <w:szCs w:val="24"/>
        </w:rPr>
        <w:t>5.7</w:t>
      </w:r>
      <w:r w:rsidR="00D83F3F" w:rsidRPr="00076EFB">
        <w:rPr>
          <w:rFonts w:ascii="Arial" w:eastAsia="Times New Roman" w:hAnsi="Arial" w:cs="Arial"/>
          <w:sz w:val="24"/>
          <w:szCs w:val="24"/>
        </w:rPr>
        <w:t>m</w:t>
      </w:r>
      <w:r w:rsidRPr="00076EFB">
        <w:rPr>
          <w:rFonts w:ascii="Arial" w:eastAsia="Times New Roman" w:hAnsi="Arial" w:cs="Arial"/>
          <w:sz w:val="24"/>
          <w:szCs w:val="24"/>
        </w:rPr>
        <w:t xml:space="preserve">, </w:t>
      </w:r>
      <w:r w:rsidR="00904318" w:rsidRPr="00076EFB">
        <w:rPr>
          <w:rFonts w:ascii="Arial" w:eastAsia="Times New Roman" w:hAnsi="Arial" w:cs="Arial"/>
          <w:sz w:val="24"/>
          <w:szCs w:val="24"/>
        </w:rPr>
        <w:t>an increase of £</w:t>
      </w:r>
      <w:r w:rsidR="00ED1A10" w:rsidRPr="00076EFB">
        <w:rPr>
          <w:rFonts w:ascii="Arial" w:eastAsia="Times New Roman" w:hAnsi="Arial" w:cs="Arial"/>
          <w:sz w:val="24"/>
          <w:szCs w:val="24"/>
        </w:rPr>
        <w:t>5</w:t>
      </w:r>
      <w:r w:rsidR="005C6340" w:rsidRPr="00076EFB">
        <w:rPr>
          <w:rFonts w:ascii="Arial" w:eastAsia="Times New Roman" w:hAnsi="Arial" w:cs="Arial"/>
          <w:sz w:val="24"/>
          <w:szCs w:val="24"/>
        </w:rPr>
        <w:t>.4</w:t>
      </w:r>
      <w:r w:rsidR="00D83F3F" w:rsidRPr="00076EFB">
        <w:rPr>
          <w:rFonts w:ascii="Arial" w:eastAsia="Times New Roman" w:hAnsi="Arial" w:cs="Arial"/>
          <w:sz w:val="24"/>
          <w:szCs w:val="24"/>
        </w:rPr>
        <w:t>m</w:t>
      </w:r>
      <w:r w:rsidR="00904318" w:rsidRPr="00076EFB">
        <w:rPr>
          <w:rFonts w:ascii="Arial" w:eastAsia="Times New Roman" w:hAnsi="Arial" w:cs="Arial"/>
          <w:sz w:val="24"/>
          <w:szCs w:val="24"/>
        </w:rPr>
        <w:t xml:space="preserve"> from </w:t>
      </w:r>
      <w:r w:rsidR="007A4F71" w:rsidRPr="00076EFB">
        <w:rPr>
          <w:rFonts w:ascii="Arial" w:eastAsia="Times New Roman" w:hAnsi="Arial" w:cs="Arial"/>
          <w:sz w:val="24"/>
          <w:szCs w:val="24"/>
        </w:rPr>
        <w:t>2021/22</w:t>
      </w:r>
      <w:r w:rsidR="00971DB4" w:rsidRPr="00076EFB">
        <w:rPr>
          <w:rFonts w:ascii="Arial" w:eastAsia="Times New Roman" w:hAnsi="Arial" w:cs="Arial"/>
          <w:sz w:val="24"/>
          <w:szCs w:val="24"/>
        </w:rPr>
        <w:t>.</w:t>
      </w:r>
      <w:r w:rsidR="00D52238" w:rsidRPr="00076EFB">
        <w:rPr>
          <w:rFonts w:ascii="Arial" w:eastAsia="Times New Roman" w:hAnsi="Arial" w:cs="Arial"/>
          <w:sz w:val="24"/>
          <w:szCs w:val="24"/>
        </w:rPr>
        <w:t xml:space="preserve"> This </w:t>
      </w:r>
      <w:r w:rsidR="00D52238" w:rsidRPr="00ED1A10">
        <w:rPr>
          <w:rFonts w:ascii="Arial" w:eastAsia="Times New Roman" w:hAnsi="Arial" w:cs="Arial"/>
          <w:sz w:val="24"/>
          <w:szCs w:val="24"/>
        </w:rPr>
        <w:t xml:space="preserve">increase is to </w:t>
      </w:r>
      <w:r w:rsidR="00840D33" w:rsidRPr="00ED1A10">
        <w:rPr>
          <w:rFonts w:ascii="Arial" w:eastAsia="Times New Roman" w:hAnsi="Arial" w:cs="Arial"/>
          <w:sz w:val="24"/>
          <w:szCs w:val="24"/>
        </w:rPr>
        <w:t xml:space="preserve">fund the uplift of </w:t>
      </w:r>
      <w:r w:rsidR="00D52238" w:rsidRPr="00ED1A10">
        <w:rPr>
          <w:rFonts w:ascii="Arial" w:eastAsia="Times New Roman" w:hAnsi="Arial" w:cs="Arial"/>
          <w:sz w:val="24"/>
          <w:szCs w:val="24"/>
        </w:rPr>
        <w:t>police officer</w:t>
      </w:r>
      <w:r w:rsidR="00840D33" w:rsidRPr="00ED1A10">
        <w:rPr>
          <w:rFonts w:ascii="Arial" w:eastAsia="Times New Roman" w:hAnsi="Arial" w:cs="Arial"/>
          <w:sz w:val="24"/>
          <w:szCs w:val="24"/>
        </w:rPr>
        <w:t>s</w:t>
      </w:r>
      <w:r w:rsidR="00D52238" w:rsidRPr="00ED1A10">
        <w:rPr>
          <w:rFonts w:ascii="Arial" w:eastAsia="Times New Roman" w:hAnsi="Arial" w:cs="Arial"/>
          <w:sz w:val="24"/>
          <w:szCs w:val="24"/>
        </w:rPr>
        <w:t xml:space="preserve"> and</w:t>
      </w:r>
      <w:r w:rsidR="00D83F3F" w:rsidRPr="00ED1A10">
        <w:rPr>
          <w:rFonts w:ascii="Arial" w:eastAsia="Times New Roman" w:hAnsi="Arial" w:cs="Arial"/>
          <w:sz w:val="24"/>
          <w:szCs w:val="24"/>
        </w:rPr>
        <w:t xml:space="preserve"> includes £</w:t>
      </w:r>
      <w:r w:rsidR="00AA17B6">
        <w:rPr>
          <w:rFonts w:ascii="Arial" w:eastAsia="Times New Roman" w:hAnsi="Arial" w:cs="Arial"/>
          <w:sz w:val="24"/>
          <w:szCs w:val="24"/>
        </w:rPr>
        <w:t>1.</w:t>
      </w:r>
      <w:r w:rsidR="005C6340">
        <w:rPr>
          <w:rFonts w:ascii="Arial" w:eastAsia="Times New Roman" w:hAnsi="Arial" w:cs="Arial"/>
          <w:sz w:val="24"/>
          <w:szCs w:val="24"/>
        </w:rPr>
        <w:t>5</w:t>
      </w:r>
      <w:r w:rsidR="00D83F3F" w:rsidRPr="00ED1A10">
        <w:rPr>
          <w:rFonts w:ascii="Arial" w:eastAsia="Times New Roman" w:hAnsi="Arial" w:cs="Arial"/>
          <w:sz w:val="24"/>
          <w:szCs w:val="24"/>
        </w:rPr>
        <w:t xml:space="preserve">m </w:t>
      </w:r>
      <w:r w:rsidR="00D52238" w:rsidRPr="00ED1A10">
        <w:rPr>
          <w:rFonts w:ascii="Arial" w:eastAsia="Times New Roman" w:hAnsi="Arial" w:cs="Arial"/>
          <w:sz w:val="24"/>
          <w:szCs w:val="24"/>
        </w:rPr>
        <w:t>in ring-fenced grant which will only be released when the target for the officer uplift for the year is reached.</w:t>
      </w:r>
      <w:r w:rsidR="00E753F2" w:rsidRPr="00ED1A10">
        <w:rPr>
          <w:rFonts w:ascii="Arial" w:eastAsia="Times New Roman" w:hAnsi="Arial" w:cs="Arial"/>
          <w:sz w:val="24"/>
          <w:szCs w:val="24"/>
        </w:rPr>
        <w:t xml:space="preserve"> This represents a challenge for the Force and a recruitment timetable has been agreed which will be monitored internally and nationally.</w:t>
      </w:r>
      <w:r w:rsidR="00D52238" w:rsidRPr="00ED1A10">
        <w:rPr>
          <w:rFonts w:ascii="Arial" w:eastAsia="Times New Roman" w:hAnsi="Arial" w:cs="Arial"/>
          <w:sz w:val="24"/>
          <w:szCs w:val="24"/>
        </w:rPr>
        <w:t xml:space="preserve"> </w:t>
      </w:r>
      <w:r w:rsidR="005C6340">
        <w:rPr>
          <w:rFonts w:ascii="Arial" w:eastAsia="Times New Roman" w:hAnsi="Arial" w:cs="Arial"/>
          <w:sz w:val="24"/>
          <w:szCs w:val="24"/>
        </w:rPr>
        <w:t xml:space="preserve">The grant increase also includes resource to fund </w:t>
      </w:r>
      <w:r w:rsidR="004F3D99">
        <w:rPr>
          <w:rFonts w:ascii="Arial" w:eastAsia="Times New Roman" w:hAnsi="Arial" w:cs="Arial"/>
          <w:sz w:val="24"/>
          <w:szCs w:val="24"/>
        </w:rPr>
        <w:t xml:space="preserve">the additional </w:t>
      </w:r>
      <w:proofErr w:type="gramStart"/>
      <w:r w:rsidR="004F3D99">
        <w:rPr>
          <w:rFonts w:ascii="Arial" w:eastAsia="Times New Roman" w:hAnsi="Arial" w:cs="Arial"/>
          <w:sz w:val="24"/>
          <w:szCs w:val="24"/>
        </w:rPr>
        <w:t>employers</w:t>
      </w:r>
      <w:proofErr w:type="gramEnd"/>
      <w:r w:rsidR="004F3D99">
        <w:rPr>
          <w:rFonts w:ascii="Arial" w:eastAsia="Times New Roman" w:hAnsi="Arial" w:cs="Arial"/>
          <w:sz w:val="24"/>
          <w:szCs w:val="24"/>
        </w:rPr>
        <w:t xml:space="preserve"> national insurance increased and an element for a pay award.</w:t>
      </w:r>
      <w:r w:rsidR="004B400F">
        <w:rPr>
          <w:rFonts w:ascii="Arial" w:eastAsia="Times New Roman" w:hAnsi="Arial" w:cs="Arial"/>
          <w:sz w:val="24"/>
          <w:szCs w:val="24"/>
        </w:rPr>
        <w:t xml:space="preserve"> </w:t>
      </w:r>
    </w:p>
    <w:p w14:paraId="779C3890" w14:textId="250638FC" w:rsidR="00A84A07" w:rsidRDefault="00D52238" w:rsidP="00A84A07">
      <w:pPr>
        <w:numPr>
          <w:ilvl w:val="0"/>
          <w:numId w:val="19"/>
        </w:numPr>
        <w:spacing w:before="120" w:after="120" w:line="240" w:lineRule="auto"/>
        <w:contextualSpacing/>
        <w:jc w:val="both"/>
        <w:rPr>
          <w:rFonts w:ascii="Arial" w:eastAsia="Times New Roman" w:hAnsi="Arial" w:cs="Arial"/>
          <w:sz w:val="24"/>
          <w:szCs w:val="24"/>
        </w:rPr>
      </w:pPr>
      <w:r w:rsidRPr="00ED1A10">
        <w:rPr>
          <w:rFonts w:ascii="Arial" w:eastAsia="Times New Roman" w:hAnsi="Arial" w:cs="Arial"/>
          <w:sz w:val="24"/>
          <w:szCs w:val="24"/>
        </w:rPr>
        <w:t xml:space="preserve">The </w:t>
      </w:r>
      <w:r w:rsidR="004B400F">
        <w:rPr>
          <w:rFonts w:ascii="Arial" w:eastAsia="Times New Roman" w:hAnsi="Arial" w:cs="Arial"/>
          <w:sz w:val="24"/>
          <w:szCs w:val="24"/>
        </w:rPr>
        <w:t>estimated s</w:t>
      </w:r>
      <w:r w:rsidRPr="00ED1A10">
        <w:rPr>
          <w:rFonts w:ascii="Arial" w:eastAsia="Times New Roman" w:hAnsi="Arial" w:cs="Arial"/>
          <w:sz w:val="24"/>
          <w:szCs w:val="24"/>
        </w:rPr>
        <w:t xml:space="preserve">ettlement for future years is based on current </w:t>
      </w:r>
      <w:r w:rsidR="00E753F2" w:rsidRPr="00ED1A10">
        <w:rPr>
          <w:rFonts w:ascii="Arial" w:eastAsia="Times New Roman" w:hAnsi="Arial" w:cs="Arial"/>
          <w:sz w:val="24"/>
          <w:szCs w:val="24"/>
        </w:rPr>
        <w:t xml:space="preserve">best </w:t>
      </w:r>
      <w:r w:rsidRPr="00ED1A10">
        <w:rPr>
          <w:rFonts w:ascii="Arial" w:eastAsia="Times New Roman" w:hAnsi="Arial" w:cs="Arial"/>
          <w:sz w:val="24"/>
          <w:szCs w:val="24"/>
        </w:rPr>
        <w:t>estimates and includes further funding for additional uplift of officers</w:t>
      </w:r>
      <w:r w:rsidR="004B400F">
        <w:rPr>
          <w:rFonts w:ascii="Arial" w:eastAsia="Times New Roman" w:hAnsi="Arial" w:cs="Arial"/>
          <w:sz w:val="24"/>
          <w:szCs w:val="24"/>
        </w:rPr>
        <w:t xml:space="preserve"> and other service costs</w:t>
      </w:r>
      <w:r w:rsidRPr="00ED1A10">
        <w:rPr>
          <w:rFonts w:ascii="Arial" w:eastAsia="Times New Roman" w:hAnsi="Arial" w:cs="Arial"/>
          <w:sz w:val="24"/>
          <w:szCs w:val="24"/>
        </w:rPr>
        <w:t>. It is not known whether future years will include any portion of ring-fenced grant</w:t>
      </w:r>
      <w:r w:rsidR="00213D45">
        <w:rPr>
          <w:rFonts w:ascii="Arial" w:eastAsia="Times New Roman" w:hAnsi="Arial" w:cs="Arial"/>
          <w:sz w:val="24"/>
          <w:szCs w:val="24"/>
        </w:rPr>
        <w:t>, although the assumption is that officer numbers will remain static beyond March 2023.</w:t>
      </w:r>
    </w:p>
    <w:p w14:paraId="7AC4D46A" w14:textId="071258AD" w:rsidR="00213D45" w:rsidRDefault="00213D45" w:rsidP="00A84A07">
      <w:pPr>
        <w:numPr>
          <w:ilvl w:val="0"/>
          <w:numId w:val="19"/>
        </w:numPr>
        <w:spacing w:before="120" w:after="12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Capital grant has been rolled into revenue grant to give PCC’s more financial flexibility. </w:t>
      </w:r>
    </w:p>
    <w:p w14:paraId="65E09061" w14:textId="2B5E2439" w:rsidR="00DB1172" w:rsidRDefault="00DB1172" w:rsidP="00A84A07">
      <w:pPr>
        <w:numPr>
          <w:ilvl w:val="0"/>
          <w:numId w:val="19"/>
        </w:numPr>
        <w:spacing w:before="120" w:after="120" w:line="240" w:lineRule="auto"/>
        <w:contextualSpacing/>
        <w:jc w:val="both"/>
        <w:rPr>
          <w:rFonts w:ascii="Arial" w:eastAsia="Times New Roman" w:hAnsi="Arial" w:cs="Arial"/>
          <w:sz w:val="24"/>
          <w:szCs w:val="24"/>
        </w:rPr>
      </w:pPr>
      <w:r>
        <w:rPr>
          <w:rFonts w:ascii="Arial" w:eastAsia="Times New Roman" w:hAnsi="Arial" w:cs="Arial"/>
          <w:sz w:val="24"/>
          <w:szCs w:val="24"/>
        </w:rPr>
        <w:t>Grant levels, actual for 2022/23 and estimated for future years, is as follows:</w:t>
      </w:r>
    </w:p>
    <w:p w14:paraId="202F6FB3" w14:textId="77777777" w:rsidR="00A84A07" w:rsidRPr="00D83F3F" w:rsidRDefault="00A84A07" w:rsidP="00A84A07">
      <w:pPr>
        <w:spacing w:before="120" w:after="120" w:line="240" w:lineRule="auto"/>
        <w:ind w:left="360"/>
        <w:contextualSpacing/>
        <w:jc w:val="both"/>
        <w:rPr>
          <w:rFonts w:ascii="Arial" w:eastAsia="Times New Roman" w:hAnsi="Arial" w:cs="Arial"/>
          <w:sz w:val="24"/>
          <w:szCs w:val="24"/>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134"/>
        <w:gridCol w:w="1142"/>
        <w:gridCol w:w="1138"/>
        <w:gridCol w:w="1138"/>
        <w:gridCol w:w="1138"/>
      </w:tblGrid>
      <w:tr w:rsidR="0024396E" w:rsidRPr="00294850" w14:paraId="69B26DDB" w14:textId="77777777" w:rsidTr="00BA3E50">
        <w:trPr>
          <w:trHeight w:val="618"/>
          <w:tblHeader/>
        </w:trPr>
        <w:tc>
          <w:tcPr>
            <w:tcW w:w="2974" w:type="dxa"/>
            <w:vAlign w:val="center"/>
          </w:tcPr>
          <w:p w14:paraId="56DCE51E" w14:textId="77777777" w:rsidR="0024396E" w:rsidRPr="00294850" w:rsidRDefault="0024396E" w:rsidP="0024396E">
            <w:pPr>
              <w:rPr>
                <w:rFonts w:ascii="Arial" w:hAnsi="Arial" w:cs="Arial"/>
                <w:color w:val="000000"/>
                <w:highlight w:val="yellow"/>
              </w:rPr>
            </w:pPr>
            <w:r w:rsidRPr="00D83F3F">
              <w:rPr>
                <w:rFonts w:ascii="Arial" w:hAnsi="Arial" w:cs="Arial"/>
                <w:color w:val="000000"/>
              </w:rPr>
              <w:t> </w:t>
            </w:r>
          </w:p>
        </w:tc>
        <w:tc>
          <w:tcPr>
            <w:tcW w:w="1134" w:type="dxa"/>
            <w:vAlign w:val="center"/>
          </w:tcPr>
          <w:p w14:paraId="734E877D" w14:textId="3386F509" w:rsidR="0024396E" w:rsidRPr="00373FAD" w:rsidRDefault="0024396E" w:rsidP="0024396E">
            <w:pPr>
              <w:spacing w:before="60" w:after="60" w:line="240" w:lineRule="auto"/>
              <w:jc w:val="center"/>
              <w:rPr>
                <w:rFonts w:ascii="Arial" w:hAnsi="Arial" w:cs="Arial"/>
                <w:b/>
                <w:bCs/>
                <w:color w:val="000000"/>
              </w:rPr>
            </w:pPr>
            <w:r w:rsidRPr="00373FAD">
              <w:rPr>
                <w:rFonts w:ascii="Arial" w:hAnsi="Arial" w:cs="Arial"/>
                <w:b/>
                <w:bCs/>
                <w:color w:val="000000"/>
              </w:rPr>
              <w:t>202</w:t>
            </w:r>
            <w:r w:rsidR="00DB1172">
              <w:rPr>
                <w:rFonts w:ascii="Arial" w:hAnsi="Arial" w:cs="Arial"/>
                <w:b/>
                <w:bCs/>
                <w:color w:val="000000"/>
              </w:rPr>
              <w:t>1/22</w:t>
            </w:r>
            <w:r w:rsidRPr="00373FAD">
              <w:rPr>
                <w:rFonts w:ascii="Arial" w:hAnsi="Arial" w:cs="Arial"/>
                <w:b/>
                <w:bCs/>
                <w:color w:val="000000"/>
              </w:rPr>
              <w:t xml:space="preserve"> £000</w:t>
            </w:r>
            <w:r w:rsidR="0042173C">
              <w:rPr>
                <w:rFonts w:ascii="Arial" w:hAnsi="Arial" w:cs="Arial"/>
                <w:b/>
                <w:bCs/>
                <w:color w:val="000000"/>
              </w:rPr>
              <w:t xml:space="preserve"> actual</w:t>
            </w:r>
          </w:p>
        </w:tc>
        <w:tc>
          <w:tcPr>
            <w:tcW w:w="1142" w:type="dxa"/>
            <w:vAlign w:val="center"/>
          </w:tcPr>
          <w:p w14:paraId="26B0AD37" w14:textId="2ED4739A" w:rsidR="0024396E" w:rsidRPr="00373FAD" w:rsidRDefault="007A4F71" w:rsidP="0024396E">
            <w:pPr>
              <w:spacing w:before="60" w:after="60" w:line="240" w:lineRule="auto"/>
              <w:jc w:val="center"/>
              <w:rPr>
                <w:rFonts w:ascii="Arial" w:hAnsi="Arial" w:cs="Arial"/>
                <w:b/>
                <w:bCs/>
                <w:color w:val="000000"/>
              </w:rPr>
            </w:pPr>
            <w:r w:rsidRPr="00BB72A1">
              <w:rPr>
                <w:rFonts w:ascii="Arial" w:hAnsi="Arial" w:cs="Arial"/>
                <w:b/>
                <w:bCs/>
              </w:rPr>
              <w:t>2022/23</w:t>
            </w:r>
            <w:r w:rsidR="0024396E" w:rsidRPr="00BB72A1">
              <w:rPr>
                <w:rFonts w:ascii="Arial" w:hAnsi="Arial" w:cs="Arial"/>
                <w:b/>
                <w:bCs/>
              </w:rPr>
              <w:t xml:space="preserve"> </w:t>
            </w:r>
            <w:r w:rsidR="0024396E" w:rsidRPr="00373FAD">
              <w:rPr>
                <w:rFonts w:ascii="Arial" w:hAnsi="Arial" w:cs="Arial"/>
                <w:b/>
                <w:bCs/>
                <w:color w:val="000000"/>
              </w:rPr>
              <w:t>£000</w:t>
            </w:r>
            <w:r w:rsidR="0042173C">
              <w:rPr>
                <w:rFonts w:ascii="Arial" w:hAnsi="Arial" w:cs="Arial"/>
                <w:b/>
                <w:bCs/>
                <w:color w:val="000000"/>
              </w:rPr>
              <w:t xml:space="preserve"> </w:t>
            </w:r>
            <w:r w:rsidR="0078022F">
              <w:rPr>
                <w:rFonts w:ascii="Arial" w:hAnsi="Arial" w:cs="Arial"/>
                <w:b/>
                <w:bCs/>
                <w:color w:val="000000"/>
              </w:rPr>
              <w:t>actual</w:t>
            </w:r>
          </w:p>
        </w:tc>
        <w:tc>
          <w:tcPr>
            <w:tcW w:w="1138" w:type="dxa"/>
            <w:vAlign w:val="center"/>
          </w:tcPr>
          <w:p w14:paraId="62F1D28C" w14:textId="58E56A69" w:rsidR="0024396E" w:rsidRPr="00373FAD" w:rsidRDefault="0024396E" w:rsidP="0024396E">
            <w:pPr>
              <w:spacing w:before="60" w:after="60" w:line="240" w:lineRule="auto"/>
              <w:jc w:val="center"/>
              <w:rPr>
                <w:rFonts w:ascii="Arial" w:hAnsi="Arial" w:cs="Arial"/>
                <w:b/>
                <w:bCs/>
                <w:color w:val="000000"/>
              </w:rPr>
            </w:pPr>
            <w:r w:rsidRPr="00373FAD">
              <w:rPr>
                <w:rFonts w:ascii="Arial" w:hAnsi="Arial" w:cs="Arial"/>
                <w:b/>
                <w:bCs/>
                <w:color w:val="000000"/>
              </w:rPr>
              <w:t>202</w:t>
            </w:r>
            <w:r w:rsidR="00DB1172">
              <w:rPr>
                <w:rFonts w:ascii="Arial" w:hAnsi="Arial" w:cs="Arial"/>
                <w:b/>
                <w:bCs/>
                <w:color w:val="000000"/>
              </w:rPr>
              <w:t>3/24</w:t>
            </w:r>
            <w:r w:rsidRPr="00373FAD">
              <w:rPr>
                <w:rFonts w:ascii="Arial" w:hAnsi="Arial" w:cs="Arial"/>
                <w:b/>
                <w:bCs/>
                <w:color w:val="000000"/>
              </w:rPr>
              <w:t xml:space="preserve"> £000</w:t>
            </w:r>
            <w:r w:rsidR="0042173C">
              <w:rPr>
                <w:rFonts w:ascii="Arial" w:hAnsi="Arial" w:cs="Arial"/>
                <w:b/>
                <w:bCs/>
                <w:color w:val="000000"/>
              </w:rPr>
              <w:t xml:space="preserve"> </w:t>
            </w:r>
            <w:proofErr w:type="spellStart"/>
            <w:r w:rsidR="0042173C">
              <w:rPr>
                <w:rFonts w:ascii="Arial" w:hAnsi="Arial" w:cs="Arial"/>
                <w:b/>
                <w:bCs/>
                <w:color w:val="000000"/>
              </w:rPr>
              <w:t>est</w:t>
            </w:r>
            <w:proofErr w:type="spellEnd"/>
          </w:p>
        </w:tc>
        <w:tc>
          <w:tcPr>
            <w:tcW w:w="1138" w:type="dxa"/>
            <w:vAlign w:val="center"/>
          </w:tcPr>
          <w:p w14:paraId="72272E35" w14:textId="27DB6064" w:rsidR="0024396E" w:rsidRPr="00373FAD" w:rsidRDefault="0024396E" w:rsidP="0024396E">
            <w:pPr>
              <w:spacing w:before="60" w:after="60" w:line="240" w:lineRule="auto"/>
              <w:jc w:val="center"/>
              <w:rPr>
                <w:rFonts w:ascii="Arial" w:hAnsi="Arial" w:cs="Arial"/>
                <w:b/>
                <w:bCs/>
                <w:color w:val="000000"/>
              </w:rPr>
            </w:pPr>
            <w:r w:rsidRPr="00373FAD">
              <w:rPr>
                <w:rFonts w:ascii="Arial" w:hAnsi="Arial" w:cs="Arial"/>
                <w:b/>
                <w:bCs/>
                <w:color w:val="000000"/>
              </w:rPr>
              <w:t>202</w:t>
            </w:r>
            <w:r w:rsidR="00DB1172">
              <w:rPr>
                <w:rFonts w:ascii="Arial" w:hAnsi="Arial" w:cs="Arial"/>
                <w:b/>
                <w:bCs/>
                <w:color w:val="000000"/>
              </w:rPr>
              <w:t>4/25</w:t>
            </w:r>
            <w:r w:rsidRPr="00373FAD">
              <w:rPr>
                <w:rFonts w:ascii="Arial" w:hAnsi="Arial" w:cs="Arial"/>
                <w:b/>
                <w:bCs/>
                <w:color w:val="000000"/>
              </w:rPr>
              <w:t xml:space="preserve"> £000</w:t>
            </w:r>
            <w:r w:rsidR="0042173C">
              <w:rPr>
                <w:rFonts w:ascii="Arial" w:hAnsi="Arial" w:cs="Arial"/>
                <w:b/>
                <w:bCs/>
                <w:color w:val="000000"/>
              </w:rPr>
              <w:t xml:space="preserve"> </w:t>
            </w:r>
            <w:proofErr w:type="spellStart"/>
            <w:r w:rsidR="0042173C">
              <w:rPr>
                <w:rFonts w:ascii="Arial" w:hAnsi="Arial" w:cs="Arial"/>
                <w:b/>
                <w:bCs/>
                <w:color w:val="000000"/>
              </w:rPr>
              <w:t>est</w:t>
            </w:r>
            <w:proofErr w:type="spellEnd"/>
          </w:p>
        </w:tc>
        <w:tc>
          <w:tcPr>
            <w:tcW w:w="1138" w:type="dxa"/>
            <w:vAlign w:val="center"/>
          </w:tcPr>
          <w:p w14:paraId="64248FED" w14:textId="15FAF50B" w:rsidR="0024396E" w:rsidRPr="00373FAD" w:rsidRDefault="0024396E" w:rsidP="0024396E">
            <w:pPr>
              <w:spacing w:before="60" w:after="60" w:line="240" w:lineRule="auto"/>
              <w:jc w:val="center"/>
              <w:rPr>
                <w:rFonts w:ascii="Arial" w:hAnsi="Arial" w:cs="Arial"/>
                <w:b/>
                <w:bCs/>
                <w:color w:val="000000"/>
              </w:rPr>
            </w:pPr>
            <w:r w:rsidRPr="00373FAD">
              <w:rPr>
                <w:rFonts w:ascii="Arial" w:hAnsi="Arial" w:cs="Arial"/>
                <w:b/>
                <w:bCs/>
                <w:color w:val="000000"/>
              </w:rPr>
              <w:t>202</w:t>
            </w:r>
            <w:r w:rsidR="00DB1172">
              <w:rPr>
                <w:rFonts w:ascii="Arial" w:hAnsi="Arial" w:cs="Arial"/>
                <w:b/>
                <w:bCs/>
                <w:color w:val="000000"/>
              </w:rPr>
              <w:t>5/26</w:t>
            </w:r>
            <w:r w:rsidRPr="00373FAD">
              <w:rPr>
                <w:rFonts w:ascii="Arial" w:hAnsi="Arial" w:cs="Arial"/>
                <w:b/>
                <w:bCs/>
                <w:color w:val="000000"/>
              </w:rPr>
              <w:t xml:space="preserve"> £000</w:t>
            </w:r>
            <w:r w:rsidR="0042173C">
              <w:rPr>
                <w:rFonts w:ascii="Arial" w:hAnsi="Arial" w:cs="Arial"/>
                <w:b/>
                <w:bCs/>
                <w:color w:val="000000"/>
              </w:rPr>
              <w:t xml:space="preserve"> </w:t>
            </w:r>
            <w:proofErr w:type="spellStart"/>
            <w:r w:rsidR="0042173C">
              <w:rPr>
                <w:rFonts w:ascii="Arial" w:hAnsi="Arial" w:cs="Arial"/>
                <w:b/>
                <w:bCs/>
                <w:color w:val="000000"/>
              </w:rPr>
              <w:t>est</w:t>
            </w:r>
            <w:proofErr w:type="spellEnd"/>
          </w:p>
        </w:tc>
      </w:tr>
      <w:tr w:rsidR="0024396E" w:rsidRPr="00294850" w14:paraId="28CE74C8" w14:textId="77777777" w:rsidTr="00BA3E50">
        <w:tc>
          <w:tcPr>
            <w:tcW w:w="2974" w:type="dxa"/>
            <w:vAlign w:val="center"/>
          </w:tcPr>
          <w:p w14:paraId="7D2D66F0" w14:textId="10DFF694" w:rsidR="0024396E" w:rsidRPr="0086304E" w:rsidRDefault="0024396E" w:rsidP="0024396E">
            <w:pPr>
              <w:spacing w:before="60" w:after="60" w:line="240" w:lineRule="auto"/>
              <w:rPr>
                <w:rFonts w:ascii="Arial" w:hAnsi="Arial" w:cs="Arial"/>
                <w:color w:val="000000"/>
              </w:rPr>
            </w:pPr>
            <w:r w:rsidRPr="0086304E">
              <w:rPr>
                <w:rFonts w:ascii="Arial" w:hAnsi="Arial" w:cs="Arial"/>
                <w:color w:val="000000"/>
              </w:rPr>
              <w:t>Police Grant</w:t>
            </w:r>
            <w:r w:rsidR="00AE5D6D">
              <w:rPr>
                <w:rFonts w:ascii="Arial" w:hAnsi="Arial" w:cs="Arial"/>
                <w:color w:val="000000"/>
              </w:rPr>
              <w:t xml:space="preserve"> including uplift grant </w:t>
            </w:r>
          </w:p>
        </w:tc>
        <w:tc>
          <w:tcPr>
            <w:tcW w:w="1134" w:type="dxa"/>
            <w:vAlign w:val="center"/>
          </w:tcPr>
          <w:p w14:paraId="51D2F31B" w14:textId="7F05E45C" w:rsidR="0024396E" w:rsidRPr="0086304E" w:rsidRDefault="0078022F" w:rsidP="0024396E">
            <w:pPr>
              <w:spacing w:before="60" w:after="60" w:line="240" w:lineRule="auto"/>
              <w:jc w:val="right"/>
              <w:rPr>
                <w:rFonts w:ascii="Arial" w:hAnsi="Arial" w:cs="Arial"/>
              </w:rPr>
            </w:pPr>
            <w:r>
              <w:rPr>
                <w:rFonts w:ascii="Arial" w:hAnsi="Arial" w:cs="Arial"/>
              </w:rPr>
              <w:t>92,</w:t>
            </w:r>
            <w:r w:rsidR="00B7670C">
              <w:rPr>
                <w:rFonts w:ascii="Arial" w:hAnsi="Arial" w:cs="Arial"/>
              </w:rPr>
              <w:t>03</w:t>
            </w:r>
            <w:r w:rsidR="00037401">
              <w:rPr>
                <w:rFonts w:ascii="Arial" w:hAnsi="Arial" w:cs="Arial"/>
              </w:rPr>
              <w:t>7</w:t>
            </w:r>
          </w:p>
        </w:tc>
        <w:tc>
          <w:tcPr>
            <w:tcW w:w="1142" w:type="dxa"/>
            <w:vAlign w:val="center"/>
          </w:tcPr>
          <w:p w14:paraId="24C53EA2" w14:textId="7493F4A9" w:rsidR="0024396E" w:rsidRPr="00294850" w:rsidRDefault="00AE5D6D" w:rsidP="0024396E">
            <w:pPr>
              <w:spacing w:before="60" w:after="60" w:line="240" w:lineRule="auto"/>
              <w:jc w:val="right"/>
              <w:rPr>
                <w:rFonts w:ascii="Arial" w:hAnsi="Arial" w:cs="Arial"/>
                <w:highlight w:val="yellow"/>
              </w:rPr>
            </w:pPr>
            <w:r w:rsidRPr="00AE5D6D">
              <w:rPr>
                <w:rFonts w:ascii="Arial" w:hAnsi="Arial" w:cs="Arial"/>
              </w:rPr>
              <w:t>98,35</w:t>
            </w:r>
            <w:r w:rsidR="00037401">
              <w:rPr>
                <w:rFonts w:ascii="Arial" w:hAnsi="Arial" w:cs="Arial"/>
              </w:rPr>
              <w:t>3</w:t>
            </w:r>
          </w:p>
        </w:tc>
        <w:tc>
          <w:tcPr>
            <w:tcW w:w="1138" w:type="dxa"/>
            <w:vAlign w:val="center"/>
          </w:tcPr>
          <w:p w14:paraId="3E008EF0" w14:textId="462F7FB5" w:rsidR="0024396E" w:rsidRPr="0009156D" w:rsidRDefault="0078022F" w:rsidP="0003304C">
            <w:pPr>
              <w:spacing w:before="60" w:after="60" w:line="240" w:lineRule="auto"/>
              <w:jc w:val="right"/>
              <w:rPr>
                <w:rFonts w:ascii="Arial" w:hAnsi="Arial" w:cs="Arial"/>
              </w:rPr>
            </w:pPr>
            <w:r>
              <w:rPr>
                <w:rFonts w:ascii="Arial" w:hAnsi="Arial" w:cs="Arial"/>
              </w:rPr>
              <w:t>99,253</w:t>
            </w:r>
          </w:p>
        </w:tc>
        <w:tc>
          <w:tcPr>
            <w:tcW w:w="1138" w:type="dxa"/>
            <w:vAlign w:val="center"/>
          </w:tcPr>
          <w:p w14:paraId="36786EF8" w14:textId="076344AB" w:rsidR="0024396E" w:rsidRPr="0009156D" w:rsidRDefault="0078022F" w:rsidP="0024396E">
            <w:pPr>
              <w:spacing w:before="60" w:after="60" w:line="240" w:lineRule="auto"/>
              <w:jc w:val="right"/>
              <w:rPr>
                <w:rFonts w:ascii="Arial" w:hAnsi="Arial" w:cs="Arial"/>
              </w:rPr>
            </w:pPr>
            <w:r>
              <w:rPr>
                <w:rFonts w:ascii="Arial" w:hAnsi="Arial" w:cs="Arial"/>
              </w:rPr>
              <w:t>100,653</w:t>
            </w:r>
          </w:p>
        </w:tc>
        <w:tc>
          <w:tcPr>
            <w:tcW w:w="1138" w:type="dxa"/>
            <w:vAlign w:val="center"/>
          </w:tcPr>
          <w:p w14:paraId="4545FB82" w14:textId="2E2A495A" w:rsidR="0024396E" w:rsidRPr="0009156D" w:rsidRDefault="0078022F" w:rsidP="0003304C">
            <w:pPr>
              <w:spacing w:before="60" w:after="60" w:line="240" w:lineRule="auto"/>
              <w:jc w:val="right"/>
              <w:rPr>
                <w:rFonts w:ascii="Arial" w:hAnsi="Arial" w:cs="Arial"/>
              </w:rPr>
            </w:pPr>
            <w:r>
              <w:rPr>
                <w:rFonts w:ascii="Arial" w:hAnsi="Arial" w:cs="Arial"/>
              </w:rPr>
              <w:t>100,653</w:t>
            </w:r>
          </w:p>
        </w:tc>
      </w:tr>
      <w:tr w:rsidR="0024396E" w:rsidRPr="00294850" w14:paraId="075EED84" w14:textId="77777777" w:rsidTr="00BA3E50">
        <w:tc>
          <w:tcPr>
            <w:tcW w:w="2974" w:type="dxa"/>
            <w:vAlign w:val="center"/>
          </w:tcPr>
          <w:p w14:paraId="1AD9EFD1" w14:textId="77777777" w:rsidR="0024396E" w:rsidRPr="0086304E" w:rsidRDefault="0024396E" w:rsidP="0024396E">
            <w:pPr>
              <w:spacing w:before="60" w:after="60" w:line="240" w:lineRule="auto"/>
              <w:rPr>
                <w:rFonts w:ascii="Arial" w:hAnsi="Arial" w:cs="Arial"/>
                <w:color w:val="000000"/>
              </w:rPr>
            </w:pPr>
            <w:r w:rsidRPr="0086304E">
              <w:rPr>
                <w:rFonts w:ascii="Arial" w:hAnsi="Arial" w:cs="Arial"/>
                <w:color w:val="000000"/>
              </w:rPr>
              <w:t>Legacy Council Tax Freeze Grants</w:t>
            </w:r>
          </w:p>
        </w:tc>
        <w:tc>
          <w:tcPr>
            <w:tcW w:w="1134" w:type="dxa"/>
            <w:vAlign w:val="center"/>
          </w:tcPr>
          <w:p w14:paraId="35D1D6AE" w14:textId="77777777" w:rsidR="0024396E" w:rsidRPr="0086304E" w:rsidRDefault="0024396E" w:rsidP="0024396E">
            <w:pPr>
              <w:spacing w:before="60" w:after="60" w:line="240" w:lineRule="auto"/>
              <w:jc w:val="right"/>
              <w:rPr>
                <w:rFonts w:ascii="Arial" w:hAnsi="Arial" w:cs="Arial"/>
                <w:color w:val="000000"/>
              </w:rPr>
            </w:pPr>
            <w:r w:rsidRPr="0086304E">
              <w:rPr>
                <w:rFonts w:ascii="Arial" w:hAnsi="Arial" w:cs="Arial"/>
                <w:color w:val="000000"/>
              </w:rPr>
              <w:t xml:space="preserve">6,110 </w:t>
            </w:r>
          </w:p>
        </w:tc>
        <w:tc>
          <w:tcPr>
            <w:tcW w:w="1142" w:type="dxa"/>
            <w:vAlign w:val="center"/>
          </w:tcPr>
          <w:p w14:paraId="4E259C10" w14:textId="77777777" w:rsidR="0024396E" w:rsidRPr="0086304E" w:rsidRDefault="0024396E" w:rsidP="0024396E">
            <w:pPr>
              <w:spacing w:before="60" w:after="60" w:line="240" w:lineRule="auto"/>
              <w:jc w:val="right"/>
              <w:rPr>
                <w:rFonts w:ascii="Arial" w:hAnsi="Arial" w:cs="Arial"/>
                <w:color w:val="000000"/>
              </w:rPr>
            </w:pPr>
            <w:r w:rsidRPr="0086304E">
              <w:rPr>
                <w:rFonts w:ascii="Arial" w:hAnsi="Arial" w:cs="Arial"/>
                <w:color w:val="000000"/>
              </w:rPr>
              <w:t xml:space="preserve">6,110 </w:t>
            </w:r>
          </w:p>
        </w:tc>
        <w:tc>
          <w:tcPr>
            <w:tcW w:w="1138" w:type="dxa"/>
            <w:vAlign w:val="center"/>
          </w:tcPr>
          <w:p w14:paraId="13E0FD43" w14:textId="77777777" w:rsidR="0024396E" w:rsidRPr="0086304E" w:rsidRDefault="0024396E" w:rsidP="0024396E">
            <w:pPr>
              <w:spacing w:before="60" w:after="60" w:line="240" w:lineRule="auto"/>
              <w:jc w:val="right"/>
              <w:rPr>
                <w:rFonts w:ascii="Arial" w:hAnsi="Arial" w:cs="Arial"/>
                <w:color w:val="000000"/>
              </w:rPr>
            </w:pPr>
            <w:r w:rsidRPr="0086304E">
              <w:rPr>
                <w:rFonts w:ascii="Arial" w:hAnsi="Arial" w:cs="Arial"/>
                <w:color w:val="000000"/>
              </w:rPr>
              <w:t xml:space="preserve">6,110 </w:t>
            </w:r>
          </w:p>
        </w:tc>
        <w:tc>
          <w:tcPr>
            <w:tcW w:w="1138" w:type="dxa"/>
            <w:vAlign w:val="center"/>
          </w:tcPr>
          <w:p w14:paraId="3960B8F3" w14:textId="77777777" w:rsidR="0024396E" w:rsidRPr="0086304E" w:rsidRDefault="0024396E" w:rsidP="0024396E">
            <w:pPr>
              <w:spacing w:before="60" w:after="60" w:line="240" w:lineRule="auto"/>
              <w:jc w:val="right"/>
              <w:rPr>
                <w:rFonts w:ascii="Arial" w:hAnsi="Arial" w:cs="Arial"/>
                <w:color w:val="000000"/>
              </w:rPr>
            </w:pPr>
            <w:r w:rsidRPr="0086304E">
              <w:rPr>
                <w:rFonts w:ascii="Arial" w:hAnsi="Arial" w:cs="Arial"/>
                <w:color w:val="000000"/>
              </w:rPr>
              <w:t xml:space="preserve">6,110 </w:t>
            </w:r>
          </w:p>
        </w:tc>
        <w:tc>
          <w:tcPr>
            <w:tcW w:w="1138" w:type="dxa"/>
            <w:vAlign w:val="center"/>
          </w:tcPr>
          <w:p w14:paraId="4EA4124D" w14:textId="77777777" w:rsidR="0024396E" w:rsidRPr="0086304E" w:rsidRDefault="0024396E" w:rsidP="0024396E">
            <w:pPr>
              <w:spacing w:before="60" w:after="60" w:line="240" w:lineRule="auto"/>
              <w:jc w:val="right"/>
              <w:rPr>
                <w:rFonts w:ascii="Arial" w:hAnsi="Arial" w:cs="Arial"/>
                <w:color w:val="000000"/>
              </w:rPr>
            </w:pPr>
            <w:r w:rsidRPr="0086304E">
              <w:rPr>
                <w:rFonts w:ascii="Arial" w:hAnsi="Arial" w:cs="Arial"/>
                <w:color w:val="000000"/>
              </w:rPr>
              <w:t xml:space="preserve">6,110 </w:t>
            </w:r>
          </w:p>
        </w:tc>
      </w:tr>
      <w:tr w:rsidR="0024396E" w:rsidRPr="00294850" w14:paraId="4BDE2BC7" w14:textId="77777777" w:rsidTr="00BA3E50">
        <w:tc>
          <w:tcPr>
            <w:tcW w:w="2974" w:type="dxa"/>
            <w:vAlign w:val="center"/>
          </w:tcPr>
          <w:p w14:paraId="5FCA96C0" w14:textId="77777777" w:rsidR="0024396E" w:rsidRPr="0086304E" w:rsidRDefault="0024396E" w:rsidP="0024396E">
            <w:pPr>
              <w:spacing w:before="60" w:after="60" w:line="240" w:lineRule="auto"/>
              <w:rPr>
                <w:rFonts w:ascii="Arial" w:hAnsi="Arial" w:cs="Arial"/>
                <w:bCs/>
                <w:color w:val="000000"/>
              </w:rPr>
            </w:pPr>
            <w:r w:rsidRPr="0086304E">
              <w:rPr>
                <w:rFonts w:ascii="Arial" w:hAnsi="Arial" w:cs="Arial"/>
                <w:bCs/>
                <w:color w:val="000000"/>
              </w:rPr>
              <w:t>Pension Grant</w:t>
            </w:r>
          </w:p>
        </w:tc>
        <w:tc>
          <w:tcPr>
            <w:tcW w:w="1134" w:type="dxa"/>
            <w:vAlign w:val="center"/>
          </w:tcPr>
          <w:p w14:paraId="7A062D9F" w14:textId="77777777" w:rsidR="0024396E" w:rsidRPr="0086304E" w:rsidRDefault="0024396E" w:rsidP="0024396E">
            <w:pPr>
              <w:spacing w:before="60" w:after="60" w:line="240" w:lineRule="auto"/>
              <w:jc w:val="right"/>
              <w:rPr>
                <w:rFonts w:ascii="Arial" w:hAnsi="Arial" w:cs="Arial"/>
                <w:bCs/>
                <w:color w:val="000000"/>
              </w:rPr>
            </w:pPr>
            <w:r w:rsidRPr="0086304E">
              <w:rPr>
                <w:rFonts w:ascii="Arial" w:hAnsi="Arial" w:cs="Arial"/>
                <w:bCs/>
                <w:color w:val="000000"/>
              </w:rPr>
              <w:t>1,260</w:t>
            </w:r>
          </w:p>
        </w:tc>
        <w:tc>
          <w:tcPr>
            <w:tcW w:w="1142" w:type="dxa"/>
            <w:vAlign w:val="center"/>
          </w:tcPr>
          <w:p w14:paraId="5A111FDA" w14:textId="77777777" w:rsidR="0024396E" w:rsidRPr="0086304E" w:rsidRDefault="0024396E" w:rsidP="0024396E">
            <w:pPr>
              <w:spacing w:before="60" w:after="60" w:line="240" w:lineRule="auto"/>
              <w:jc w:val="right"/>
              <w:rPr>
                <w:rFonts w:ascii="Arial" w:hAnsi="Arial" w:cs="Arial"/>
                <w:bCs/>
                <w:color w:val="000000"/>
              </w:rPr>
            </w:pPr>
            <w:r w:rsidRPr="0086304E">
              <w:rPr>
                <w:rFonts w:ascii="Arial" w:hAnsi="Arial" w:cs="Arial"/>
                <w:bCs/>
                <w:color w:val="000000"/>
              </w:rPr>
              <w:t>1,260</w:t>
            </w:r>
          </w:p>
        </w:tc>
        <w:tc>
          <w:tcPr>
            <w:tcW w:w="1138" w:type="dxa"/>
            <w:vAlign w:val="center"/>
          </w:tcPr>
          <w:p w14:paraId="5DFFC808" w14:textId="77777777" w:rsidR="0024396E" w:rsidRPr="0086304E" w:rsidRDefault="0024396E" w:rsidP="0024396E">
            <w:pPr>
              <w:spacing w:before="60" w:after="60" w:line="240" w:lineRule="auto"/>
              <w:jc w:val="right"/>
              <w:rPr>
                <w:rFonts w:ascii="Arial" w:hAnsi="Arial" w:cs="Arial"/>
                <w:bCs/>
                <w:color w:val="000000"/>
              </w:rPr>
            </w:pPr>
            <w:r w:rsidRPr="0086304E">
              <w:rPr>
                <w:rFonts w:ascii="Arial" w:hAnsi="Arial" w:cs="Arial"/>
                <w:bCs/>
                <w:color w:val="000000"/>
              </w:rPr>
              <w:t>1,260</w:t>
            </w:r>
          </w:p>
        </w:tc>
        <w:tc>
          <w:tcPr>
            <w:tcW w:w="1138" w:type="dxa"/>
            <w:vAlign w:val="center"/>
          </w:tcPr>
          <w:p w14:paraId="38A9D2F1" w14:textId="77777777" w:rsidR="0024396E" w:rsidRPr="0086304E" w:rsidRDefault="0024396E" w:rsidP="0024396E">
            <w:pPr>
              <w:spacing w:before="60" w:after="60" w:line="240" w:lineRule="auto"/>
              <w:jc w:val="right"/>
              <w:rPr>
                <w:rFonts w:ascii="Arial" w:hAnsi="Arial" w:cs="Arial"/>
                <w:bCs/>
                <w:color w:val="000000"/>
              </w:rPr>
            </w:pPr>
            <w:r w:rsidRPr="0086304E">
              <w:rPr>
                <w:rFonts w:ascii="Arial" w:hAnsi="Arial" w:cs="Arial"/>
                <w:bCs/>
                <w:color w:val="000000"/>
              </w:rPr>
              <w:t>1,260</w:t>
            </w:r>
          </w:p>
        </w:tc>
        <w:tc>
          <w:tcPr>
            <w:tcW w:w="1138" w:type="dxa"/>
            <w:vAlign w:val="center"/>
          </w:tcPr>
          <w:p w14:paraId="660E40F0" w14:textId="77777777" w:rsidR="0024396E" w:rsidRPr="0086304E" w:rsidRDefault="0024396E" w:rsidP="0024396E">
            <w:pPr>
              <w:spacing w:before="60" w:after="60" w:line="240" w:lineRule="auto"/>
              <w:jc w:val="right"/>
              <w:rPr>
                <w:rFonts w:ascii="Arial" w:hAnsi="Arial" w:cs="Arial"/>
                <w:bCs/>
                <w:color w:val="000000"/>
              </w:rPr>
            </w:pPr>
            <w:r w:rsidRPr="0086304E">
              <w:rPr>
                <w:rFonts w:ascii="Arial" w:hAnsi="Arial" w:cs="Arial"/>
                <w:bCs/>
                <w:color w:val="000000"/>
              </w:rPr>
              <w:t>1,260</w:t>
            </w:r>
          </w:p>
        </w:tc>
      </w:tr>
      <w:tr w:rsidR="0024396E" w:rsidRPr="00A84A07" w14:paraId="6D1131CE" w14:textId="77777777" w:rsidTr="00BA3E50">
        <w:tc>
          <w:tcPr>
            <w:tcW w:w="2974" w:type="dxa"/>
            <w:vAlign w:val="center"/>
          </w:tcPr>
          <w:p w14:paraId="25423D0C" w14:textId="77777777" w:rsidR="0024396E" w:rsidRPr="0024396E" w:rsidRDefault="0024396E" w:rsidP="0024396E">
            <w:pPr>
              <w:spacing w:before="60" w:after="60" w:line="240" w:lineRule="auto"/>
              <w:rPr>
                <w:rFonts w:ascii="Arial" w:hAnsi="Arial" w:cs="Arial"/>
                <w:bCs/>
                <w:color w:val="000000"/>
              </w:rPr>
            </w:pPr>
            <w:r w:rsidRPr="0024396E">
              <w:rPr>
                <w:rFonts w:ascii="Arial" w:hAnsi="Arial" w:cs="Arial"/>
                <w:bCs/>
                <w:color w:val="000000"/>
              </w:rPr>
              <w:t>COVID grant</w:t>
            </w:r>
          </w:p>
        </w:tc>
        <w:tc>
          <w:tcPr>
            <w:tcW w:w="1134" w:type="dxa"/>
            <w:vAlign w:val="center"/>
          </w:tcPr>
          <w:p w14:paraId="792CC155" w14:textId="1E117BCE" w:rsidR="0024396E" w:rsidRPr="0024396E" w:rsidRDefault="00962590" w:rsidP="0024396E">
            <w:pPr>
              <w:spacing w:before="60" w:after="60" w:line="240" w:lineRule="auto"/>
              <w:jc w:val="right"/>
              <w:rPr>
                <w:rFonts w:ascii="Arial" w:hAnsi="Arial" w:cs="Arial"/>
                <w:bCs/>
                <w:color w:val="000000"/>
              </w:rPr>
            </w:pPr>
            <w:r>
              <w:rPr>
                <w:rFonts w:ascii="Arial" w:hAnsi="Arial" w:cs="Arial"/>
                <w:bCs/>
                <w:color w:val="000000"/>
              </w:rPr>
              <w:t>35</w:t>
            </w:r>
            <w:r w:rsidR="00037401">
              <w:rPr>
                <w:rFonts w:ascii="Arial" w:hAnsi="Arial" w:cs="Arial"/>
                <w:bCs/>
                <w:color w:val="000000"/>
              </w:rPr>
              <w:t>2</w:t>
            </w:r>
          </w:p>
        </w:tc>
        <w:tc>
          <w:tcPr>
            <w:tcW w:w="1142" w:type="dxa"/>
            <w:vAlign w:val="center"/>
          </w:tcPr>
          <w:p w14:paraId="4501E120" w14:textId="77777777" w:rsidR="0024396E" w:rsidRPr="0024396E" w:rsidRDefault="0003304C" w:rsidP="0024396E">
            <w:pPr>
              <w:spacing w:before="60" w:after="60" w:line="240" w:lineRule="auto"/>
              <w:jc w:val="right"/>
              <w:rPr>
                <w:rFonts w:ascii="Arial" w:hAnsi="Arial" w:cs="Arial"/>
                <w:bCs/>
                <w:color w:val="000000"/>
              </w:rPr>
            </w:pPr>
            <w:r>
              <w:rPr>
                <w:rFonts w:ascii="Arial" w:hAnsi="Arial" w:cs="Arial"/>
                <w:bCs/>
                <w:color w:val="000000"/>
              </w:rPr>
              <w:t>353</w:t>
            </w:r>
          </w:p>
        </w:tc>
        <w:tc>
          <w:tcPr>
            <w:tcW w:w="1138" w:type="dxa"/>
            <w:vAlign w:val="center"/>
          </w:tcPr>
          <w:p w14:paraId="74265D37" w14:textId="77777777" w:rsidR="0024396E" w:rsidRPr="0024396E" w:rsidRDefault="0003304C" w:rsidP="0024396E">
            <w:pPr>
              <w:spacing w:before="60" w:after="60" w:line="240" w:lineRule="auto"/>
              <w:jc w:val="right"/>
              <w:rPr>
                <w:rFonts w:ascii="Arial" w:hAnsi="Arial" w:cs="Arial"/>
                <w:bCs/>
                <w:color w:val="000000"/>
              </w:rPr>
            </w:pPr>
            <w:r>
              <w:rPr>
                <w:rFonts w:ascii="Arial" w:hAnsi="Arial" w:cs="Arial"/>
                <w:bCs/>
                <w:color w:val="000000"/>
              </w:rPr>
              <w:t>353</w:t>
            </w:r>
          </w:p>
        </w:tc>
        <w:tc>
          <w:tcPr>
            <w:tcW w:w="1138" w:type="dxa"/>
            <w:vAlign w:val="center"/>
          </w:tcPr>
          <w:p w14:paraId="7ED309F4" w14:textId="7B035724" w:rsidR="0024396E" w:rsidRPr="0024396E" w:rsidRDefault="00AE5D6D" w:rsidP="0024396E">
            <w:pPr>
              <w:spacing w:before="60" w:after="60" w:line="240" w:lineRule="auto"/>
              <w:jc w:val="right"/>
              <w:rPr>
                <w:rFonts w:ascii="Arial" w:hAnsi="Arial" w:cs="Arial"/>
                <w:bCs/>
                <w:color w:val="000000"/>
              </w:rPr>
            </w:pPr>
            <w:r>
              <w:rPr>
                <w:rFonts w:ascii="Arial" w:hAnsi="Arial" w:cs="Arial"/>
                <w:bCs/>
                <w:color w:val="000000"/>
              </w:rPr>
              <w:t>-</w:t>
            </w:r>
          </w:p>
        </w:tc>
        <w:tc>
          <w:tcPr>
            <w:tcW w:w="1138" w:type="dxa"/>
            <w:vAlign w:val="center"/>
          </w:tcPr>
          <w:p w14:paraId="0131C2F7" w14:textId="77777777" w:rsidR="0024396E" w:rsidRPr="0024396E" w:rsidRDefault="0003304C" w:rsidP="0024396E">
            <w:pPr>
              <w:spacing w:before="60" w:after="60" w:line="240" w:lineRule="auto"/>
              <w:jc w:val="right"/>
              <w:rPr>
                <w:rFonts w:ascii="Arial" w:hAnsi="Arial" w:cs="Arial"/>
                <w:bCs/>
                <w:color w:val="000000"/>
              </w:rPr>
            </w:pPr>
            <w:r>
              <w:rPr>
                <w:rFonts w:ascii="Arial" w:hAnsi="Arial" w:cs="Arial"/>
                <w:bCs/>
                <w:color w:val="000000"/>
              </w:rPr>
              <w:t>-</w:t>
            </w:r>
          </w:p>
        </w:tc>
      </w:tr>
      <w:tr w:rsidR="0024396E" w:rsidRPr="00A84A07" w14:paraId="180A38BC" w14:textId="77777777" w:rsidTr="00BA3E50">
        <w:tc>
          <w:tcPr>
            <w:tcW w:w="2974" w:type="dxa"/>
            <w:vAlign w:val="center"/>
          </w:tcPr>
          <w:p w14:paraId="47B08EE4" w14:textId="62693F0F" w:rsidR="0024396E" w:rsidRPr="0086304E" w:rsidRDefault="0024396E" w:rsidP="0024396E">
            <w:pPr>
              <w:spacing w:before="60" w:after="60" w:line="240" w:lineRule="auto"/>
              <w:rPr>
                <w:rFonts w:ascii="Arial" w:hAnsi="Arial" w:cs="Arial"/>
                <w:b/>
                <w:bCs/>
                <w:color w:val="000000"/>
              </w:rPr>
            </w:pPr>
            <w:r w:rsidRPr="0086304E">
              <w:rPr>
                <w:rFonts w:ascii="Arial" w:hAnsi="Arial" w:cs="Arial"/>
                <w:b/>
                <w:bCs/>
                <w:color w:val="000000"/>
              </w:rPr>
              <w:t xml:space="preserve">Central </w:t>
            </w:r>
            <w:r w:rsidR="00B7670C" w:rsidRPr="0086304E">
              <w:rPr>
                <w:rFonts w:ascii="Arial" w:hAnsi="Arial" w:cs="Arial"/>
                <w:b/>
                <w:bCs/>
                <w:color w:val="000000"/>
              </w:rPr>
              <w:t>Gov</w:t>
            </w:r>
            <w:r w:rsidR="00B7670C">
              <w:rPr>
                <w:rFonts w:ascii="Arial" w:hAnsi="Arial" w:cs="Arial"/>
                <w:b/>
                <w:bCs/>
                <w:color w:val="000000"/>
              </w:rPr>
              <w:t>ernment</w:t>
            </w:r>
            <w:r w:rsidRPr="0086304E">
              <w:rPr>
                <w:rFonts w:ascii="Arial" w:hAnsi="Arial" w:cs="Arial"/>
                <w:b/>
                <w:bCs/>
                <w:color w:val="000000"/>
              </w:rPr>
              <w:t xml:space="preserve"> Funding</w:t>
            </w:r>
          </w:p>
        </w:tc>
        <w:tc>
          <w:tcPr>
            <w:tcW w:w="1134" w:type="dxa"/>
            <w:vAlign w:val="center"/>
          </w:tcPr>
          <w:p w14:paraId="5B66AB26" w14:textId="52B5765D" w:rsidR="0024396E" w:rsidRPr="0086304E" w:rsidRDefault="00B7670C" w:rsidP="0024396E">
            <w:pPr>
              <w:spacing w:before="60" w:after="60" w:line="240" w:lineRule="auto"/>
              <w:jc w:val="right"/>
              <w:rPr>
                <w:rFonts w:ascii="Arial" w:hAnsi="Arial" w:cs="Arial"/>
                <w:b/>
                <w:bCs/>
                <w:color w:val="000000"/>
              </w:rPr>
            </w:pPr>
            <w:r>
              <w:rPr>
                <w:rFonts w:ascii="Arial" w:hAnsi="Arial" w:cs="Arial"/>
                <w:b/>
                <w:bCs/>
                <w:color w:val="000000"/>
              </w:rPr>
              <w:t>100,469</w:t>
            </w:r>
          </w:p>
        </w:tc>
        <w:tc>
          <w:tcPr>
            <w:tcW w:w="1142" w:type="dxa"/>
            <w:vAlign w:val="center"/>
          </w:tcPr>
          <w:p w14:paraId="0CC0C758" w14:textId="5E6DBD7D" w:rsidR="0024396E" w:rsidRPr="00B7670C" w:rsidRDefault="00B7670C" w:rsidP="0024396E">
            <w:pPr>
              <w:spacing w:before="60" w:after="60" w:line="240" w:lineRule="auto"/>
              <w:jc w:val="right"/>
              <w:rPr>
                <w:rFonts w:ascii="Arial" w:hAnsi="Arial" w:cs="Arial"/>
                <w:b/>
                <w:bCs/>
                <w:color w:val="000000"/>
              </w:rPr>
            </w:pPr>
            <w:r w:rsidRPr="00B7670C">
              <w:rPr>
                <w:rFonts w:ascii="Arial" w:hAnsi="Arial" w:cs="Arial"/>
                <w:b/>
                <w:bCs/>
                <w:color w:val="000000"/>
              </w:rPr>
              <w:t>10</w:t>
            </w:r>
            <w:r w:rsidR="004543E0">
              <w:rPr>
                <w:rFonts w:ascii="Arial" w:hAnsi="Arial" w:cs="Arial"/>
                <w:b/>
                <w:bCs/>
                <w:color w:val="000000"/>
              </w:rPr>
              <w:t>6,076</w:t>
            </w:r>
          </w:p>
        </w:tc>
        <w:tc>
          <w:tcPr>
            <w:tcW w:w="1138" w:type="dxa"/>
            <w:vAlign w:val="center"/>
          </w:tcPr>
          <w:p w14:paraId="5AAC3C15" w14:textId="7BE755F3" w:rsidR="0024396E" w:rsidRPr="00B7670C" w:rsidRDefault="004543E0" w:rsidP="0024396E">
            <w:pPr>
              <w:spacing w:before="60" w:after="60" w:line="240" w:lineRule="auto"/>
              <w:jc w:val="right"/>
              <w:rPr>
                <w:rFonts w:ascii="Arial" w:hAnsi="Arial" w:cs="Arial"/>
                <w:b/>
                <w:bCs/>
                <w:color w:val="000000"/>
              </w:rPr>
            </w:pPr>
            <w:r>
              <w:rPr>
                <w:rFonts w:ascii="Arial" w:hAnsi="Arial" w:cs="Arial"/>
                <w:b/>
                <w:bCs/>
                <w:color w:val="000000"/>
              </w:rPr>
              <w:t>106,976</w:t>
            </w:r>
          </w:p>
        </w:tc>
        <w:tc>
          <w:tcPr>
            <w:tcW w:w="1138" w:type="dxa"/>
            <w:vAlign w:val="center"/>
          </w:tcPr>
          <w:p w14:paraId="1C89C58D" w14:textId="1465CBD5" w:rsidR="0024396E" w:rsidRPr="00B7670C" w:rsidRDefault="004543E0" w:rsidP="002252FC">
            <w:pPr>
              <w:spacing w:before="60" w:after="60" w:line="240" w:lineRule="auto"/>
              <w:jc w:val="right"/>
              <w:rPr>
                <w:rFonts w:ascii="Arial" w:hAnsi="Arial" w:cs="Arial"/>
                <w:b/>
                <w:bCs/>
                <w:color w:val="000000"/>
              </w:rPr>
            </w:pPr>
            <w:r>
              <w:rPr>
                <w:rFonts w:ascii="Arial" w:hAnsi="Arial" w:cs="Arial"/>
                <w:b/>
                <w:bCs/>
                <w:color w:val="000000"/>
              </w:rPr>
              <w:t>108,023</w:t>
            </w:r>
          </w:p>
        </w:tc>
        <w:tc>
          <w:tcPr>
            <w:tcW w:w="1138" w:type="dxa"/>
            <w:vAlign w:val="center"/>
          </w:tcPr>
          <w:p w14:paraId="6C6C767B" w14:textId="205A34C0" w:rsidR="0024396E" w:rsidRPr="00B7670C" w:rsidRDefault="00CD3033" w:rsidP="002252FC">
            <w:pPr>
              <w:spacing w:before="60" w:after="60" w:line="240" w:lineRule="auto"/>
              <w:jc w:val="right"/>
              <w:rPr>
                <w:rFonts w:ascii="Arial" w:hAnsi="Arial" w:cs="Arial"/>
                <w:b/>
                <w:bCs/>
                <w:color w:val="000000"/>
              </w:rPr>
            </w:pPr>
            <w:r>
              <w:rPr>
                <w:rFonts w:ascii="Arial" w:hAnsi="Arial" w:cs="Arial"/>
                <w:b/>
                <w:bCs/>
                <w:color w:val="000000"/>
              </w:rPr>
              <w:t>108,023</w:t>
            </w:r>
          </w:p>
        </w:tc>
      </w:tr>
    </w:tbl>
    <w:p w14:paraId="5B2F3513" w14:textId="77777777" w:rsidR="00AB04D5" w:rsidRDefault="00AB04D5" w:rsidP="00416C05">
      <w:pPr>
        <w:spacing w:before="120" w:after="120" w:line="240" w:lineRule="auto"/>
        <w:ind w:left="357"/>
        <w:contextualSpacing/>
        <w:jc w:val="both"/>
        <w:rPr>
          <w:rFonts w:ascii="Arial" w:eastAsia="Times New Roman" w:hAnsi="Arial" w:cs="Arial"/>
          <w:sz w:val="24"/>
          <w:szCs w:val="24"/>
        </w:rPr>
      </w:pPr>
    </w:p>
    <w:p w14:paraId="3D13FD42" w14:textId="67F5B883" w:rsidR="00EB773E" w:rsidRPr="00076EFB" w:rsidRDefault="00EB773E" w:rsidP="001B1364">
      <w:pPr>
        <w:numPr>
          <w:ilvl w:val="0"/>
          <w:numId w:val="19"/>
        </w:numPr>
        <w:spacing w:before="120" w:after="120" w:line="240" w:lineRule="auto"/>
        <w:contextualSpacing/>
        <w:jc w:val="both"/>
        <w:rPr>
          <w:rFonts w:ascii="Arial" w:eastAsia="Times New Roman" w:hAnsi="Arial" w:cs="Times New Roman"/>
          <w:sz w:val="24"/>
          <w:szCs w:val="24"/>
        </w:rPr>
      </w:pPr>
      <w:r w:rsidRPr="00A84A07">
        <w:rPr>
          <w:rFonts w:ascii="Arial" w:eastAsia="Times New Roman" w:hAnsi="Arial" w:cs="Times New Roman"/>
          <w:sz w:val="24"/>
          <w:szCs w:val="24"/>
        </w:rPr>
        <w:t xml:space="preserve">As well as general grant, there will continue to be </w:t>
      </w:r>
      <w:r w:rsidR="00B6104E">
        <w:rPr>
          <w:rFonts w:ascii="Arial" w:eastAsia="Times New Roman" w:hAnsi="Arial" w:cs="Times New Roman"/>
          <w:sz w:val="24"/>
          <w:szCs w:val="24"/>
        </w:rPr>
        <w:t>other specific grants</w:t>
      </w:r>
      <w:r w:rsidRPr="00A84A07">
        <w:rPr>
          <w:rFonts w:ascii="Arial" w:eastAsia="Times New Roman" w:hAnsi="Arial" w:cs="Times New Roman"/>
          <w:sz w:val="24"/>
          <w:szCs w:val="24"/>
        </w:rPr>
        <w:t xml:space="preserve"> in </w:t>
      </w:r>
      <w:r w:rsidR="007A4F71" w:rsidRPr="00076EFB">
        <w:rPr>
          <w:rFonts w:ascii="Arial" w:eastAsia="Times New Roman" w:hAnsi="Arial" w:cs="Times New Roman"/>
          <w:sz w:val="24"/>
          <w:szCs w:val="24"/>
        </w:rPr>
        <w:t>2022/23</w:t>
      </w:r>
      <w:r w:rsidR="00E753F2" w:rsidRPr="00076EFB">
        <w:rPr>
          <w:rFonts w:ascii="Arial" w:eastAsia="Times New Roman" w:hAnsi="Arial" w:cs="Times New Roman"/>
          <w:sz w:val="24"/>
          <w:szCs w:val="24"/>
        </w:rPr>
        <w:t xml:space="preserve"> for example </w:t>
      </w:r>
      <w:r w:rsidR="00FA3DF4" w:rsidRPr="00076EFB">
        <w:rPr>
          <w:rFonts w:ascii="Arial" w:eastAsia="Times New Roman" w:hAnsi="Arial" w:cs="Times New Roman"/>
          <w:sz w:val="24"/>
          <w:szCs w:val="24"/>
        </w:rPr>
        <w:t>pension</w:t>
      </w:r>
      <w:r w:rsidR="003160C5">
        <w:rPr>
          <w:rFonts w:ascii="Arial" w:eastAsia="Times New Roman" w:hAnsi="Arial" w:cs="Times New Roman"/>
          <w:sz w:val="24"/>
          <w:szCs w:val="24"/>
        </w:rPr>
        <w:t xml:space="preserve"> admin</w:t>
      </w:r>
      <w:r w:rsidR="00FA3DF4" w:rsidRPr="00076EFB">
        <w:rPr>
          <w:rFonts w:ascii="Arial" w:eastAsia="Times New Roman" w:hAnsi="Arial" w:cs="Times New Roman"/>
          <w:sz w:val="24"/>
          <w:szCs w:val="24"/>
        </w:rPr>
        <w:t xml:space="preserve"> grant</w:t>
      </w:r>
      <w:r w:rsidR="00E753F2" w:rsidRPr="00076EFB">
        <w:rPr>
          <w:rFonts w:ascii="Arial" w:eastAsia="Times New Roman" w:hAnsi="Arial" w:cs="Times New Roman"/>
          <w:sz w:val="24"/>
          <w:szCs w:val="24"/>
        </w:rPr>
        <w:t>.</w:t>
      </w:r>
    </w:p>
    <w:p w14:paraId="42E7A145" w14:textId="1C6D274D" w:rsidR="00D87459" w:rsidRPr="00076EFB" w:rsidRDefault="00D87459" w:rsidP="001B1364">
      <w:pPr>
        <w:numPr>
          <w:ilvl w:val="0"/>
          <w:numId w:val="19"/>
        </w:numPr>
        <w:spacing w:before="120" w:after="120" w:line="240" w:lineRule="auto"/>
        <w:contextualSpacing/>
        <w:jc w:val="both"/>
        <w:rPr>
          <w:rFonts w:ascii="Arial" w:eastAsia="Times New Roman" w:hAnsi="Arial" w:cs="Times New Roman"/>
          <w:sz w:val="24"/>
          <w:szCs w:val="24"/>
        </w:rPr>
      </w:pPr>
      <w:r w:rsidRPr="00076EFB">
        <w:rPr>
          <w:rFonts w:ascii="Arial" w:eastAsia="Times New Roman" w:hAnsi="Arial" w:cs="Times New Roman"/>
          <w:sz w:val="24"/>
          <w:szCs w:val="24"/>
        </w:rPr>
        <w:t xml:space="preserve">The Ring-fenced grant is specifically used to fund the increase in office numbers and so is already deducted from the </w:t>
      </w:r>
      <w:r w:rsidR="00595AD3">
        <w:rPr>
          <w:rFonts w:ascii="Arial" w:eastAsia="Times New Roman" w:hAnsi="Arial" w:cs="Times New Roman"/>
          <w:sz w:val="24"/>
          <w:szCs w:val="24"/>
        </w:rPr>
        <w:t>PCC</w:t>
      </w:r>
      <w:r w:rsidRPr="00076EFB">
        <w:rPr>
          <w:rFonts w:ascii="Arial" w:eastAsia="Times New Roman" w:hAnsi="Arial" w:cs="Times New Roman"/>
          <w:sz w:val="24"/>
          <w:szCs w:val="24"/>
        </w:rPr>
        <w:t>’s budget requirements.</w:t>
      </w:r>
    </w:p>
    <w:p w14:paraId="0E733811" w14:textId="56E318F8" w:rsidR="00747F4A" w:rsidRPr="00EA656E" w:rsidRDefault="00747F4A" w:rsidP="001B1364">
      <w:pPr>
        <w:numPr>
          <w:ilvl w:val="0"/>
          <w:numId w:val="19"/>
        </w:numPr>
        <w:spacing w:before="120" w:after="120" w:line="240" w:lineRule="auto"/>
        <w:jc w:val="both"/>
        <w:rPr>
          <w:rFonts w:ascii="Arial" w:eastAsia="Times New Roman" w:hAnsi="Arial" w:cs="Arial"/>
          <w:sz w:val="24"/>
          <w:szCs w:val="24"/>
        </w:rPr>
      </w:pPr>
      <w:r w:rsidRPr="00EA656E">
        <w:rPr>
          <w:rFonts w:ascii="Arial" w:eastAsia="Times New Roman" w:hAnsi="Arial" w:cs="Arial"/>
          <w:sz w:val="24"/>
          <w:szCs w:val="24"/>
        </w:rPr>
        <w:t>Every 1% variation in the Band D Council Tax affects the</w:t>
      </w:r>
      <w:r w:rsidR="006B1D72" w:rsidRPr="00EA656E">
        <w:rPr>
          <w:rFonts w:ascii="Arial" w:eastAsia="Times New Roman" w:hAnsi="Arial" w:cs="Arial"/>
          <w:sz w:val="24"/>
          <w:szCs w:val="24"/>
        </w:rPr>
        <w:t xml:space="preserve"> Council Tax Requirement by £0.</w:t>
      </w:r>
      <w:r w:rsidR="00FA3DF4">
        <w:rPr>
          <w:rFonts w:ascii="Arial" w:eastAsia="Times New Roman" w:hAnsi="Arial" w:cs="Arial"/>
          <w:sz w:val="24"/>
          <w:szCs w:val="24"/>
        </w:rPr>
        <w:t>4</w:t>
      </w:r>
      <w:r w:rsidRPr="00EA656E">
        <w:rPr>
          <w:rFonts w:ascii="Arial" w:eastAsia="Times New Roman" w:hAnsi="Arial" w:cs="Arial"/>
          <w:sz w:val="24"/>
          <w:szCs w:val="24"/>
        </w:rPr>
        <w:t xml:space="preserve">m. A </w:t>
      </w:r>
      <w:r w:rsidR="006B1D72" w:rsidRPr="00EA656E">
        <w:rPr>
          <w:rFonts w:ascii="Arial" w:eastAsia="Times New Roman" w:hAnsi="Arial" w:cs="Arial"/>
          <w:sz w:val="24"/>
          <w:szCs w:val="24"/>
        </w:rPr>
        <w:t>£</w:t>
      </w:r>
      <w:r w:rsidR="000F12D0" w:rsidRPr="00EA656E">
        <w:rPr>
          <w:rFonts w:ascii="Arial" w:eastAsia="Times New Roman" w:hAnsi="Arial" w:cs="Arial"/>
          <w:sz w:val="24"/>
          <w:szCs w:val="24"/>
        </w:rPr>
        <w:t>1</w:t>
      </w:r>
      <w:r w:rsidR="00FA3DF4">
        <w:rPr>
          <w:rFonts w:ascii="Arial" w:eastAsia="Times New Roman" w:hAnsi="Arial" w:cs="Arial"/>
          <w:sz w:val="24"/>
          <w:szCs w:val="24"/>
        </w:rPr>
        <w:t>0</w:t>
      </w:r>
      <w:r w:rsidR="00C97239" w:rsidRPr="00EA656E">
        <w:rPr>
          <w:rFonts w:ascii="Arial" w:eastAsia="Times New Roman" w:hAnsi="Arial" w:cs="Arial"/>
          <w:sz w:val="24"/>
          <w:szCs w:val="24"/>
        </w:rPr>
        <w:t xml:space="preserve"> </w:t>
      </w:r>
      <w:r w:rsidRPr="00EA656E">
        <w:rPr>
          <w:rFonts w:ascii="Arial" w:eastAsia="Times New Roman" w:hAnsi="Arial" w:cs="Arial"/>
          <w:sz w:val="24"/>
          <w:szCs w:val="24"/>
        </w:rPr>
        <w:t xml:space="preserve">increase in Council Tax, which is the maximum increase </w:t>
      </w:r>
      <w:r w:rsidR="00FA1280" w:rsidRPr="00EA656E">
        <w:rPr>
          <w:rFonts w:ascii="Arial" w:eastAsia="Times New Roman" w:hAnsi="Arial" w:cs="Arial"/>
          <w:sz w:val="24"/>
          <w:szCs w:val="24"/>
        </w:rPr>
        <w:t>recommended to avoid</w:t>
      </w:r>
      <w:r w:rsidRPr="00EA656E">
        <w:rPr>
          <w:rFonts w:ascii="Arial" w:eastAsia="Times New Roman" w:hAnsi="Arial" w:cs="Arial"/>
          <w:sz w:val="24"/>
          <w:szCs w:val="24"/>
        </w:rPr>
        <w:t xml:space="preserve"> a referendum</w:t>
      </w:r>
      <w:r w:rsidR="00C97239" w:rsidRPr="00EA656E">
        <w:rPr>
          <w:rFonts w:ascii="Arial" w:eastAsia="Times New Roman" w:hAnsi="Arial" w:cs="Arial"/>
          <w:sz w:val="24"/>
          <w:szCs w:val="24"/>
        </w:rPr>
        <w:t xml:space="preserve"> and is a </w:t>
      </w:r>
      <w:r w:rsidR="00FA3DF4">
        <w:rPr>
          <w:rFonts w:ascii="Arial" w:eastAsia="Times New Roman" w:hAnsi="Arial" w:cs="Arial"/>
          <w:sz w:val="24"/>
          <w:szCs w:val="24"/>
        </w:rPr>
        <w:t>4.3</w:t>
      </w:r>
      <w:r w:rsidR="00C97239" w:rsidRPr="00EA656E">
        <w:rPr>
          <w:rFonts w:ascii="Arial" w:eastAsia="Times New Roman" w:hAnsi="Arial" w:cs="Arial"/>
          <w:sz w:val="24"/>
          <w:szCs w:val="24"/>
        </w:rPr>
        <w:t>% rise</w:t>
      </w:r>
      <w:r w:rsidRPr="00EA656E">
        <w:rPr>
          <w:rFonts w:ascii="Arial" w:eastAsia="Times New Roman" w:hAnsi="Arial" w:cs="Arial"/>
          <w:sz w:val="24"/>
          <w:szCs w:val="24"/>
        </w:rPr>
        <w:t>, would result in an increase to the base budget of £</w:t>
      </w:r>
      <w:r w:rsidR="00FA3DF4">
        <w:rPr>
          <w:rFonts w:ascii="Arial" w:eastAsia="Times New Roman" w:hAnsi="Arial" w:cs="Arial"/>
          <w:sz w:val="24"/>
          <w:szCs w:val="24"/>
        </w:rPr>
        <w:t>1.6m</w:t>
      </w:r>
      <w:r w:rsidRPr="00EA656E">
        <w:rPr>
          <w:rFonts w:ascii="Arial" w:eastAsia="Times New Roman" w:hAnsi="Arial" w:cs="Arial"/>
          <w:sz w:val="24"/>
          <w:szCs w:val="24"/>
        </w:rPr>
        <w:t xml:space="preserve"> for every year in the future. This would increase </w:t>
      </w:r>
      <w:r w:rsidR="00362272" w:rsidRPr="00EA656E">
        <w:rPr>
          <w:rFonts w:ascii="Arial" w:eastAsia="Times New Roman" w:hAnsi="Arial" w:cs="Arial"/>
          <w:sz w:val="24"/>
          <w:szCs w:val="24"/>
        </w:rPr>
        <w:t xml:space="preserve">the </w:t>
      </w:r>
      <w:r w:rsidRPr="00EA656E">
        <w:rPr>
          <w:rFonts w:ascii="Arial" w:eastAsia="Times New Roman" w:hAnsi="Arial" w:cs="Arial"/>
          <w:sz w:val="24"/>
          <w:szCs w:val="24"/>
        </w:rPr>
        <w:lastRenderedPageBreak/>
        <w:t xml:space="preserve">Band D </w:t>
      </w:r>
      <w:r w:rsidR="00AB5D9F" w:rsidRPr="00EA656E">
        <w:rPr>
          <w:rFonts w:ascii="Arial" w:eastAsia="Times New Roman" w:hAnsi="Arial" w:cs="Arial"/>
          <w:sz w:val="24"/>
          <w:szCs w:val="24"/>
        </w:rPr>
        <w:t xml:space="preserve">precept </w:t>
      </w:r>
      <w:r w:rsidRPr="00EA656E">
        <w:rPr>
          <w:rFonts w:ascii="Arial" w:eastAsia="Times New Roman" w:hAnsi="Arial" w:cs="Arial"/>
          <w:sz w:val="24"/>
          <w:szCs w:val="24"/>
        </w:rPr>
        <w:t>from £</w:t>
      </w:r>
      <w:r w:rsidR="008E1271" w:rsidRPr="00EA656E">
        <w:rPr>
          <w:rFonts w:ascii="Arial" w:eastAsia="Times New Roman" w:hAnsi="Arial" w:cs="Arial"/>
          <w:sz w:val="24"/>
          <w:szCs w:val="24"/>
        </w:rPr>
        <w:t>2</w:t>
      </w:r>
      <w:r w:rsidR="00FA3DF4">
        <w:rPr>
          <w:rFonts w:ascii="Arial" w:eastAsia="Times New Roman" w:hAnsi="Arial" w:cs="Arial"/>
          <w:sz w:val="24"/>
          <w:szCs w:val="24"/>
        </w:rPr>
        <w:t>30</w:t>
      </w:r>
      <w:r w:rsidR="008E1271" w:rsidRPr="00EA656E">
        <w:rPr>
          <w:rFonts w:ascii="Arial" w:eastAsia="Times New Roman" w:hAnsi="Arial" w:cs="Arial"/>
          <w:sz w:val="24"/>
          <w:szCs w:val="24"/>
        </w:rPr>
        <w:t>.24</w:t>
      </w:r>
      <w:r w:rsidRPr="00EA656E">
        <w:rPr>
          <w:rFonts w:ascii="Arial" w:eastAsia="Times New Roman" w:hAnsi="Arial" w:cs="Arial"/>
          <w:sz w:val="24"/>
          <w:szCs w:val="24"/>
        </w:rPr>
        <w:t xml:space="preserve"> to £</w:t>
      </w:r>
      <w:r w:rsidR="00A671A5" w:rsidRPr="00EA656E">
        <w:rPr>
          <w:rFonts w:ascii="Arial" w:eastAsia="Times New Roman" w:hAnsi="Arial" w:cs="Arial"/>
          <w:sz w:val="24"/>
          <w:szCs w:val="24"/>
        </w:rPr>
        <w:t>2</w:t>
      </w:r>
      <w:r w:rsidR="00FA3DF4">
        <w:rPr>
          <w:rFonts w:ascii="Arial" w:eastAsia="Times New Roman" w:hAnsi="Arial" w:cs="Arial"/>
          <w:sz w:val="24"/>
          <w:szCs w:val="24"/>
        </w:rPr>
        <w:t>4</w:t>
      </w:r>
      <w:r w:rsidR="00717FAC">
        <w:rPr>
          <w:rFonts w:ascii="Arial" w:eastAsia="Times New Roman" w:hAnsi="Arial" w:cs="Arial"/>
          <w:sz w:val="24"/>
          <w:szCs w:val="24"/>
        </w:rPr>
        <w:t>0</w:t>
      </w:r>
      <w:r w:rsidR="007F7729" w:rsidRPr="00EA656E">
        <w:rPr>
          <w:rFonts w:ascii="Arial" w:eastAsia="Times New Roman" w:hAnsi="Arial" w:cs="Arial"/>
          <w:sz w:val="24"/>
          <w:szCs w:val="24"/>
        </w:rPr>
        <w:t>.</w:t>
      </w:r>
      <w:r w:rsidR="001C1EEC" w:rsidRPr="00EA656E">
        <w:rPr>
          <w:rFonts w:ascii="Arial" w:eastAsia="Times New Roman" w:hAnsi="Arial" w:cs="Arial"/>
          <w:sz w:val="24"/>
          <w:szCs w:val="24"/>
        </w:rPr>
        <w:t>24</w:t>
      </w:r>
      <w:r w:rsidRPr="00EA656E">
        <w:rPr>
          <w:rFonts w:ascii="Arial" w:eastAsia="Times New Roman" w:hAnsi="Arial" w:cs="Arial"/>
          <w:sz w:val="24"/>
          <w:szCs w:val="24"/>
        </w:rPr>
        <w:t xml:space="preserve"> per annum, an increase of £</w:t>
      </w:r>
      <w:r w:rsidR="008E1271" w:rsidRPr="00EA656E">
        <w:rPr>
          <w:rFonts w:ascii="Arial" w:eastAsia="Times New Roman" w:hAnsi="Arial" w:cs="Arial"/>
          <w:sz w:val="24"/>
          <w:szCs w:val="24"/>
        </w:rPr>
        <w:t>1</w:t>
      </w:r>
      <w:r w:rsidR="00FA3DF4">
        <w:rPr>
          <w:rFonts w:ascii="Arial" w:eastAsia="Times New Roman" w:hAnsi="Arial" w:cs="Arial"/>
          <w:sz w:val="24"/>
          <w:szCs w:val="24"/>
        </w:rPr>
        <w:t>0</w:t>
      </w:r>
      <w:r w:rsidRPr="00EA656E">
        <w:rPr>
          <w:rFonts w:ascii="Arial" w:eastAsia="Times New Roman" w:hAnsi="Arial" w:cs="Arial"/>
          <w:sz w:val="24"/>
          <w:szCs w:val="24"/>
        </w:rPr>
        <w:t xml:space="preserve"> per annum</w:t>
      </w:r>
      <w:r w:rsidR="008D66CE" w:rsidRPr="00EA656E">
        <w:rPr>
          <w:rFonts w:ascii="Arial" w:eastAsia="Times New Roman" w:hAnsi="Arial" w:cs="Arial"/>
          <w:sz w:val="24"/>
          <w:szCs w:val="24"/>
        </w:rPr>
        <w:t>,</w:t>
      </w:r>
      <w:r w:rsidRPr="00EA656E">
        <w:rPr>
          <w:rFonts w:ascii="Arial" w:eastAsia="Times New Roman" w:hAnsi="Arial" w:cs="Arial"/>
          <w:sz w:val="24"/>
          <w:szCs w:val="24"/>
        </w:rPr>
        <w:t xml:space="preserve"> which is </w:t>
      </w:r>
      <w:r w:rsidR="00FA3DF4">
        <w:rPr>
          <w:rFonts w:ascii="Arial" w:eastAsia="Times New Roman" w:hAnsi="Arial" w:cs="Arial"/>
          <w:sz w:val="24"/>
          <w:szCs w:val="24"/>
        </w:rPr>
        <w:t>1</w:t>
      </w:r>
      <w:r w:rsidR="00EA656E" w:rsidRPr="00EA656E">
        <w:rPr>
          <w:rFonts w:ascii="Arial" w:eastAsia="Times New Roman" w:hAnsi="Arial" w:cs="Arial"/>
          <w:sz w:val="24"/>
          <w:szCs w:val="24"/>
        </w:rPr>
        <w:t>9</w:t>
      </w:r>
      <w:r w:rsidRPr="00EA656E">
        <w:rPr>
          <w:rFonts w:ascii="Arial" w:eastAsia="Times New Roman" w:hAnsi="Arial" w:cs="Arial"/>
          <w:sz w:val="24"/>
          <w:szCs w:val="24"/>
        </w:rPr>
        <w:t xml:space="preserve">p per week. The impact on </w:t>
      </w:r>
      <w:proofErr w:type="gramStart"/>
      <w:r w:rsidRPr="00EA656E">
        <w:rPr>
          <w:rFonts w:ascii="Arial" w:eastAsia="Times New Roman" w:hAnsi="Arial" w:cs="Arial"/>
          <w:sz w:val="24"/>
          <w:szCs w:val="24"/>
        </w:rPr>
        <w:t>the majority of</w:t>
      </w:r>
      <w:proofErr w:type="gramEnd"/>
      <w:r w:rsidRPr="00EA656E">
        <w:rPr>
          <w:rFonts w:ascii="Arial" w:eastAsia="Times New Roman" w:hAnsi="Arial" w:cs="Arial"/>
          <w:sz w:val="24"/>
          <w:szCs w:val="24"/>
        </w:rPr>
        <w:t xml:space="preserve"> households in County Durham and Darlington which are Band A properties, would be an increase of £</w:t>
      </w:r>
      <w:r w:rsidR="00095024">
        <w:rPr>
          <w:rFonts w:ascii="Arial" w:eastAsia="Times New Roman" w:hAnsi="Arial" w:cs="Arial"/>
          <w:sz w:val="24"/>
          <w:szCs w:val="24"/>
        </w:rPr>
        <w:t xml:space="preserve">6.67 </w:t>
      </w:r>
      <w:r w:rsidRPr="00EA656E">
        <w:rPr>
          <w:rFonts w:ascii="Arial" w:eastAsia="Times New Roman" w:hAnsi="Arial" w:cs="Arial"/>
          <w:sz w:val="24"/>
          <w:szCs w:val="24"/>
        </w:rPr>
        <w:t>from £</w:t>
      </w:r>
      <w:r w:rsidR="00717FAC">
        <w:rPr>
          <w:rFonts w:ascii="Arial" w:eastAsia="Times New Roman" w:hAnsi="Arial" w:cs="Arial"/>
          <w:sz w:val="24"/>
          <w:szCs w:val="24"/>
        </w:rPr>
        <w:t>1</w:t>
      </w:r>
      <w:r w:rsidR="00FA3DF4">
        <w:rPr>
          <w:rFonts w:ascii="Arial" w:eastAsia="Times New Roman" w:hAnsi="Arial" w:cs="Arial"/>
          <w:sz w:val="24"/>
          <w:szCs w:val="24"/>
        </w:rPr>
        <w:t>5</w:t>
      </w:r>
      <w:r w:rsidR="00717FAC">
        <w:rPr>
          <w:rFonts w:ascii="Arial" w:eastAsia="Times New Roman" w:hAnsi="Arial" w:cs="Arial"/>
          <w:sz w:val="24"/>
          <w:szCs w:val="24"/>
        </w:rPr>
        <w:t>3.49</w:t>
      </w:r>
      <w:r w:rsidRPr="00EA656E">
        <w:rPr>
          <w:rFonts w:ascii="Arial" w:eastAsia="Times New Roman" w:hAnsi="Arial" w:cs="Arial"/>
          <w:sz w:val="24"/>
          <w:szCs w:val="24"/>
        </w:rPr>
        <w:t xml:space="preserve"> to £</w:t>
      </w:r>
      <w:r w:rsidR="00EA656E" w:rsidRPr="00EA656E">
        <w:rPr>
          <w:rFonts w:ascii="Arial" w:eastAsia="Times New Roman" w:hAnsi="Arial" w:cs="Arial"/>
          <w:sz w:val="24"/>
          <w:szCs w:val="24"/>
        </w:rPr>
        <w:t>1</w:t>
      </w:r>
      <w:r w:rsidR="00FA3DF4">
        <w:rPr>
          <w:rFonts w:ascii="Arial" w:eastAsia="Times New Roman" w:hAnsi="Arial" w:cs="Arial"/>
          <w:sz w:val="24"/>
          <w:szCs w:val="24"/>
        </w:rPr>
        <w:t>60.16</w:t>
      </w:r>
      <w:r w:rsidRPr="00EA656E">
        <w:rPr>
          <w:rFonts w:ascii="Arial" w:eastAsia="Times New Roman" w:hAnsi="Arial" w:cs="Arial"/>
          <w:sz w:val="24"/>
          <w:szCs w:val="24"/>
        </w:rPr>
        <w:t xml:space="preserve"> per annum, which is equivalent to </w:t>
      </w:r>
      <w:r w:rsidR="00EA656E" w:rsidRPr="00EA656E">
        <w:rPr>
          <w:rFonts w:ascii="Arial" w:eastAsia="Times New Roman" w:hAnsi="Arial" w:cs="Arial"/>
          <w:sz w:val="24"/>
          <w:szCs w:val="24"/>
        </w:rPr>
        <w:t>1</w:t>
      </w:r>
      <w:r w:rsidR="00FA3DF4">
        <w:rPr>
          <w:rFonts w:ascii="Arial" w:eastAsia="Times New Roman" w:hAnsi="Arial" w:cs="Arial"/>
          <w:sz w:val="24"/>
          <w:szCs w:val="24"/>
        </w:rPr>
        <w:t>3</w:t>
      </w:r>
      <w:r w:rsidRPr="00EA656E">
        <w:rPr>
          <w:rFonts w:ascii="Arial" w:eastAsia="Times New Roman" w:hAnsi="Arial" w:cs="Arial"/>
          <w:sz w:val="24"/>
          <w:szCs w:val="24"/>
        </w:rPr>
        <w:t>p per week.</w:t>
      </w:r>
    </w:p>
    <w:p w14:paraId="04D3DB47" w14:textId="3C66E92C" w:rsidR="00531BB4" w:rsidRPr="00773635" w:rsidRDefault="00531BB4" w:rsidP="009A2E91">
      <w:pPr>
        <w:numPr>
          <w:ilvl w:val="0"/>
          <w:numId w:val="19"/>
        </w:numPr>
        <w:spacing w:before="120" w:after="120" w:line="240" w:lineRule="auto"/>
        <w:jc w:val="both"/>
        <w:rPr>
          <w:rFonts w:ascii="Arial" w:eastAsia="Times New Roman" w:hAnsi="Arial" w:cs="Arial"/>
          <w:sz w:val="24"/>
          <w:szCs w:val="24"/>
        </w:rPr>
      </w:pPr>
      <w:r w:rsidRPr="00773635">
        <w:rPr>
          <w:rFonts w:ascii="Arial" w:eastAsia="Times New Roman" w:hAnsi="Arial" w:cs="Arial"/>
          <w:sz w:val="24"/>
          <w:szCs w:val="24"/>
        </w:rPr>
        <w:t xml:space="preserve">The Government has </w:t>
      </w:r>
      <w:r w:rsidR="00773635" w:rsidRPr="00773635">
        <w:rPr>
          <w:rFonts w:ascii="Arial" w:eastAsia="Times New Roman" w:hAnsi="Arial" w:cs="Arial"/>
          <w:sz w:val="24"/>
          <w:szCs w:val="24"/>
        </w:rPr>
        <w:t xml:space="preserve">continued with </w:t>
      </w:r>
      <w:proofErr w:type="gramStart"/>
      <w:r w:rsidRPr="00773635">
        <w:rPr>
          <w:rFonts w:ascii="Arial" w:eastAsia="Times New Roman" w:hAnsi="Arial" w:cs="Arial"/>
          <w:sz w:val="24"/>
          <w:szCs w:val="24"/>
        </w:rPr>
        <w:t>a number of</w:t>
      </w:r>
      <w:proofErr w:type="gramEnd"/>
      <w:r w:rsidRPr="00773635">
        <w:rPr>
          <w:rFonts w:ascii="Arial" w:eastAsia="Times New Roman" w:hAnsi="Arial" w:cs="Arial"/>
          <w:sz w:val="24"/>
          <w:szCs w:val="24"/>
        </w:rPr>
        <w:t xml:space="preserve"> ‘top sliced’ funding streams </w:t>
      </w:r>
      <w:r w:rsidR="00773635" w:rsidRPr="00773635">
        <w:rPr>
          <w:rFonts w:ascii="Arial" w:eastAsia="Times New Roman" w:hAnsi="Arial" w:cs="Arial"/>
          <w:sz w:val="24"/>
          <w:szCs w:val="24"/>
        </w:rPr>
        <w:t>totalling £1.</w:t>
      </w:r>
      <w:r w:rsidR="00922330">
        <w:rPr>
          <w:rFonts w:ascii="Arial" w:eastAsia="Times New Roman" w:hAnsi="Arial" w:cs="Arial"/>
          <w:sz w:val="24"/>
          <w:szCs w:val="24"/>
        </w:rPr>
        <w:t>37</w:t>
      </w:r>
      <w:r w:rsidR="00773635" w:rsidRPr="00773635">
        <w:rPr>
          <w:rFonts w:ascii="Arial" w:eastAsia="Times New Roman" w:hAnsi="Arial" w:cs="Arial"/>
          <w:sz w:val="24"/>
          <w:szCs w:val="24"/>
        </w:rPr>
        <w:t>bn in 20</w:t>
      </w:r>
      <w:r w:rsidR="006F3605">
        <w:rPr>
          <w:rFonts w:ascii="Arial" w:eastAsia="Times New Roman" w:hAnsi="Arial" w:cs="Arial"/>
          <w:sz w:val="24"/>
          <w:szCs w:val="24"/>
        </w:rPr>
        <w:t>22/23</w:t>
      </w:r>
      <w:r w:rsidR="00773635" w:rsidRPr="00773635">
        <w:rPr>
          <w:rFonts w:ascii="Arial" w:eastAsia="Times New Roman" w:hAnsi="Arial" w:cs="Arial"/>
          <w:sz w:val="24"/>
          <w:szCs w:val="24"/>
        </w:rPr>
        <w:t>.</w:t>
      </w:r>
    </w:p>
    <w:p w14:paraId="037B9FFB" w14:textId="77777777" w:rsidR="00EA656E" w:rsidRDefault="00EA656E" w:rsidP="00A84A07">
      <w:pPr>
        <w:spacing w:after="0" w:line="240" w:lineRule="auto"/>
        <w:rPr>
          <w:rFonts w:ascii="Arial" w:eastAsia="Times New Roman" w:hAnsi="Arial" w:cs="Arial"/>
          <w:b/>
          <w:sz w:val="24"/>
          <w:szCs w:val="24"/>
        </w:rPr>
      </w:pPr>
    </w:p>
    <w:p w14:paraId="2D5EE903" w14:textId="77777777" w:rsidR="00880536" w:rsidRPr="00D5212A" w:rsidRDefault="00880536" w:rsidP="002F4223">
      <w:pPr>
        <w:spacing w:before="120" w:after="120" w:line="240" w:lineRule="auto"/>
        <w:contextualSpacing/>
        <w:jc w:val="both"/>
        <w:rPr>
          <w:rFonts w:ascii="Arial" w:eastAsia="Times New Roman" w:hAnsi="Arial" w:cs="Arial"/>
          <w:sz w:val="24"/>
          <w:szCs w:val="24"/>
        </w:rPr>
      </w:pPr>
    </w:p>
    <w:p w14:paraId="2D1DEE2F" w14:textId="77777777" w:rsidR="00A84A07" w:rsidRPr="00A84A07" w:rsidRDefault="00A84A07" w:rsidP="00A84A07">
      <w:pPr>
        <w:shd w:val="clear" w:color="auto" w:fill="FFFFFF"/>
        <w:spacing w:before="120" w:after="120" w:line="240" w:lineRule="auto"/>
        <w:jc w:val="both"/>
        <w:rPr>
          <w:rFonts w:ascii="Arial" w:eastAsia="Times New Roman" w:hAnsi="Arial" w:cs="Arial"/>
          <w:b/>
          <w:sz w:val="24"/>
          <w:szCs w:val="24"/>
        </w:rPr>
      </w:pPr>
      <w:r w:rsidRPr="00A84A07">
        <w:rPr>
          <w:rFonts w:ascii="Arial" w:eastAsia="Times New Roman" w:hAnsi="Arial" w:cs="Arial"/>
          <w:b/>
          <w:sz w:val="24"/>
          <w:szCs w:val="24"/>
        </w:rPr>
        <w:t>Level of Financial Reserves</w:t>
      </w:r>
    </w:p>
    <w:p w14:paraId="70474F99" w14:textId="4484589E" w:rsidR="00A84A07" w:rsidRPr="00A84A07" w:rsidRDefault="00A84A07" w:rsidP="00A84A07">
      <w:pPr>
        <w:numPr>
          <w:ilvl w:val="0"/>
          <w:numId w:val="19"/>
        </w:numPr>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4"/>
          <w:lang w:val="x-none"/>
        </w:rPr>
        <w:t>To ensure ongoing financial viability it is important that the Police</w:t>
      </w:r>
      <w:r w:rsidR="00FF777D">
        <w:rPr>
          <w:rFonts w:ascii="Arial" w:eastAsia="Times New Roman" w:hAnsi="Arial" w:cs="Arial"/>
          <w:sz w:val="24"/>
          <w:szCs w:val="24"/>
        </w:rPr>
        <w:t xml:space="preserve"> and</w:t>
      </w:r>
      <w:r w:rsidR="00BA0EAF">
        <w:rPr>
          <w:rFonts w:ascii="Arial" w:eastAsia="Times New Roman" w:hAnsi="Arial" w:cs="Arial"/>
          <w:sz w:val="24"/>
          <w:szCs w:val="24"/>
        </w:rPr>
        <w:t xml:space="preserve"> </w:t>
      </w:r>
      <w:r w:rsidRPr="00A84A07">
        <w:rPr>
          <w:rFonts w:ascii="Arial" w:eastAsia="Times New Roman" w:hAnsi="Arial" w:cs="Arial"/>
          <w:sz w:val="24"/>
          <w:szCs w:val="24"/>
          <w:lang w:val="x-none"/>
        </w:rPr>
        <w:t xml:space="preserve">Crime Commissioner continues to maintain a suitable level of reserves. Whilst there is no </w:t>
      </w:r>
      <w:r w:rsidR="00C71AD2">
        <w:rPr>
          <w:rFonts w:ascii="Arial" w:eastAsia="Times New Roman" w:hAnsi="Arial" w:cs="Arial"/>
          <w:sz w:val="24"/>
          <w:szCs w:val="24"/>
        </w:rPr>
        <w:t xml:space="preserve">specific </w:t>
      </w:r>
      <w:r w:rsidRPr="00A84A07">
        <w:rPr>
          <w:rFonts w:ascii="Arial" w:eastAsia="Times New Roman" w:hAnsi="Arial" w:cs="Arial"/>
          <w:sz w:val="24"/>
          <w:szCs w:val="24"/>
          <w:lang w:val="x-none"/>
        </w:rPr>
        <w:t xml:space="preserve">guidance on what represents a suitable level of reserves in percentage terms, it is important to take into account the various risks to be faced when coming to a view on reserve levels. It is the view of </w:t>
      </w:r>
      <w:r w:rsidR="00CB3136">
        <w:rPr>
          <w:rFonts w:ascii="Arial" w:eastAsia="Times New Roman" w:hAnsi="Arial" w:cs="Arial"/>
          <w:sz w:val="24"/>
          <w:szCs w:val="24"/>
          <w:lang w:val="x-none"/>
        </w:rPr>
        <w:t>Chief Finance Officer</w:t>
      </w:r>
      <w:r w:rsidRPr="00A84A07">
        <w:rPr>
          <w:rFonts w:ascii="Arial" w:eastAsia="Times New Roman" w:hAnsi="Arial" w:cs="Arial"/>
          <w:sz w:val="24"/>
          <w:szCs w:val="24"/>
          <w:lang w:val="x-none"/>
        </w:rPr>
        <w:t xml:space="preserve"> (for the PC</w:t>
      </w:r>
      <w:r w:rsidR="00C71AD2">
        <w:rPr>
          <w:rFonts w:ascii="Arial" w:eastAsia="Times New Roman" w:hAnsi="Arial" w:cs="Arial"/>
          <w:sz w:val="24"/>
          <w:szCs w:val="24"/>
        </w:rPr>
        <w:t>C</w:t>
      </w:r>
      <w:r w:rsidRPr="00A84A07">
        <w:rPr>
          <w:rFonts w:ascii="Arial" w:eastAsia="Times New Roman" w:hAnsi="Arial" w:cs="Arial"/>
          <w:sz w:val="24"/>
          <w:szCs w:val="24"/>
          <w:lang w:val="x-none"/>
        </w:rPr>
        <w:t xml:space="preserve"> and Chief Constable) </w:t>
      </w:r>
      <w:r w:rsidRPr="006377F1">
        <w:rPr>
          <w:rFonts w:ascii="Arial" w:eastAsia="Times New Roman" w:hAnsi="Arial" w:cs="Arial"/>
          <w:sz w:val="24"/>
          <w:szCs w:val="24"/>
          <w:lang w:val="x-none"/>
        </w:rPr>
        <w:t xml:space="preserve">that </w:t>
      </w:r>
      <w:r w:rsidR="00CB3136" w:rsidRPr="006377F1">
        <w:rPr>
          <w:rFonts w:ascii="Arial" w:eastAsia="Times New Roman" w:hAnsi="Arial" w:cs="Arial"/>
          <w:sz w:val="24"/>
          <w:szCs w:val="24"/>
        </w:rPr>
        <w:t xml:space="preserve">general </w:t>
      </w:r>
      <w:r w:rsidRPr="00A84A07">
        <w:rPr>
          <w:rFonts w:ascii="Arial" w:eastAsia="Times New Roman" w:hAnsi="Arial" w:cs="Arial"/>
          <w:sz w:val="24"/>
          <w:szCs w:val="24"/>
          <w:lang w:val="x-none"/>
        </w:rPr>
        <w:t xml:space="preserve">reserves should not be used to support </w:t>
      </w:r>
      <w:r w:rsidR="000D33E2">
        <w:rPr>
          <w:rFonts w:ascii="Arial" w:eastAsia="Times New Roman" w:hAnsi="Arial" w:cs="Arial"/>
          <w:sz w:val="24"/>
          <w:szCs w:val="24"/>
        </w:rPr>
        <w:t xml:space="preserve">day to day expenditure </w:t>
      </w:r>
      <w:r w:rsidRPr="00A84A07">
        <w:rPr>
          <w:rFonts w:ascii="Arial" w:eastAsia="Times New Roman" w:hAnsi="Arial" w:cs="Arial"/>
          <w:sz w:val="24"/>
          <w:szCs w:val="24"/>
          <w:lang w:val="x-none"/>
        </w:rPr>
        <w:t>given</w:t>
      </w:r>
      <w:r w:rsidR="000D33E2">
        <w:rPr>
          <w:rFonts w:ascii="Arial" w:eastAsia="Times New Roman" w:hAnsi="Arial" w:cs="Arial"/>
          <w:sz w:val="24"/>
          <w:szCs w:val="24"/>
        </w:rPr>
        <w:t>:</w:t>
      </w:r>
      <w:r w:rsidRPr="00A84A07">
        <w:rPr>
          <w:rFonts w:ascii="Arial" w:eastAsia="Times New Roman" w:hAnsi="Arial" w:cs="Arial"/>
          <w:sz w:val="24"/>
          <w:szCs w:val="24"/>
          <w:lang w:val="x-none"/>
        </w:rPr>
        <w:t xml:space="preserve"> the level of funding uncertainty in future years (where </w:t>
      </w:r>
      <w:r w:rsidR="001D7BB1">
        <w:rPr>
          <w:rFonts w:ascii="Arial" w:eastAsia="Times New Roman" w:hAnsi="Arial" w:cs="Arial"/>
          <w:sz w:val="24"/>
          <w:szCs w:val="24"/>
        </w:rPr>
        <w:t>the grant allocation has not been confirmed by the Home Office</w:t>
      </w:r>
      <w:r w:rsidRPr="00A84A07">
        <w:rPr>
          <w:rFonts w:ascii="Arial" w:eastAsia="Times New Roman" w:hAnsi="Arial" w:cs="Arial"/>
          <w:sz w:val="24"/>
          <w:szCs w:val="24"/>
          <w:lang w:val="x-none"/>
        </w:rPr>
        <w:t>)</w:t>
      </w:r>
      <w:r w:rsidR="00791888">
        <w:rPr>
          <w:rFonts w:ascii="Arial" w:eastAsia="Times New Roman" w:hAnsi="Arial" w:cs="Arial"/>
          <w:sz w:val="24"/>
          <w:szCs w:val="24"/>
        </w:rPr>
        <w:t xml:space="preserve"> beyond the current spending review </w:t>
      </w:r>
      <w:proofErr w:type="spellStart"/>
      <w:r w:rsidR="00791888">
        <w:rPr>
          <w:rFonts w:ascii="Arial" w:eastAsia="Times New Roman" w:hAnsi="Arial" w:cs="Arial"/>
          <w:sz w:val="24"/>
          <w:szCs w:val="24"/>
        </w:rPr>
        <w:t>perios</w:t>
      </w:r>
      <w:proofErr w:type="spellEnd"/>
      <w:r w:rsidRPr="00A84A07">
        <w:rPr>
          <w:rFonts w:ascii="Arial" w:eastAsia="Times New Roman" w:hAnsi="Arial" w:cs="Arial"/>
          <w:sz w:val="24"/>
          <w:szCs w:val="24"/>
          <w:lang w:val="x-none"/>
        </w:rPr>
        <w:t xml:space="preserve">; localisation of council tax benefit; rising </w:t>
      </w:r>
      <w:r w:rsidR="000D33E2">
        <w:rPr>
          <w:rFonts w:ascii="Arial" w:eastAsia="Times New Roman" w:hAnsi="Arial" w:cs="Arial"/>
          <w:sz w:val="24"/>
          <w:szCs w:val="24"/>
        </w:rPr>
        <w:t>costs</w:t>
      </w:r>
      <w:r w:rsidRPr="00A84A07">
        <w:rPr>
          <w:rFonts w:ascii="Arial" w:eastAsia="Times New Roman" w:hAnsi="Arial" w:cs="Arial"/>
          <w:sz w:val="24"/>
          <w:szCs w:val="24"/>
          <w:lang w:val="x-none"/>
        </w:rPr>
        <w:t xml:space="preserve"> and council tax capping limits</w:t>
      </w:r>
      <w:r w:rsidR="000D33E2">
        <w:rPr>
          <w:rFonts w:ascii="Arial" w:eastAsia="Times New Roman" w:hAnsi="Arial" w:cs="Arial"/>
          <w:sz w:val="24"/>
          <w:szCs w:val="24"/>
        </w:rPr>
        <w:t>.</w:t>
      </w:r>
      <w:r w:rsidR="006D793D">
        <w:rPr>
          <w:rFonts w:ascii="Arial" w:eastAsia="Times New Roman" w:hAnsi="Arial" w:cs="Arial"/>
          <w:sz w:val="24"/>
          <w:szCs w:val="24"/>
        </w:rPr>
        <w:t xml:space="preserve"> Reserves should only be used to invest in capital expenditure or invest in expenditure which will lead to clear efficiencies</w:t>
      </w:r>
      <w:r w:rsidR="008F01DD">
        <w:rPr>
          <w:rFonts w:ascii="Arial" w:eastAsia="Times New Roman" w:hAnsi="Arial" w:cs="Arial"/>
          <w:sz w:val="24"/>
          <w:szCs w:val="24"/>
        </w:rPr>
        <w:t>, except where grant related reserves are held for a specific purpose</w:t>
      </w:r>
      <w:r w:rsidRPr="00A84A07">
        <w:rPr>
          <w:rFonts w:ascii="Arial" w:eastAsia="Times New Roman" w:hAnsi="Arial" w:cs="Arial"/>
          <w:sz w:val="24"/>
          <w:szCs w:val="24"/>
          <w:lang w:val="x-none"/>
        </w:rPr>
        <w:t>.</w:t>
      </w:r>
    </w:p>
    <w:p w14:paraId="7AC58834" w14:textId="77777777" w:rsidR="00A84A07" w:rsidRPr="00A84A07" w:rsidRDefault="00A84A07" w:rsidP="00A84A07">
      <w:pPr>
        <w:numPr>
          <w:ilvl w:val="0"/>
          <w:numId w:val="19"/>
        </w:numPr>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4"/>
          <w:lang w:val="x-none"/>
        </w:rPr>
        <w:t>The current policy statement on the level of reserves includes the following:</w:t>
      </w:r>
    </w:p>
    <w:p w14:paraId="07073B30" w14:textId="474BFD86" w:rsidR="00A84A07" w:rsidRPr="00A84A07" w:rsidRDefault="00A84A07" w:rsidP="00A84A07">
      <w:pPr>
        <w:numPr>
          <w:ilvl w:val="1"/>
          <w:numId w:val="19"/>
        </w:numPr>
        <w:tabs>
          <w:tab w:val="left" w:pos="709"/>
        </w:tabs>
        <w:spacing w:before="120" w:after="120" w:line="240" w:lineRule="auto"/>
        <w:ind w:left="993" w:hanging="426"/>
        <w:contextualSpacing/>
        <w:jc w:val="both"/>
        <w:rPr>
          <w:rFonts w:ascii="Arial" w:eastAsia="Times New Roman" w:hAnsi="Arial" w:cs="Arial"/>
          <w:sz w:val="24"/>
          <w:szCs w:val="24"/>
        </w:rPr>
      </w:pPr>
      <w:r w:rsidRPr="00A84A07">
        <w:rPr>
          <w:rFonts w:ascii="Arial" w:eastAsia="Times New Roman" w:hAnsi="Arial" w:cs="Arial"/>
          <w:sz w:val="24"/>
          <w:szCs w:val="24"/>
        </w:rPr>
        <w:t xml:space="preserve">The Police </w:t>
      </w:r>
      <w:r w:rsidR="00C71AD2">
        <w:rPr>
          <w:rFonts w:ascii="Arial" w:eastAsia="Times New Roman" w:hAnsi="Arial" w:cs="Arial"/>
          <w:sz w:val="24"/>
          <w:szCs w:val="24"/>
        </w:rPr>
        <w:t xml:space="preserve">and </w:t>
      </w:r>
      <w:r w:rsidRPr="00A84A07">
        <w:rPr>
          <w:rFonts w:ascii="Arial" w:eastAsia="Times New Roman" w:hAnsi="Arial" w:cs="Arial"/>
          <w:sz w:val="24"/>
          <w:szCs w:val="24"/>
        </w:rPr>
        <w:t>Crime</w:t>
      </w:r>
      <w:r w:rsidR="00C71AD2">
        <w:rPr>
          <w:rFonts w:ascii="Arial" w:eastAsia="Times New Roman" w:hAnsi="Arial" w:cs="Arial"/>
          <w:sz w:val="24"/>
          <w:szCs w:val="24"/>
        </w:rPr>
        <w:t xml:space="preserve"> </w:t>
      </w:r>
      <w:r w:rsidRPr="00A84A07">
        <w:rPr>
          <w:rFonts w:ascii="Arial" w:eastAsia="Times New Roman" w:hAnsi="Arial" w:cs="Arial"/>
          <w:sz w:val="24"/>
          <w:szCs w:val="24"/>
        </w:rPr>
        <w:t>Commissioner will set aside sufficient sums in earmarked reserves as it considered prudent to do so. The PC</w:t>
      </w:r>
      <w:r w:rsidR="00C71AD2">
        <w:rPr>
          <w:rFonts w:ascii="Arial" w:eastAsia="Times New Roman" w:hAnsi="Arial" w:cs="Arial"/>
          <w:sz w:val="24"/>
          <w:szCs w:val="24"/>
        </w:rPr>
        <w:t>C</w:t>
      </w:r>
      <w:r w:rsidRPr="00A84A07">
        <w:rPr>
          <w:rFonts w:ascii="Arial" w:eastAsia="Times New Roman" w:hAnsi="Arial" w:cs="Arial"/>
          <w:sz w:val="24"/>
          <w:szCs w:val="24"/>
        </w:rPr>
        <w:t xml:space="preserve"> Chief Finance Officer will be authorised to establish such reserves as are required, will review them for both adequacy and purpose, and report on a regular basis to the Police </w:t>
      </w:r>
      <w:r w:rsidR="00C71AD2">
        <w:rPr>
          <w:rFonts w:ascii="Arial" w:eastAsia="Times New Roman" w:hAnsi="Arial" w:cs="Arial"/>
          <w:sz w:val="24"/>
          <w:szCs w:val="24"/>
        </w:rPr>
        <w:t xml:space="preserve">and </w:t>
      </w:r>
      <w:r w:rsidRPr="00A84A07">
        <w:rPr>
          <w:rFonts w:ascii="Arial" w:eastAsia="Times New Roman" w:hAnsi="Arial" w:cs="Arial"/>
          <w:sz w:val="24"/>
          <w:szCs w:val="24"/>
        </w:rPr>
        <w:t>Crime</w:t>
      </w:r>
      <w:r w:rsidR="00BA0EAF">
        <w:rPr>
          <w:rFonts w:ascii="Arial" w:eastAsia="Times New Roman" w:hAnsi="Arial" w:cs="Arial"/>
          <w:sz w:val="24"/>
          <w:szCs w:val="24"/>
        </w:rPr>
        <w:t xml:space="preserve"> </w:t>
      </w:r>
      <w:r w:rsidRPr="00A84A07">
        <w:rPr>
          <w:rFonts w:ascii="Arial" w:eastAsia="Times New Roman" w:hAnsi="Arial" w:cs="Arial"/>
          <w:sz w:val="24"/>
          <w:szCs w:val="24"/>
        </w:rPr>
        <w:t xml:space="preserve">Commissioner. </w:t>
      </w:r>
    </w:p>
    <w:p w14:paraId="3B766380" w14:textId="3F4E017C" w:rsidR="00A84A07" w:rsidRPr="00A84A07" w:rsidRDefault="00A84A07" w:rsidP="00A84A07">
      <w:pPr>
        <w:numPr>
          <w:ilvl w:val="1"/>
          <w:numId w:val="19"/>
        </w:numPr>
        <w:tabs>
          <w:tab w:val="left" w:pos="709"/>
        </w:tabs>
        <w:spacing w:before="120" w:after="120" w:line="240" w:lineRule="auto"/>
        <w:ind w:left="993" w:hanging="426"/>
        <w:contextualSpacing/>
        <w:jc w:val="both"/>
        <w:rPr>
          <w:rFonts w:ascii="Arial" w:eastAsia="Times New Roman" w:hAnsi="Arial" w:cs="Arial"/>
          <w:sz w:val="24"/>
          <w:szCs w:val="24"/>
        </w:rPr>
      </w:pPr>
      <w:r w:rsidRPr="00A84A07">
        <w:rPr>
          <w:rFonts w:ascii="Arial" w:eastAsia="Times New Roman" w:hAnsi="Arial" w:cs="Arial"/>
          <w:sz w:val="24"/>
          <w:szCs w:val="24"/>
        </w:rPr>
        <w:t>The Police</w:t>
      </w:r>
      <w:r w:rsidR="00BA0EAF">
        <w:rPr>
          <w:rFonts w:ascii="Arial" w:eastAsia="Times New Roman" w:hAnsi="Arial" w:cs="Arial"/>
          <w:sz w:val="24"/>
          <w:szCs w:val="24"/>
        </w:rPr>
        <w:t xml:space="preserve"> </w:t>
      </w:r>
      <w:r w:rsidR="00C71AD2">
        <w:rPr>
          <w:rFonts w:ascii="Arial" w:eastAsia="Times New Roman" w:hAnsi="Arial" w:cs="Arial"/>
          <w:sz w:val="24"/>
          <w:szCs w:val="24"/>
        </w:rPr>
        <w:t xml:space="preserve">and </w:t>
      </w:r>
      <w:r w:rsidRPr="00A84A07">
        <w:rPr>
          <w:rFonts w:ascii="Arial" w:eastAsia="Times New Roman" w:hAnsi="Arial" w:cs="Arial"/>
          <w:sz w:val="24"/>
          <w:szCs w:val="24"/>
        </w:rPr>
        <w:t xml:space="preserve">Crime Commissioner will aim to maintain, broadly, general reserves of between 4% and 5% of the revenue estimates </w:t>
      </w:r>
      <w:r w:rsidR="003572D2">
        <w:rPr>
          <w:rFonts w:ascii="Arial" w:eastAsia="Times New Roman" w:hAnsi="Arial" w:cs="Arial"/>
          <w:sz w:val="24"/>
          <w:szCs w:val="24"/>
        </w:rPr>
        <w:t xml:space="preserve">which are </w:t>
      </w:r>
      <w:r w:rsidRPr="00A84A07">
        <w:rPr>
          <w:rFonts w:ascii="Arial" w:eastAsia="Times New Roman" w:hAnsi="Arial" w:cs="Arial"/>
          <w:sz w:val="24"/>
          <w:szCs w:val="24"/>
        </w:rPr>
        <w:t xml:space="preserve">currently about </w:t>
      </w:r>
      <w:r w:rsidRPr="00302D58">
        <w:rPr>
          <w:rFonts w:ascii="Arial" w:eastAsia="Times New Roman" w:hAnsi="Arial" w:cs="Arial"/>
          <w:sz w:val="24"/>
          <w:szCs w:val="24"/>
        </w:rPr>
        <w:t>£</w:t>
      </w:r>
      <w:r w:rsidR="00E700A1" w:rsidRPr="00302D58">
        <w:rPr>
          <w:rFonts w:ascii="Arial" w:eastAsia="Times New Roman" w:hAnsi="Arial" w:cs="Arial"/>
          <w:sz w:val="24"/>
          <w:szCs w:val="24"/>
        </w:rPr>
        <w:t>5</w:t>
      </w:r>
      <w:r w:rsidRPr="00302D58">
        <w:rPr>
          <w:rFonts w:ascii="Arial" w:eastAsia="Times New Roman" w:hAnsi="Arial" w:cs="Arial"/>
          <w:sz w:val="24"/>
          <w:szCs w:val="24"/>
        </w:rPr>
        <w:t>.</w:t>
      </w:r>
      <w:r w:rsidR="00302D58" w:rsidRPr="00302D58">
        <w:rPr>
          <w:rFonts w:ascii="Arial" w:eastAsia="Times New Roman" w:hAnsi="Arial" w:cs="Arial"/>
          <w:sz w:val="24"/>
          <w:szCs w:val="24"/>
        </w:rPr>
        <w:t>871</w:t>
      </w:r>
      <w:r w:rsidRPr="00302D58">
        <w:rPr>
          <w:rFonts w:ascii="Arial" w:eastAsia="Times New Roman" w:hAnsi="Arial" w:cs="Arial"/>
          <w:sz w:val="24"/>
          <w:szCs w:val="24"/>
        </w:rPr>
        <w:t>m and £</w:t>
      </w:r>
      <w:r w:rsidR="00302D58" w:rsidRPr="00302D58">
        <w:rPr>
          <w:rFonts w:ascii="Arial" w:eastAsia="Times New Roman" w:hAnsi="Arial" w:cs="Arial"/>
          <w:sz w:val="24"/>
          <w:szCs w:val="24"/>
        </w:rPr>
        <w:t>7.339</w:t>
      </w:r>
      <w:r w:rsidRPr="00302D58">
        <w:rPr>
          <w:rFonts w:ascii="Arial" w:eastAsia="Times New Roman" w:hAnsi="Arial" w:cs="Arial"/>
          <w:sz w:val="24"/>
          <w:szCs w:val="24"/>
        </w:rPr>
        <w:t xml:space="preserve">m respectively (based on </w:t>
      </w:r>
      <w:r w:rsidR="007A4F71" w:rsidRPr="00302D58">
        <w:rPr>
          <w:rFonts w:ascii="Arial" w:eastAsia="Times New Roman" w:hAnsi="Arial" w:cs="Arial"/>
          <w:sz w:val="24"/>
          <w:szCs w:val="24"/>
        </w:rPr>
        <w:t>2022/23</w:t>
      </w:r>
      <w:r w:rsidRPr="00302D58">
        <w:rPr>
          <w:rFonts w:ascii="Arial" w:eastAsia="Times New Roman" w:hAnsi="Arial" w:cs="Arial"/>
          <w:sz w:val="24"/>
          <w:szCs w:val="24"/>
        </w:rPr>
        <w:t xml:space="preserve"> revenue funding of £</w:t>
      </w:r>
      <w:r w:rsidR="00F6639B" w:rsidRPr="00302D58">
        <w:rPr>
          <w:rFonts w:ascii="Arial" w:eastAsia="Times New Roman" w:hAnsi="Arial" w:cs="Arial"/>
          <w:sz w:val="24"/>
          <w:szCs w:val="24"/>
        </w:rPr>
        <w:t>1</w:t>
      </w:r>
      <w:r w:rsidR="00302D58" w:rsidRPr="00302D58">
        <w:rPr>
          <w:rFonts w:ascii="Arial" w:eastAsia="Times New Roman" w:hAnsi="Arial" w:cs="Arial"/>
          <w:sz w:val="24"/>
          <w:szCs w:val="24"/>
        </w:rPr>
        <w:t>46.786</w:t>
      </w:r>
      <w:r w:rsidR="00F6639B" w:rsidRPr="00302D58">
        <w:rPr>
          <w:rFonts w:ascii="Arial" w:eastAsia="Times New Roman" w:hAnsi="Arial" w:cs="Arial"/>
          <w:sz w:val="24"/>
          <w:szCs w:val="24"/>
        </w:rPr>
        <w:t>m</w:t>
      </w:r>
      <w:r w:rsidRPr="00302D58">
        <w:rPr>
          <w:rFonts w:ascii="Arial" w:eastAsia="Times New Roman" w:hAnsi="Arial" w:cs="Arial"/>
          <w:sz w:val="24"/>
          <w:szCs w:val="24"/>
        </w:rPr>
        <w:t xml:space="preserve">) </w:t>
      </w:r>
      <w:r w:rsidRPr="00A84A07">
        <w:rPr>
          <w:rFonts w:ascii="Arial" w:eastAsia="Times New Roman" w:hAnsi="Arial" w:cs="Arial"/>
          <w:sz w:val="24"/>
          <w:szCs w:val="24"/>
        </w:rPr>
        <w:t>subject to an annual review by the PCC Chief Finance Officer as part of the budget process.</w:t>
      </w:r>
    </w:p>
    <w:p w14:paraId="47D3EEC8" w14:textId="6916F051" w:rsidR="006E5D9C" w:rsidRPr="002A3C0F" w:rsidRDefault="00A84A07" w:rsidP="00D95232">
      <w:pPr>
        <w:numPr>
          <w:ilvl w:val="0"/>
          <w:numId w:val="19"/>
        </w:numPr>
        <w:spacing w:before="120" w:after="120" w:line="240" w:lineRule="auto"/>
        <w:jc w:val="both"/>
        <w:rPr>
          <w:rFonts w:ascii="Arial" w:eastAsia="Times New Roman" w:hAnsi="Arial" w:cs="Arial"/>
          <w:sz w:val="24"/>
          <w:szCs w:val="20"/>
        </w:rPr>
      </w:pPr>
      <w:r w:rsidRPr="002A3C0F">
        <w:rPr>
          <w:rFonts w:ascii="Arial" w:eastAsia="Times New Roman" w:hAnsi="Arial" w:cs="Arial"/>
          <w:sz w:val="24"/>
          <w:szCs w:val="24"/>
          <w:lang w:val="x-none"/>
        </w:rPr>
        <w:t>The following tables show the estimated movement in financial reserves over the period to 31</w:t>
      </w:r>
      <w:r w:rsidRPr="002A3C0F">
        <w:rPr>
          <w:rFonts w:ascii="Arial" w:eastAsia="Times New Roman" w:hAnsi="Arial" w:cs="Arial"/>
          <w:sz w:val="24"/>
          <w:szCs w:val="24"/>
          <w:vertAlign w:val="superscript"/>
          <w:lang w:val="x-none"/>
        </w:rPr>
        <w:t>st</w:t>
      </w:r>
      <w:r w:rsidRPr="002A3C0F">
        <w:rPr>
          <w:rFonts w:ascii="Arial" w:eastAsia="Times New Roman" w:hAnsi="Arial" w:cs="Arial"/>
          <w:sz w:val="24"/>
          <w:szCs w:val="24"/>
          <w:lang w:val="x-none"/>
        </w:rPr>
        <w:t xml:space="preserve"> March 20</w:t>
      </w:r>
      <w:r w:rsidR="00715050">
        <w:rPr>
          <w:rFonts w:ascii="Arial" w:eastAsia="Times New Roman" w:hAnsi="Arial" w:cs="Arial"/>
          <w:sz w:val="24"/>
          <w:szCs w:val="24"/>
        </w:rPr>
        <w:t>2</w:t>
      </w:r>
      <w:r w:rsidR="00566CB3">
        <w:rPr>
          <w:rFonts w:ascii="Arial" w:eastAsia="Times New Roman" w:hAnsi="Arial" w:cs="Arial"/>
          <w:sz w:val="24"/>
          <w:szCs w:val="24"/>
        </w:rPr>
        <w:t>5</w:t>
      </w:r>
      <w:r w:rsidRPr="002A3C0F">
        <w:rPr>
          <w:rFonts w:ascii="Arial" w:eastAsia="Times New Roman" w:hAnsi="Arial" w:cs="Arial"/>
          <w:sz w:val="24"/>
          <w:szCs w:val="24"/>
          <w:lang w:val="x-none"/>
        </w:rPr>
        <w:t xml:space="preserve"> assuming a </w:t>
      </w:r>
      <w:r w:rsidR="002A3C0F" w:rsidRPr="002A3C0F">
        <w:rPr>
          <w:rFonts w:ascii="Arial" w:eastAsia="Times New Roman" w:hAnsi="Arial" w:cs="Arial"/>
          <w:sz w:val="24"/>
          <w:szCs w:val="24"/>
        </w:rPr>
        <w:t>£</w:t>
      </w:r>
      <w:r w:rsidR="00E700A1">
        <w:rPr>
          <w:rFonts w:ascii="Arial" w:eastAsia="Times New Roman" w:hAnsi="Arial" w:cs="Arial"/>
          <w:sz w:val="24"/>
          <w:szCs w:val="24"/>
        </w:rPr>
        <w:t>1</w:t>
      </w:r>
      <w:r w:rsidR="00566CB3">
        <w:rPr>
          <w:rFonts w:ascii="Arial" w:eastAsia="Times New Roman" w:hAnsi="Arial" w:cs="Arial"/>
          <w:sz w:val="24"/>
          <w:szCs w:val="24"/>
        </w:rPr>
        <w:t>0</w:t>
      </w:r>
      <w:r w:rsidR="002A3C0F" w:rsidRPr="002A3C0F">
        <w:rPr>
          <w:rFonts w:ascii="Arial" w:eastAsia="Times New Roman" w:hAnsi="Arial" w:cs="Arial"/>
          <w:sz w:val="24"/>
          <w:szCs w:val="24"/>
        </w:rPr>
        <w:t xml:space="preserve"> Band D</w:t>
      </w:r>
      <w:r w:rsidRPr="002A3C0F">
        <w:rPr>
          <w:rFonts w:ascii="Arial" w:eastAsia="Times New Roman" w:hAnsi="Arial" w:cs="Arial"/>
          <w:sz w:val="24"/>
          <w:szCs w:val="24"/>
          <w:lang w:val="x-none"/>
        </w:rPr>
        <w:t xml:space="preserve"> Council Tax increase for </w:t>
      </w:r>
      <w:r w:rsidR="007A4F71" w:rsidRPr="00076EFB">
        <w:rPr>
          <w:rFonts w:ascii="Arial" w:eastAsia="Times New Roman" w:hAnsi="Arial" w:cs="Arial"/>
          <w:sz w:val="24"/>
          <w:szCs w:val="24"/>
          <w:lang w:val="x-none"/>
        </w:rPr>
        <w:t>2022/23</w:t>
      </w:r>
      <w:r w:rsidR="004C1EBD" w:rsidRPr="00076EFB">
        <w:rPr>
          <w:rFonts w:ascii="Arial" w:eastAsia="Times New Roman" w:hAnsi="Arial" w:cs="Arial"/>
          <w:sz w:val="24"/>
          <w:szCs w:val="24"/>
        </w:rPr>
        <w:t xml:space="preserve"> </w:t>
      </w:r>
      <w:r w:rsidR="004C1EBD">
        <w:rPr>
          <w:rFonts w:ascii="Arial" w:eastAsia="Times New Roman" w:hAnsi="Arial" w:cs="Arial"/>
          <w:sz w:val="24"/>
          <w:szCs w:val="24"/>
        </w:rPr>
        <w:t>and the</w:t>
      </w:r>
      <w:r w:rsidR="00566CB3">
        <w:rPr>
          <w:rFonts w:ascii="Arial" w:eastAsia="Times New Roman" w:hAnsi="Arial" w:cs="Arial"/>
          <w:sz w:val="24"/>
          <w:szCs w:val="24"/>
        </w:rPr>
        <w:t xml:space="preserve"> two following</w:t>
      </w:r>
      <w:r w:rsidR="004C1EBD">
        <w:rPr>
          <w:rFonts w:ascii="Arial" w:eastAsia="Times New Roman" w:hAnsi="Arial" w:cs="Arial"/>
          <w:sz w:val="24"/>
          <w:szCs w:val="24"/>
        </w:rPr>
        <w:t xml:space="preserve"> years</w:t>
      </w:r>
      <w:r w:rsidR="002A3C0F">
        <w:rPr>
          <w:rFonts w:ascii="Arial" w:eastAsia="Times New Roman" w:hAnsi="Arial" w:cs="Arial"/>
          <w:sz w:val="24"/>
          <w:szCs w:val="24"/>
        </w:rPr>
        <w:t>.</w:t>
      </w:r>
    </w:p>
    <w:p w14:paraId="287C3ADC" w14:textId="77777777" w:rsidR="00E700A1" w:rsidRDefault="00E700A1" w:rsidP="006E5D9C">
      <w:pPr>
        <w:spacing w:before="120" w:after="120" w:line="240" w:lineRule="auto"/>
        <w:jc w:val="both"/>
        <w:rPr>
          <w:rFonts w:ascii="Arial" w:eastAsia="Times New Roman" w:hAnsi="Arial" w:cs="Arial"/>
          <w:b/>
          <w:sz w:val="24"/>
          <w:szCs w:val="20"/>
        </w:rPr>
      </w:pPr>
    </w:p>
    <w:p w14:paraId="40EAD959" w14:textId="77777777" w:rsidR="006E5D9C" w:rsidRPr="00483182" w:rsidRDefault="00D5212A" w:rsidP="006E5D9C">
      <w:pPr>
        <w:spacing w:before="120" w:after="120" w:line="240" w:lineRule="auto"/>
        <w:jc w:val="both"/>
        <w:rPr>
          <w:rFonts w:ascii="Arial" w:eastAsia="Times New Roman" w:hAnsi="Arial" w:cs="Arial"/>
          <w:b/>
          <w:color w:val="FF0000"/>
          <w:sz w:val="24"/>
          <w:szCs w:val="20"/>
          <w:lang w:val="x-none"/>
        </w:rPr>
      </w:pPr>
      <w:r>
        <w:rPr>
          <w:rFonts w:ascii="Arial" w:eastAsia="Times New Roman" w:hAnsi="Arial" w:cs="Arial"/>
          <w:b/>
          <w:sz w:val="24"/>
          <w:szCs w:val="20"/>
        </w:rPr>
        <w:t>Summary of Total Reserves</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851"/>
        <w:gridCol w:w="1134"/>
        <w:gridCol w:w="1134"/>
        <w:gridCol w:w="992"/>
        <w:gridCol w:w="1134"/>
        <w:gridCol w:w="1134"/>
        <w:gridCol w:w="992"/>
        <w:gridCol w:w="1134"/>
      </w:tblGrid>
      <w:tr w:rsidR="00CA2178" w:rsidRPr="00A84A07" w14:paraId="183A9F57" w14:textId="77777777" w:rsidTr="00546D96">
        <w:trPr>
          <w:trHeight w:val="1125"/>
        </w:trPr>
        <w:tc>
          <w:tcPr>
            <w:tcW w:w="1418" w:type="dxa"/>
            <w:tcBorders>
              <w:bottom w:val="nil"/>
            </w:tcBorders>
            <w:vAlign w:val="center"/>
          </w:tcPr>
          <w:p w14:paraId="0CA0F37E"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Financial Reserves</w:t>
            </w:r>
          </w:p>
        </w:tc>
        <w:tc>
          <w:tcPr>
            <w:tcW w:w="1134" w:type="dxa"/>
            <w:tcBorders>
              <w:bottom w:val="nil"/>
            </w:tcBorders>
            <w:vAlign w:val="center"/>
          </w:tcPr>
          <w:p w14:paraId="15A9D92E" w14:textId="1D48E5D9" w:rsidR="00D90ABB" w:rsidRDefault="00731808" w:rsidP="00731808">
            <w:pPr>
              <w:spacing w:before="60" w:after="60" w:line="240" w:lineRule="auto"/>
              <w:jc w:val="center"/>
              <w:rPr>
                <w:rFonts w:ascii="Arial" w:hAnsi="Arial" w:cs="Arial"/>
                <w:b/>
                <w:bCs/>
                <w:sz w:val="24"/>
                <w:szCs w:val="24"/>
              </w:rPr>
            </w:pPr>
            <w:r>
              <w:rPr>
                <w:rFonts w:ascii="Arial" w:hAnsi="Arial" w:cs="Arial"/>
                <w:b/>
                <w:bCs/>
              </w:rPr>
              <w:t>Balance 31/3/2</w:t>
            </w:r>
            <w:r w:rsidR="008E6EB1">
              <w:rPr>
                <w:rFonts w:ascii="Arial" w:hAnsi="Arial" w:cs="Arial"/>
                <w:b/>
                <w:bCs/>
              </w:rPr>
              <w:t>1</w:t>
            </w:r>
          </w:p>
        </w:tc>
        <w:tc>
          <w:tcPr>
            <w:tcW w:w="851" w:type="dxa"/>
            <w:tcBorders>
              <w:bottom w:val="nil"/>
            </w:tcBorders>
            <w:vAlign w:val="center"/>
          </w:tcPr>
          <w:p w14:paraId="2FFD7A3A" w14:textId="1FC3E3F2" w:rsidR="00D90ABB" w:rsidRDefault="00D90ABB" w:rsidP="00731808">
            <w:pPr>
              <w:spacing w:before="60" w:after="60" w:line="240" w:lineRule="auto"/>
              <w:jc w:val="center"/>
              <w:rPr>
                <w:rFonts w:ascii="Arial" w:hAnsi="Arial" w:cs="Arial"/>
                <w:b/>
                <w:bCs/>
                <w:sz w:val="24"/>
                <w:szCs w:val="24"/>
              </w:rPr>
            </w:pPr>
            <w:r>
              <w:rPr>
                <w:rFonts w:ascii="Arial" w:hAnsi="Arial" w:cs="Arial"/>
                <w:b/>
                <w:bCs/>
              </w:rPr>
              <w:t xml:space="preserve">Move </w:t>
            </w:r>
            <w:r w:rsidR="007A4F71" w:rsidRPr="008E6EB1">
              <w:rPr>
                <w:rFonts w:ascii="Arial" w:hAnsi="Arial" w:cs="Arial"/>
                <w:b/>
                <w:bCs/>
              </w:rPr>
              <w:t>2021/22</w:t>
            </w:r>
          </w:p>
        </w:tc>
        <w:tc>
          <w:tcPr>
            <w:tcW w:w="1134" w:type="dxa"/>
            <w:tcBorders>
              <w:bottom w:val="nil"/>
            </w:tcBorders>
            <w:vAlign w:val="center"/>
          </w:tcPr>
          <w:p w14:paraId="2A46C59C" w14:textId="5BF4A3EE" w:rsidR="00D90ABB" w:rsidRDefault="00D90ABB" w:rsidP="00731808">
            <w:pPr>
              <w:spacing w:before="60" w:after="60" w:line="240" w:lineRule="auto"/>
              <w:jc w:val="center"/>
              <w:rPr>
                <w:rFonts w:ascii="Arial" w:hAnsi="Arial" w:cs="Arial"/>
                <w:b/>
                <w:bCs/>
                <w:sz w:val="24"/>
                <w:szCs w:val="24"/>
              </w:rPr>
            </w:pPr>
            <w:r>
              <w:rPr>
                <w:rFonts w:ascii="Arial" w:hAnsi="Arial" w:cs="Arial"/>
                <w:b/>
                <w:bCs/>
              </w:rPr>
              <w:t>Est Balance 31/3/2</w:t>
            </w:r>
            <w:r w:rsidR="008E6EB1">
              <w:rPr>
                <w:rFonts w:ascii="Arial" w:hAnsi="Arial" w:cs="Arial"/>
                <w:b/>
                <w:bCs/>
              </w:rPr>
              <w:t>2</w:t>
            </w:r>
          </w:p>
        </w:tc>
        <w:tc>
          <w:tcPr>
            <w:tcW w:w="1134" w:type="dxa"/>
            <w:tcBorders>
              <w:bottom w:val="nil"/>
            </w:tcBorders>
            <w:vAlign w:val="center"/>
          </w:tcPr>
          <w:p w14:paraId="3FDC60D2" w14:textId="5B61B0B0" w:rsidR="00D90ABB" w:rsidRDefault="00D90ABB" w:rsidP="008E6EB1">
            <w:pPr>
              <w:spacing w:before="60" w:after="60" w:line="240" w:lineRule="auto"/>
              <w:jc w:val="center"/>
              <w:rPr>
                <w:rFonts w:ascii="Arial" w:hAnsi="Arial" w:cs="Arial"/>
                <w:b/>
                <w:bCs/>
                <w:sz w:val="24"/>
                <w:szCs w:val="24"/>
              </w:rPr>
            </w:pPr>
            <w:r>
              <w:rPr>
                <w:rFonts w:ascii="Arial" w:hAnsi="Arial" w:cs="Arial"/>
                <w:b/>
                <w:bCs/>
              </w:rPr>
              <w:t>Move 202</w:t>
            </w:r>
            <w:r w:rsidR="008E6EB1">
              <w:rPr>
                <w:rFonts w:ascii="Arial" w:hAnsi="Arial" w:cs="Arial"/>
                <w:b/>
                <w:bCs/>
              </w:rPr>
              <w:t>2/3</w:t>
            </w:r>
          </w:p>
        </w:tc>
        <w:tc>
          <w:tcPr>
            <w:tcW w:w="992" w:type="dxa"/>
            <w:tcBorders>
              <w:bottom w:val="nil"/>
            </w:tcBorders>
            <w:vAlign w:val="center"/>
          </w:tcPr>
          <w:p w14:paraId="047B253F" w14:textId="126F91A5" w:rsidR="00D90ABB" w:rsidRDefault="00D90ABB" w:rsidP="00731808">
            <w:pPr>
              <w:spacing w:before="60" w:after="60" w:line="240" w:lineRule="auto"/>
              <w:jc w:val="center"/>
              <w:rPr>
                <w:rFonts w:ascii="Arial" w:hAnsi="Arial" w:cs="Arial"/>
                <w:b/>
                <w:bCs/>
                <w:sz w:val="24"/>
                <w:szCs w:val="24"/>
              </w:rPr>
            </w:pPr>
            <w:r>
              <w:rPr>
                <w:rFonts w:ascii="Arial" w:hAnsi="Arial" w:cs="Arial"/>
                <w:b/>
                <w:bCs/>
              </w:rPr>
              <w:t>Est Balance 31/3/2</w:t>
            </w:r>
            <w:r w:rsidR="008E6EB1">
              <w:rPr>
                <w:rFonts w:ascii="Arial" w:hAnsi="Arial" w:cs="Arial"/>
                <w:b/>
                <w:bCs/>
              </w:rPr>
              <w:t>3</w:t>
            </w:r>
          </w:p>
        </w:tc>
        <w:tc>
          <w:tcPr>
            <w:tcW w:w="1134" w:type="dxa"/>
            <w:tcBorders>
              <w:bottom w:val="nil"/>
            </w:tcBorders>
            <w:vAlign w:val="center"/>
          </w:tcPr>
          <w:p w14:paraId="42E12097" w14:textId="4060C490" w:rsidR="00D90ABB" w:rsidRDefault="00D90ABB" w:rsidP="008E6EB1">
            <w:pPr>
              <w:spacing w:before="60" w:after="60" w:line="240" w:lineRule="auto"/>
              <w:jc w:val="center"/>
              <w:rPr>
                <w:rFonts w:ascii="Arial" w:hAnsi="Arial" w:cs="Arial"/>
                <w:b/>
                <w:bCs/>
                <w:sz w:val="24"/>
                <w:szCs w:val="24"/>
              </w:rPr>
            </w:pPr>
            <w:r>
              <w:rPr>
                <w:rFonts w:ascii="Arial" w:hAnsi="Arial" w:cs="Arial"/>
                <w:b/>
                <w:bCs/>
              </w:rPr>
              <w:t>Move 202</w:t>
            </w:r>
            <w:r w:rsidR="00731808">
              <w:rPr>
                <w:rFonts w:ascii="Arial" w:hAnsi="Arial" w:cs="Arial"/>
                <w:b/>
                <w:bCs/>
              </w:rPr>
              <w:t>3</w:t>
            </w:r>
            <w:r w:rsidR="008E6EB1">
              <w:rPr>
                <w:rFonts w:ascii="Arial" w:hAnsi="Arial" w:cs="Arial"/>
                <w:b/>
                <w:bCs/>
              </w:rPr>
              <w:t>/4</w:t>
            </w:r>
          </w:p>
        </w:tc>
        <w:tc>
          <w:tcPr>
            <w:tcW w:w="1134" w:type="dxa"/>
            <w:tcBorders>
              <w:bottom w:val="nil"/>
            </w:tcBorders>
            <w:vAlign w:val="center"/>
          </w:tcPr>
          <w:p w14:paraId="51AC1B5F" w14:textId="79A8E748" w:rsidR="00D90ABB" w:rsidRDefault="00D90ABB" w:rsidP="00731808">
            <w:pPr>
              <w:spacing w:before="60" w:after="60" w:line="240" w:lineRule="auto"/>
              <w:jc w:val="center"/>
              <w:rPr>
                <w:rFonts w:ascii="Arial" w:hAnsi="Arial" w:cs="Arial"/>
                <w:b/>
                <w:bCs/>
                <w:sz w:val="24"/>
                <w:szCs w:val="24"/>
              </w:rPr>
            </w:pPr>
            <w:r>
              <w:rPr>
                <w:rFonts w:ascii="Arial" w:hAnsi="Arial" w:cs="Arial"/>
                <w:b/>
                <w:bCs/>
              </w:rPr>
              <w:t>Est Balance 31/3/2</w:t>
            </w:r>
            <w:r w:rsidR="008E6EB1">
              <w:rPr>
                <w:rFonts w:ascii="Arial" w:hAnsi="Arial" w:cs="Arial"/>
                <w:b/>
                <w:bCs/>
              </w:rPr>
              <w:t>4</w:t>
            </w:r>
          </w:p>
        </w:tc>
        <w:tc>
          <w:tcPr>
            <w:tcW w:w="992" w:type="dxa"/>
            <w:tcBorders>
              <w:bottom w:val="nil"/>
            </w:tcBorders>
            <w:vAlign w:val="center"/>
          </w:tcPr>
          <w:p w14:paraId="52A2E62D" w14:textId="465C23C3" w:rsidR="00D90ABB" w:rsidRDefault="00D90ABB" w:rsidP="00731808">
            <w:pPr>
              <w:spacing w:before="60" w:after="60" w:line="240" w:lineRule="auto"/>
              <w:jc w:val="center"/>
              <w:rPr>
                <w:rFonts w:ascii="Arial" w:hAnsi="Arial" w:cs="Arial"/>
                <w:b/>
                <w:bCs/>
                <w:sz w:val="24"/>
                <w:szCs w:val="24"/>
              </w:rPr>
            </w:pPr>
            <w:r>
              <w:rPr>
                <w:rFonts w:ascii="Arial" w:hAnsi="Arial" w:cs="Arial"/>
                <w:b/>
                <w:bCs/>
              </w:rPr>
              <w:t>Move 202</w:t>
            </w:r>
            <w:r w:rsidR="008E6EB1">
              <w:rPr>
                <w:rFonts w:ascii="Arial" w:hAnsi="Arial" w:cs="Arial"/>
                <w:b/>
                <w:bCs/>
              </w:rPr>
              <w:t>4/5</w:t>
            </w:r>
          </w:p>
        </w:tc>
        <w:tc>
          <w:tcPr>
            <w:tcW w:w="1134" w:type="dxa"/>
            <w:tcBorders>
              <w:bottom w:val="nil"/>
            </w:tcBorders>
            <w:vAlign w:val="center"/>
          </w:tcPr>
          <w:p w14:paraId="4E651DF2" w14:textId="18A33163" w:rsidR="00D90ABB" w:rsidRDefault="00D90ABB" w:rsidP="00731808">
            <w:pPr>
              <w:spacing w:before="60" w:after="60" w:line="240" w:lineRule="auto"/>
              <w:jc w:val="center"/>
              <w:rPr>
                <w:rFonts w:ascii="Arial" w:hAnsi="Arial" w:cs="Arial"/>
                <w:b/>
                <w:bCs/>
                <w:sz w:val="24"/>
                <w:szCs w:val="24"/>
              </w:rPr>
            </w:pPr>
            <w:r>
              <w:rPr>
                <w:rFonts w:ascii="Arial" w:hAnsi="Arial" w:cs="Arial"/>
                <w:b/>
                <w:bCs/>
              </w:rPr>
              <w:t>Est Balance 31/3/2</w:t>
            </w:r>
            <w:r w:rsidR="008E6EB1">
              <w:rPr>
                <w:rFonts w:ascii="Arial" w:hAnsi="Arial" w:cs="Arial"/>
                <w:b/>
                <w:bCs/>
              </w:rPr>
              <w:t>5</w:t>
            </w:r>
          </w:p>
        </w:tc>
      </w:tr>
      <w:tr w:rsidR="00CA2178" w:rsidRPr="00A84A07" w14:paraId="1E6BFDD7" w14:textId="77777777" w:rsidTr="00546D96">
        <w:trPr>
          <w:trHeight w:val="368"/>
        </w:trPr>
        <w:tc>
          <w:tcPr>
            <w:tcW w:w="1418" w:type="dxa"/>
            <w:tcBorders>
              <w:top w:val="nil"/>
              <w:bottom w:val="single" w:sz="4" w:space="0" w:color="auto"/>
            </w:tcBorders>
            <w:vAlign w:val="center"/>
          </w:tcPr>
          <w:p w14:paraId="1BFF7897" w14:textId="77777777" w:rsidR="00D90ABB" w:rsidRDefault="00D90ABB" w:rsidP="00D90ABB">
            <w:pPr>
              <w:spacing w:before="60" w:after="60" w:line="240" w:lineRule="auto"/>
              <w:jc w:val="both"/>
              <w:rPr>
                <w:rFonts w:ascii="Arial" w:hAnsi="Arial" w:cs="Arial"/>
                <w:sz w:val="24"/>
                <w:szCs w:val="24"/>
              </w:rPr>
            </w:pPr>
            <w:r>
              <w:rPr>
                <w:rFonts w:ascii="Arial" w:hAnsi="Arial" w:cs="Arial"/>
              </w:rPr>
              <w:t> </w:t>
            </w:r>
          </w:p>
        </w:tc>
        <w:tc>
          <w:tcPr>
            <w:tcW w:w="1134" w:type="dxa"/>
            <w:tcBorders>
              <w:top w:val="nil"/>
              <w:bottom w:val="single" w:sz="4" w:space="0" w:color="auto"/>
            </w:tcBorders>
            <w:vAlign w:val="center"/>
          </w:tcPr>
          <w:p w14:paraId="32C2043C"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851" w:type="dxa"/>
            <w:tcBorders>
              <w:top w:val="nil"/>
              <w:bottom w:val="single" w:sz="4" w:space="0" w:color="auto"/>
            </w:tcBorders>
            <w:vAlign w:val="center"/>
          </w:tcPr>
          <w:p w14:paraId="5829414B"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1134" w:type="dxa"/>
            <w:tcBorders>
              <w:top w:val="nil"/>
              <w:bottom w:val="single" w:sz="4" w:space="0" w:color="auto"/>
            </w:tcBorders>
            <w:vAlign w:val="center"/>
          </w:tcPr>
          <w:p w14:paraId="41BACFBC"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1134" w:type="dxa"/>
            <w:tcBorders>
              <w:top w:val="nil"/>
              <w:bottom w:val="single" w:sz="4" w:space="0" w:color="auto"/>
            </w:tcBorders>
            <w:vAlign w:val="center"/>
          </w:tcPr>
          <w:p w14:paraId="36C031F2"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992" w:type="dxa"/>
            <w:tcBorders>
              <w:top w:val="nil"/>
              <w:bottom w:val="single" w:sz="4" w:space="0" w:color="auto"/>
            </w:tcBorders>
            <w:vAlign w:val="center"/>
          </w:tcPr>
          <w:p w14:paraId="0648D1CE"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1134" w:type="dxa"/>
            <w:tcBorders>
              <w:top w:val="nil"/>
              <w:bottom w:val="single" w:sz="4" w:space="0" w:color="auto"/>
            </w:tcBorders>
            <w:vAlign w:val="center"/>
          </w:tcPr>
          <w:p w14:paraId="32A58ADA"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1134" w:type="dxa"/>
            <w:tcBorders>
              <w:top w:val="nil"/>
              <w:bottom w:val="single" w:sz="4" w:space="0" w:color="auto"/>
            </w:tcBorders>
            <w:vAlign w:val="center"/>
          </w:tcPr>
          <w:p w14:paraId="13CC9DD2"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992" w:type="dxa"/>
            <w:tcBorders>
              <w:top w:val="nil"/>
              <w:bottom w:val="single" w:sz="4" w:space="0" w:color="auto"/>
            </w:tcBorders>
            <w:vAlign w:val="center"/>
          </w:tcPr>
          <w:p w14:paraId="2BCF45DA"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c>
          <w:tcPr>
            <w:tcW w:w="1134" w:type="dxa"/>
            <w:tcBorders>
              <w:top w:val="nil"/>
              <w:bottom w:val="single" w:sz="4" w:space="0" w:color="auto"/>
            </w:tcBorders>
            <w:vAlign w:val="center"/>
          </w:tcPr>
          <w:p w14:paraId="49B77763" w14:textId="77777777" w:rsidR="00D90ABB" w:rsidRDefault="00D90ABB" w:rsidP="00D90ABB">
            <w:pPr>
              <w:spacing w:before="60" w:after="60" w:line="240" w:lineRule="auto"/>
              <w:jc w:val="center"/>
              <w:rPr>
                <w:rFonts w:ascii="Arial" w:hAnsi="Arial" w:cs="Arial"/>
                <w:b/>
                <w:bCs/>
                <w:sz w:val="24"/>
                <w:szCs w:val="24"/>
              </w:rPr>
            </w:pPr>
            <w:r>
              <w:rPr>
                <w:rFonts w:ascii="Arial" w:hAnsi="Arial" w:cs="Arial"/>
                <w:b/>
                <w:bCs/>
              </w:rPr>
              <w:t>£’000</w:t>
            </w:r>
          </w:p>
        </w:tc>
      </w:tr>
      <w:tr w:rsidR="00CA2178" w:rsidRPr="00A84A07" w14:paraId="186A89F6" w14:textId="77777777" w:rsidTr="00546D96">
        <w:trPr>
          <w:trHeight w:val="378"/>
        </w:trPr>
        <w:tc>
          <w:tcPr>
            <w:tcW w:w="1418" w:type="dxa"/>
            <w:tcBorders>
              <w:top w:val="single" w:sz="4" w:space="0" w:color="auto"/>
              <w:bottom w:val="nil"/>
            </w:tcBorders>
            <w:vAlign w:val="center"/>
          </w:tcPr>
          <w:p w14:paraId="2FF5D1A9" w14:textId="77777777" w:rsidR="00CA2178" w:rsidRDefault="00CA2178" w:rsidP="00CA2178">
            <w:pPr>
              <w:spacing w:before="60" w:after="60" w:line="240" w:lineRule="auto"/>
              <w:rPr>
                <w:rFonts w:ascii="Arial" w:hAnsi="Arial" w:cs="Arial"/>
                <w:sz w:val="24"/>
                <w:szCs w:val="24"/>
              </w:rPr>
            </w:pPr>
            <w:r>
              <w:rPr>
                <w:rFonts w:ascii="Arial" w:hAnsi="Arial" w:cs="Arial"/>
              </w:rPr>
              <w:t>General</w:t>
            </w:r>
          </w:p>
        </w:tc>
        <w:tc>
          <w:tcPr>
            <w:tcW w:w="1134" w:type="dxa"/>
            <w:tcBorders>
              <w:top w:val="single" w:sz="4" w:space="0" w:color="auto"/>
              <w:bottom w:val="nil"/>
            </w:tcBorders>
            <w:vAlign w:val="center"/>
          </w:tcPr>
          <w:p w14:paraId="04790ED9" w14:textId="5D325E92" w:rsidR="00CA2178" w:rsidRPr="004502AF" w:rsidRDefault="00731126" w:rsidP="00731808">
            <w:pPr>
              <w:spacing w:before="60" w:after="60" w:line="240" w:lineRule="auto"/>
              <w:jc w:val="right"/>
              <w:rPr>
                <w:rFonts w:ascii="Arial" w:hAnsi="Arial" w:cs="Arial"/>
              </w:rPr>
            </w:pPr>
            <w:r>
              <w:rPr>
                <w:rFonts w:ascii="Arial" w:hAnsi="Arial" w:cs="Arial"/>
              </w:rPr>
              <w:t>6,559</w:t>
            </w:r>
          </w:p>
        </w:tc>
        <w:tc>
          <w:tcPr>
            <w:tcW w:w="851" w:type="dxa"/>
            <w:tcBorders>
              <w:top w:val="single" w:sz="4" w:space="0" w:color="auto"/>
              <w:bottom w:val="nil"/>
            </w:tcBorders>
            <w:vAlign w:val="center"/>
          </w:tcPr>
          <w:p w14:paraId="333B5521" w14:textId="28E12195" w:rsidR="00CA2178" w:rsidRPr="004502AF" w:rsidRDefault="00731126" w:rsidP="00731808">
            <w:pPr>
              <w:spacing w:before="60" w:after="60" w:line="240" w:lineRule="auto"/>
              <w:jc w:val="right"/>
              <w:rPr>
                <w:rFonts w:ascii="Arial" w:hAnsi="Arial" w:cs="Arial"/>
              </w:rPr>
            </w:pPr>
            <w:r>
              <w:rPr>
                <w:rFonts w:ascii="Arial" w:hAnsi="Arial" w:cs="Arial"/>
              </w:rPr>
              <w:t>0</w:t>
            </w:r>
          </w:p>
        </w:tc>
        <w:tc>
          <w:tcPr>
            <w:tcW w:w="1134" w:type="dxa"/>
            <w:tcBorders>
              <w:top w:val="single" w:sz="4" w:space="0" w:color="auto"/>
              <w:bottom w:val="nil"/>
            </w:tcBorders>
            <w:vAlign w:val="center"/>
          </w:tcPr>
          <w:p w14:paraId="063D929B" w14:textId="0A38D924" w:rsidR="00CA2178" w:rsidRPr="004502AF" w:rsidRDefault="00546D96" w:rsidP="00731808">
            <w:pPr>
              <w:spacing w:before="60" w:after="60" w:line="240" w:lineRule="auto"/>
              <w:jc w:val="right"/>
              <w:rPr>
                <w:rFonts w:ascii="Arial" w:hAnsi="Arial" w:cs="Arial"/>
              </w:rPr>
            </w:pPr>
            <w:r>
              <w:rPr>
                <w:rFonts w:ascii="Arial" w:hAnsi="Arial" w:cs="Arial"/>
              </w:rPr>
              <w:t>6,559</w:t>
            </w:r>
          </w:p>
        </w:tc>
        <w:tc>
          <w:tcPr>
            <w:tcW w:w="1134" w:type="dxa"/>
            <w:tcBorders>
              <w:top w:val="single" w:sz="4" w:space="0" w:color="auto"/>
              <w:bottom w:val="nil"/>
            </w:tcBorders>
            <w:vAlign w:val="center"/>
          </w:tcPr>
          <w:p w14:paraId="032DFFF5" w14:textId="41EEECF4"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992" w:type="dxa"/>
            <w:tcBorders>
              <w:top w:val="single" w:sz="4" w:space="0" w:color="auto"/>
              <w:bottom w:val="nil"/>
            </w:tcBorders>
            <w:vAlign w:val="center"/>
          </w:tcPr>
          <w:p w14:paraId="16C0FD99" w14:textId="1F541237" w:rsidR="00CA2178" w:rsidRPr="004502AF" w:rsidRDefault="00546D96" w:rsidP="004502AF">
            <w:pPr>
              <w:spacing w:before="60" w:after="60" w:line="240" w:lineRule="auto"/>
              <w:jc w:val="right"/>
              <w:rPr>
                <w:rFonts w:ascii="Arial" w:hAnsi="Arial" w:cs="Arial"/>
              </w:rPr>
            </w:pPr>
            <w:r>
              <w:rPr>
                <w:rFonts w:ascii="Arial" w:hAnsi="Arial" w:cs="Arial"/>
              </w:rPr>
              <w:t>6,559</w:t>
            </w:r>
          </w:p>
        </w:tc>
        <w:tc>
          <w:tcPr>
            <w:tcW w:w="1134" w:type="dxa"/>
            <w:tcBorders>
              <w:top w:val="single" w:sz="4" w:space="0" w:color="auto"/>
              <w:bottom w:val="nil"/>
            </w:tcBorders>
            <w:vAlign w:val="center"/>
          </w:tcPr>
          <w:p w14:paraId="04CD94C7" w14:textId="774B99E0"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1134" w:type="dxa"/>
            <w:tcBorders>
              <w:top w:val="single" w:sz="4" w:space="0" w:color="auto"/>
              <w:bottom w:val="nil"/>
            </w:tcBorders>
            <w:vAlign w:val="center"/>
          </w:tcPr>
          <w:p w14:paraId="5DD157A1" w14:textId="2D9B5F57" w:rsidR="00CA2178" w:rsidRPr="004502AF" w:rsidRDefault="00546D96" w:rsidP="004502AF">
            <w:pPr>
              <w:spacing w:before="60" w:after="60" w:line="240" w:lineRule="auto"/>
              <w:jc w:val="right"/>
              <w:rPr>
                <w:rFonts w:ascii="Arial" w:hAnsi="Arial" w:cs="Arial"/>
              </w:rPr>
            </w:pPr>
            <w:r>
              <w:rPr>
                <w:rFonts w:ascii="Arial" w:hAnsi="Arial" w:cs="Arial"/>
              </w:rPr>
              <w:t>6,559</w:t>
            </w:r>
          </w:p>
        </w:tc>
        <w:tc>
          <w:tcPr>
            <w:tcW w:w="992" w:type="dxa"/>
            <w:tcBorders>
              <w:top w:val="single" w:sz="4" w:space="0" w:color="auto"/>
              <w:bottom w:val="nil"/>
            </w:tcBorders>
            <w:vAlign w:val="center"/>
          </w:tcPr>
          <w:p w14:paraId="431BA450" w14:textId="3CA55DAE"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1134" w:type="dxa"/>
            <w:tcBorders>
              <w:top w:val="single" w:sz="4" w:space="0" w:color="auto"/>
              <w:bottom w:val="nil"/>
            </w:tcBorders>
            <w:vAlign w:val="center"/>
          </w:tcPr>
          <w:p w14:paraId="167B6F53" w14:textId="7676F07D" w:rsidR="00CA2178" w:rsidRPr="004502AF" w:rsidRDefault="00546D96" w:rsidP="004502AF">
            <w:pPr>
              <w:spacing w:before="60" w:after="60" w:line="240" w:lineRule="auto"/>
              <w:jc w:val="right"/>
              <w:rPr>
                <w:rFonts w:ascii="Arial" w:hAnsi="Arial" w:cs="Arial"/>
              </w:rPr>
            </w:pPr>
            <w:r>
              <w:rPr>
                <w:rFonts w:ascii="Arial" w:hAnsi="Arial" w:cs="Arial"/>
              </w:rPr>
              <w:t>6,559</w:t>
            </w:r>
          </w:p>
        </w:tc>
      </w:tr>
      <w:tr w:rsidR="00CA2178" w:rsidRPr="00A84A07" w14:paraId="6DC6B95D" w14:textId="77777777" w:rsidTr="00546D96">
        <w:trPr>
          <w:trHeight w:val="508"/>
        </w:trPr>
        <w:tc>
          <w:tcPr>
            <w:tcW w:w="1418" w:type="dxa"/>
            <w:tcBorders>
              <w:top w:val="nil"/>
              <w:bottom w:val="nil"/>
            </w:tcBorders>
            <w:vAlign w:val="center"/>
          </w:tcPr>
          <w:p w14:paraId="4A3B6ECB" w14:textId="77777777" w:rsidR="00CA2178" w:rsidRDefault="00CA2178" w:rsidP="00CA2178">
            <w:pPr>
              <w:spacing w:before="60" w:after="60" w:line="240" w:lineRule="auto"/>
              <w:rPr>
                <w:rFonts w:ascii="Arial" w:hAnsi="Arial" w:cs="Arial"/>
              </w:rPr>
            </w:pPr>
            <w:r>
              <w:rPr>
                <w:rFonts w:ascii="Arial" w:hAnsi="Arial" w:cs="Arial"/>
              </w:rPr>
              <w:lastRenderedPageBreak/>
              <w:t>Capital Grants Unapplied</w:t>
            </w:r>
          </w:p>
        </w:tc>
        <w:tc>
          <w:tcPr>
            <w:tcW w:w="1134" w:type="dxa"/>
            <w:tcBorders>
              <w:top w:val="nil"/>
              <w:bottom w:val="nil"/>
            </w:tcBorders>
            <w:vAlign w:val="center"/>
          </w:tcPr>
          <w:p w14:paraId="65164613" w14:textId="61BE1D1D" w:rsidR="00CA2178" w:rsidRPr="004502AF" w:rsidRDefault="00731126" w:rsidP="00731808">
            <w:pPr>
              <w:spacing w:before="60" w:after="60" w:line="240" w:lineRule="auto"/>
              <w:jc w:val="right"/>
              <w:rPr>
                <w:rFonts w:ascii="Arial" w:hAnsi="Arial" w:cs="Arial"/>
              </w:rPr>
            </w:pPr>
            <w:r>
              <w:rPr>
                <w:rFonts w:ascii="Arial" w:hAnsi="Arial" w:cs="Arial"/>
              </w:rPr>
              <w:t>2,514</w:t>
            </w:r>
          </w:p>
        </w:tc>
        <w:tc>
          <w:tcPr>
            <w:tcW w:w="851" w:type="dxa"/>
            <w:tcBorders>
              <w:top w:val="nil"/>
              <w:bottom w:val="nil"/>
            </w:tcBorders>
            <w:vAlign w:val="center"/>
          </w:tcPr>
          <w:p w14:paraId="228B290F" w14:textId="6B43C2EE" w:rsidR="00CA2178" w:rsidRPr="004502AF" w:rsidRDefault="00546D96" w:rsidP="00731808">
            <w:pPr>
              <w:spacing w:before="60" w:after="60" w:line="240" w:lineRule="auto"/>
              <w:jc w:val="right"/>
              <w:rPr>
                <w:rFonts w:ascii="Arial" w:hAnsi="Arial" w:cs="Arial"/>
              </w:rPr>
            </w:pPr>
            <w:r>
              <w:rPr>
                <w:rFonts w:ascii="Arial" w:hAnsi="Arial" w:cs="Arial"/>
              </w:rPr>
              <w:t>41</w:t>
            </w:r>
          </w:p>
        </w:tc>
        <w:tc>
          <w:tcPr>
            <w:tcW w:w="1134" w:type="dxa"/>
            <w:tcBorders>
              <w:top w:val="nil"/>
              <w:bottom w:val="nil"/>
            </w:tcBorders>
            <w:vAlign w:val="center"/>
          </w:tcPr>
          <w:p w14:paraId="4FB2FC57" w14:textId="343A8339" w:rsidR="00CA2178" w:rsidRPr="004502AF" w:rsidRDefault="00546D96" w:rsidP="00731808">
            <w:pPr>
              <w:spacing w:before="60" w:after="60" w:line="240" w:lineRule="auto"/>
              <w:jc w:val="right"/>
              <w:rPr>
                <w:rFonts w:ascii="Arial" w:hAnsi="Arial" w:cs="Arial"/>
              </w:rPr>
            </w:pPr>
            <w:r>
              <w:rPr>
                <w:rFonts w:ascii="Arial" w:hAnsi="Arial" w:cs="Arial"/>
              </w:rPr>
              <w:t>2,555</w:t>
            </w:r>
          </w:p>
        </w:tc>
        <w:tc>
          <w:tcPr>
            <w:tcW w:w="1134" w:type="dxa"/>
            <w:tcBorders>
              <w:top w:val="nil"/>
              <w:bottom w:val="nil"/>
            </w:tcBorders>
            <w:vAlign w:val="center"/>
          </w:tcPr>
          <w:p w14:paraId="208771EB" w14:textId="2EE4CE1B" w:rsidR="00CA2178" w:rsidRPr="004502AF" w:rsidRDefault="00546D96" w:rsidP="00731808">
            <w:pPr>
              <w:spacing w:before="60" w:after="60" w:line="240" w:lineRule="auto"/>
              <w:jc w:val="right"/>
              <w:rPr>
                <w:rFonts w:ascii="Arial" w:hAnsi="Arial" w:cs="Arial"/>
              </w:rPr>
            </w:pPr>
            <w:r>
              <w:rPr>
                <w:rFonts w:ascii="Arial" w:hAnsi="Arial" w:cs="Arial"/>
              </w:rPr>
              <w:t>(381)</w:t>
            </w:r>
          </w:p>
        </w:tc>
        <w:tc>
          <w:tcPr>
            <w:tcW w:w="992" w:type="dxa"/>
            <w:tcBorders>
              <w:top w:val="nil"/>
              <w:bottom w:val="nil"/>
            </w:tcBorders>
            <w:vAlign w:val="center"/>
          </w:tcPr>
          <w:p w14:paraId="072A15D2" w14:textId="77DCEDBE" w:rsidR="00CA2178" w:rsidRPr="004502AF" w:rsidRDefault="00546D96" w:rsidP="00731808">
            <w:pPr>
              <w:spacing w:before="60" w:after="60" w:line="240" w:lineRule="auto"/>
              <w:jc w:val="right"/>
              <w:rPr>
                <w:rFonts w:ascii="Arial" w:hAnsi="Arial" w:cs="Arial"/>
              </w:rPr>
            </w:pPr>
            <w:r>
              <w:rPr>
                <w:rFonts w:ascii="Arial" w:hAnsi="Arial" w:cs="Arial"/>
              </w:rPr>
              <w:t>2,174</w:t>
            </w:r>
          </w:p>
        </w:tc>
        <w:tc>
          <w:tcPr>
            <w:tcW w:w="1134" w:type="dxa"/>
            <w:tcBorders>
              <w:top w:val="nil"/>
              <w:bottom w:val="nil"/>
            </w:tcBorders>
            <w:vAlign w:val="center"/>
          </w:tcPr>
          <w:p w14:paraId="7493DDC5" w14:textId="00D0ECF1" w:rsidR="00CA2178" w:rsidRPr="004502AF" w:rsidRDefault="00546D96" w:rsidP="004502AF">
            <w:pPr>
              <w:spacing w:before="60" w:after="60" w:line="240" w:lineRule="auto"/>
              <w:jc w:val="right"/>
              <w:rPr>
                <w:rFonts w:ascii="Arial" w:hAnsi="Arial" w:cs="Arial"/>
              </w:rPr>
            </w:pPr>
            <w:r>
              <w:rPr>
                <w:rFonts w:ascii="Arial" w:hAnsi="Arial" w:cs="Arial"/>
              </w:rPr>
              <w:t>(1,695)</w:t>
            </w:r>
          </w:p>
        </w:tc>
        <w:tc>
          <w:tcPr>
            <w:tcW w:w="1134" w:type="dxa"/>
            <w:tcBorders>
              <w:top w:val="nil"/>
              <w:bottom w:val="nil"/>
            </w:tcBorders>
            <w:vAlign w:val="center"/>
          </w:tcPr>
          <w:p w14:paraId="67AFCF84" w14:textId="67A34E1A" w:rsidR="00CA2178" w:rsidRPr="004502AF" w:rsidRDefault="00546D96" w:rsidP="00CA2178">
            <w:pPr>
              <w:spacing w:before="60" w:after="60" w:line="240" w:lineRule="auto"/>
              <w:jc w:val="right"/>
              <w:rPr>
                <w:rFonts w:ascii="Arial" w:hAnsi="Arial" w:cs="Arial"/>
              </w:rPr>
            </w:pPr>
            <w:r>
              <w:rPr>
                <w:rFonts w:ascii="Arial" w:hAnsi="Arial" w:cs="Arial"/>
              </w:rPr>
              <w:t>479</w:t>
            </w:r>
          </w:p>
        </w:tc>
        <w:tc>
          <w:tcPr>
            <w:tcW w:w="992" w:type="dxa"/>
            <w:tcBorders>
              <w:top w:val="nil"/>
              <w:bottom w:val="nil"/>
            </w:tcBorders>
            <w:vAlign w:val="center"/>
          </w:tcPr>
          <w:p w14:paraId="5EB8EC05" w14:textId="7EF822FE"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77435953" w14:textId="7461E300" w:rsidR="00CA2178" w:rsidRPr="004502AF" w:rsidRDefault="00546D96" w:rsidP="00CA2178">
            <w:pPr>
              <w:spacing w:before="60" w:after="60" w:line="240" w:lineRule="auto"/>
              <w:jc w:val="right"/>
              <w:rPr>
                <w:rFonts w:ascii="Arial" w:hAnsi="Arial" w:cs="Arial"/>
              </w:rPr>
            </w:pPr>
            <w:r>
              <w:rPr>
                <w:rFonts w:ascii="Arial" w:hAnsi="Arial" w:cs="Arial"/>
              </w:rPr>
              <w:t>479</w:t>
            </w:r>
          </w:p>
        </w:tc>
      </w:tr>
      <w:tr w:rsidR="00CA2178" w:rsidRPr="00A84A07" w14:paraId="05BCA306" w14:textId="77777777" w:rsidTr="00546D96">
        <w:trPr>
          <w:trHeight w:val="617"/>
        </w:trPr>
        <w:tc>
          <w:tcPr>
            <w:tcW w:w="1418" w:type="dxa"/>
            <w:tcBorders>
              <w:top w:val="nil"/>
              <w:bottom w:val="nil"/>
            </w:tcBorders>
            <w:vAlign w:val="center"/>
          </w:tcPr>
          <w:p w14:paraId="7BC21A7F" w14:textId="77777777" w:rsidR="00CA2178" w:rsidRDefault="00CA2178" w:rsidP="00CA2178">
            <w:pPr>
              <w:spacing w:before="60" w:after="60" w:line="240" w:lineRule="auto"/>
              <w:rPr>
                <w:rFonts w:ascii="Arial" w:hAnsi="Arial" w:cs="Arial"/>
              </w:rPr>
            </w:pPr>
            <w:r>
              <w:rPr>
                <w:rFonts w:ascii="Arial" w:hAnsi="Arial" w:cs="Arial"/>
              </w:rPr>
              <w:t xml:space="preserve">Capital </w:t>
            </w:r>
            <w:proofErr w:type="spellStart"/>
            <w:r>
              <w:rPr>
                <w:rFonts w:ascii="Arial" w:hAnsi="Arial" w:cs="Arial"/>
              </w:rPr>
              <w:t>Contribut’ns</w:t>
            </w:r>
            <w:proofErr w:type="spellEnd"/>
          </w:p>
        </w:tc>
        <w:tc>
          <w:tcPr>
            <w:tcW w:w="1134" w:type="dxa"/>
            <w:tcBorders>
              <w:top w:val="nil"/>
              <w:bottom w:val="nil"/>
            </w:tcBorders>
            <w:vAlign w:val="center"/>
          </w:tcPr>
          <w:p w14:paraId="607F61C3" w14:textId="3BB05552" w:rsidR="00CA2178" w:rsidRPr="004502AF" w:rsidRDefault="00731126" w:rsidP="00CA2178">
            <w:pPr>
              <w:spacing w:before="60" w:after="60" w:line="240" w:lineRule="auto"/>
              <w:jc w:val="right"/>
              <w:rPr>
                <w:rFonts w:ascii="Arial" w:hAnsi="Arial" w:cs="Arial"/>
              </w:rPr>
            </w:pPr>
            <w:r>
              <w:rPr>
                <w:rFonts w:ascii="Arial" w:hAnsi="Arial" w:cs="Arial"/>
              </w:rPr>
              <w:t>54</w:t>
            </w:r>
          </w:p>
        </w:tc>
        <w:tc>
          <w:tcPr>
            <w:tcW w:w="851" w:type="dxa"/>
            <w:tcBorders>
              <w:top w:val="nil"/>
              <w:bottom w:val="nil"/>
            </w:tcBorders>
            <w:vAlign w:val="center"/>
          </w:tcPr>
          <w:p w14:paraId="11D657C6" w14:textId="6A4E6CB6"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66F209EA" w14:textId="60BE7FE1" w:rsidR="00CA2178" w:rsidRPr="004502AF" w:rsidRDefault="00546D96" w:rsidP="00CA2178">
            <w:pPr>
              <w:spacing w:before="60" w:after="60" w:line="240" w:lineRule="auto"/>
              <w:jc w:val="right"/>
              <w:rPr>
                <w:rFonts w:ascii="Arial" w:hAnsi="Arial" w:cs="Arial"/>
              </w:rPr>
            </w:pPr>
            <w:r>
              <w:rPr>
                <w:rFonts w:ascii="Arial" w:hAnsi="Arial" w:cs="Arial"/>
              </w:rPr>
              <w:t>54</w:t>
            </w:r>
          </w:p>
        </w:tc>
        <w:tc>
          <w:tcPr>
            <w:tcW w:w="1134" w:type="dxa"/>
            <w:tcBorders>
              <w:top w:val="nil"/>
              <w:bottom w:val="nil"/>
            </w:tcBorders>
            <w:vAlign w:val="center"/>
          </w:tcPr>
          <w:p w14:paraId="6E733EAE" w14:textId="22F15EE9" w:rsidR="00CA2178" w:rsidRPr="004502AF" w:rsidRDefault="00546D96" w:rsidP="00CA2178">
            <w:pPr>
              <w:spacing w:before="60" w:after="60" w:line="240" w:lineRule="auto"/>
              <w:jc w:val="right"/>
              <w:rPr>
                <w:rFonts w:ascii="Arial" w:hAnsi="Arial" w:cs="Arial"/>
              </w:rPr>
            </w:pPr>
            <w:r>
              <w:rPr>
                <w:rFonts w:ascii="Arial" w:hAnsi="Arial" w:cs="Arial"/>
              </w:rPr>
              <w:t>(54)</w:t>
            </w:r>
          </w:p>
        </w:tc>
        <w:tc>
          <w:tcPr>
            <w:tcW w:w="992" w:type="dxa"/>
            <w:tcBorders>
              <w:top w:val="nil"/>
              <w:bottom w:val="nil"/>
            </w:tcBorders>
            <w:vAlign w:val="center"/>
          </w:tcPr>
          <w:p w14:paraId="56388FE5" w14:textId="20D2E817"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52F5399A" w14:textId="561E6CDB" w:rsidR="00CA2178" w:rsidRPr="004502AF" w:rsidRDefault="00546D96" w:rsidP="004502AF">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24AFBAFD" w14:textId="6842F7BB"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992" w:type="dxa"/>
            <w:tcBorders>
              <w:top w:val="nil"/>
              <w:bottom w:val="nil"/>
            </w:tcBorders>
            <w:vAlign w:val="center"/>
          </w:tcPr>
          <w:p w14:paraId="04A540EC" w14:textId="6C26A988"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52B85C60" w14:textId="2242B620" w:rsidR="00CA2178" w:rsidRPr="004502AF" w:rsidRDefault="00546D96" w:rsidP="004502AF">
            <w:pPr>
              <w:spacing w:before="60" w:after="60" w:line="240" w:lineRule="auto"/>
              <w:jc w:val="right"/>
              <w:rPr>
                <w:rFonts w:ascii="Arial" w:hAnsi="Arial" w:cs="Arial"/>
              </w:rPr>
            </w:pPr>
            <w:r>
              <w:rPr>
                <w:rFonts w:ascii="Arial" w:hAnsi="Arial" w:cs="Arial"/>
              </w:rPr>
              <w:t>0</w:t>
            </w:r>
          </w:p>
        </w:tc>
      </w:tr>
      <w:tr w:rsidR="00CA2178" w:rsidRPr="00A84A07" w14:paraId="2F91470C" w14:textId="77777777" w:rsidTr="00546D96">
        <w:trPr>
          <w:trHeight w:val="627"/>
        </w:trPr>
        <w:tc>
          <w:tcPr>
            <w:tcW w:w="1418" w:type="dxa"/>
            <w:tcBorders>
              <w:top w:val="nil"/>
              <w:bottom w:val="nil"/>
            </w:tcBorders>
            <w:vAlign w:val="center"/>
          </w:tcPr>
          <w:p w14:paraId="30C6CFFB" w14:textId="77777777" w:rsidR="00CA2178" w:rsidRDefault="00CA2178" w:rsidP="00CA2178">
            <w:pPr>
              <w:spacing w:before="60" w:after="60" w:line="240" w:lineRule="auto"/>
              <w:rPr>
                <w:rFonts w:ascii="Arial" w:hAnsi="Arial" w:cs="Arial"/>
              </w:rPr>
            </w:pPr>
            <w:r>
              <w:rPr>
                <w:rFonts w:ascii="Arial" w:hAnsi="Arial" w:cs="Arial"/>
              </w:rPr>
              <w:t>Capital Receipt</w:t>
            </w:r>
          </w:p>
        </w:tc>
        <w:tc>
          <w:tcPr>
            <w:tcW w:w="1134" w:type="dxa"/>
            <w:tcBorders>
              <w:top w:val="nil"/>
              <w:bottom w:val="nil"/>
            </w:tcBorders>
            <w:vAlign w:val="center"/>
          </w:tcPr>
          <w:p w14:paraId="5625AFDE" w14:textId="2E421A3B" w:rsidR="00CA2178" w:rsidRPr="004502AF" w:rsidRDefault="00731126" w:rsidP="00731808">
            <w:pPr>
              <w:spacing w:before="60" w:after="60" w:line="240" w:lineRule="auto"/>
              <w:jc w:val="right"/>
              <w:rPr>
                <w:rFonts w:ascii="Arial" w:hAnsi="Arial" w:cs="Arial"/>
              </w:rPr>
            </w:pPr>
            <w:r>
              <w:rPr>
                <w:rFonts w:ascii="Arial" w:hAnsi="Arial" w:cs="Arial"/>
              </w:rPr>
              <w:t>16,193</w:t>
            </w:r>
          </w:p>
        </w:tc>
        <w:tc>
          <w:tcPr>
            <w:tcW w:w="851" w:type="dxa"/>
            <w:tcBorders>
              <w:top w:val="nil"/>
              <w:bottom w:val="nil"/>
            </w:tcBorders>
            <w:vAlign w:val="center"/>
          </w:tcPr>
          <w:p w14:paraId="7ED8AFC3" w14:textId="47EA7A14" w:rsidR="00CA2178" w:rsidRPr="004502AF" w:rsidRDefault="00546D96" w:rsidP="00CA2178">
            <w:pPr>
              <w:spacing w:before="60" w:after="60" w:line="240" w:lineRule="auto"/>
              <w:jc w:val="right"/>
              <w:rPr>
                <w:rFonts w:ascii="Arial" w:hAnsi="Arial" w:cs="Arial"/>
              </w:rPr>
            </w:pPr>
            <w:r>
              <w:rPr>
                <w:rFonts w:ascii="Arial" w:hAnsi="Arial" w:cs="Arial"/>
              </w:rPr>
              <w:t>100</w:t>
            </w:r>
          </w:p>
        </w:tc>
        <w:tc>
          <w:tcPr>
            <w:tcW w:w="1134" w:type="dxa"/>
            <w:tcBorders>
              <w:top w:val="nil"/>
              <w:bottom w:val="nil"/>
            </w:tcBorders>
            <w:vAlign w:val="center"/>
          </w:tcPr>
          <w:p w14:paraId="59DBBD0E" w14:textId="4E62DF45" w:rsidR="00CA2178" w:rsidRPr="004502AF" w:rsidRDefault="00546D96" w:rsidP="00CA2178">
            <w:pPr>
              <w:spacing w:before="60" w:after="60" w:line="240" w:lineRule="auto"/>
              <w:jc w:val="right"/>
              <w:rPr>
                <w:rFonts w:ascii="Arial" w:hAnsi="Arial" w:cs="Arial"/>
              </w:rPr>
            </w:pPr>
            <w:r>
              <w:rPr>
                <w:rFonts w:ascii="Arial" w:hAnsi="Arial" w:cs="Arial"/>
              </w:rPr>
              <w:t>16,293</w:t>
            </w:r>
          </w:p>
        </w:tc>
        <w:tc>
          <w:tcPr>
            <w:tcW w:w="1134" w:type="dxa"/>
            <w:tcBorders>
              <w:top w:val="nil"/>
              <w:bottom w:val="nil"/>
            </w:tcBorders>
            <w:vAlign w:val="center"/>
          </w:tcPr>
          <w:p w14:paraId="5DF0AD9B" w14:textId="4ABA74A9" w:rsidR="00CA2178" w:rsidRPr="004502AF" w:rsidRDefault="00546D96" w:rsidP="00731808">
            <w:pPr>
              <w:spacing w:before="60" w:after="60" w:line="240" w:lineRule="auto"/>
              <w:jc w:val="right"/>
              <w:rPr>
                <w:rFonts w:ascii="Arial" w:hAnsi="Arial" w:cs="Arial"/>
              </w:rPr>
            </w:pPr>
            <w:r>
              <w:rPr>
                <w:rFonts w:ascii="Arial" w:hAnsi="Arial" w:cs="Arial"/>
              </w:rPr>
              <w:t>(16,200)</w:t>
            </w:r>
          </w:p>
        </w:tc>
        <w:tc>
          <w:tcPr>
            <w:tcW w:w="992" w:type="dxa"/>
            <w:tcBorders>
              <w:top w:val="nil"/>
              <w:bottom w:val="nil"/>
            </w:tcBorders>
            <w:vAlign w:val="center"/>
          </w:tcPr>
          <w:p w14:paraId="7541063F" w14:textId="1F593CF9" w:rsidR="00CA2178" w:rsidRPr="004502AF" w:rsidRDefault="00546D96" w:rsidP="00CA2178">
            <w:pPr>
              <w:spacing w:before="60" w:after="60" w:line="240" w:lineRule="auto"/>
              <w:jc w:val="right"/>
              <w:rPr>
                <w:rFonts w:ascii="Arial" w:hAnsi="Arial" w:cs="Arial"/>
              </w:rPr>
            </w:pPr>
            <w:r>
              <w:rPr>
                <w:rFonts w:ascii="Arial" w:hAnsi="Arial" w:cs="Arial"/>
              </w:rPr>
              <w:t>93</w:t>
            </w:r>
          </w:p>
        </w:tc>
        <w:tc>
          <w:tcPr>
            <w:tcW w:w="1134" w:type="dxa"/>
            <w:tcBorders>
              <w:top w:val="nil"/>
              <w:bottom w:val="nil"/>
            </w:tcBorders>
            <w:vAlign w:val="center"/>
          </w:tcPr>
          <w:p w14:paraId="5A999127" w14:textId="6E9AD381" w:rsidR="00CA2178" w:rsidRPr="004502AF" w:rsidRDefault="00546D96" w:rsidP="004502AF">
            <w:pPr>
              <w:spacing w:before="60" w:after="60" w:line="240" w:lineRule="auto"/>
              <w:jc w:val="right"/>
              <w:rPr>
                <w:rFonts w:ascii="Arial" w:hAnsi="Arial" w:cs="Arial"/>
              </w:rPr>
            </w:pPr>
            <w:r>
              <w:rPr>
                <w:rFonts w:ascii="Arial" w:hAnsi="Arial" w:cs="Arial"/>
              </w:rPr>
              <w:t>(93)</w:t>
            </w:r>
          </w:p>
        </w:tc>
        <w:tc>
          <w:tcPr>
            <w:tcW w:w="1134" w:type="dxa"/>
            <w:tcBorders>
              <w:top w:val="nil"/>
              <w:bottom w:val="nil"/>
            </w:tcBorders>
            <w:vAlign w:val="center"/>
          </w:tcPr>
          <w:p w14:paraId="50625F28" w14:textId="44B0FD90" w:rsidR="00CA2178" w:rsidRPr="004502AF" w:rsidRDefault="00546D96" w:rsidP="00CA2178">
            <w:pPr>
              <w:spacing w:before="60" w:after="60" w:line="240" w:lineRule="auto"/>
              <w:jc w:val="right"/>
              <w:rPr>
                <w:rFonts w:ascii="Arial" w:hAnsi="Arial" w:cs="Arial"/>
              </w:rPr>
            </w:pPr>
            <w:r>
              <w:rPr>
                <w:rFonts w:ascii="Arial" w:hAnsi="Arial" w:cs="Arial"/>
              </w:rPr>
              <w:t>0</w:t>
            </w:r>
          </w:p>
        </w:tc>
        <w:tc>
          <w:tcPr>
            <w:tcW w:w="992" w:type="dxa"/>
            <w:tcBorders>
              <w:top w:val="nil"/>
              <w:bottom w:val="nil"/>
            </w:tcBorders>
            <w:vAlign w:val="center"/>
          </w:tcPr>
          <w:p w14:paraId="68E96123" w14:textId="54FC6756" w:rsidR="00CA2178" w:rsidRPr="004502AF" w:rsidRDefault="00546D96" w:rsidP="00546D96">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5C407339" w14:textId="721528E7" w:rsidR="00CA2178" w:rsidRPr="004502AF" w:rsidRDefault="00546D96" w:rsidP="00CA2178">
            <w:pPr>
              <w:spacing w:before="60" w:after="60" w:line="240" w:lineRule="auto"/>
              <w:jc w:val="right"/>
              <w:rPr>
                <w:rFonts w:ascii="Arial" w:hAnsi="Arial" w:cs="Arial"/>
              </w:rPr>
            </w:pPr>
            <w:r>
              <w:rPr>
                <w:rFonts w:ascii="Arial" w:hAnsi="Arial" w:cs="Arial"/>
              </w:rPr>
              <w:t>0</w:t>
            </w:r>
          </w:p>
        </w:tc>
      </w:tr>
      <w:tr w:rsidR="00CA2178" w:rsidRPr="00A84A07" w14:paraId="43F41606" w14:textId="77777777" w:rsidTr="00546D96">
        <w:trPr>
          <w:trHeight w:val="368"/>
        </w:trPr>
        <w:tc>
          <w:tcPr>
            <w:tcW w:w="1418" w:type="dxa"/>
            <w:tcBorders>
              <w:top w:val="nil"/>
              <w:bottom w:val="nil"/>
            </w:tcBorders>
            <w:vAlign w:val="center"/>
          </w:tcPr>
          <w:p w14:paraId="735F5C11" w14:textId="77777777" w:rsidR="00731808" w:rsidRPr="00731808" w:rsidRDefault="00CA2178" w:rsidP="00CA2178">
            <w:pPr>
              <w:spacing w:before="60" w:after="60" w:line="240" w:lineRule="auto"/>
              <w:rPr>
                <w:rFonts w:ascii="Arial" w:hAnsi="Arial" w:cs="Arial"/>
              </w:rPr>
            </w:pPr>
            <w:r>
              <w:rPr>
                <w:rFonts w:ascii="Arial" w:hAnsi="Arial" w:cs="Arial"/>
              </w:rPr>
              <w:t>Earmarked</w:t>
            </w:r>
          </w:p>
        </w:tc>
        <w:tc>
          <w:tcPr>
            <w:tcW w:w="1134" w:type="dxa"/>
            <w:tcBorders>
              <w:top w:val="nil"/>
              <w:bottom w:val="nil"/>
            </w:tcBorders>
            <w:vAlign w:val="center"/>
          </w:tcPr>
          <w:p w14:paraId="2C5BE7AC" w14:textId="0DFAEE7E" w:rsidR="00CA2178" w:rsidRPr="004502AF" w:rsidRDefault="00731126" w:rsidP="00CA2178">
            <w:pPr>
              <w:spacing w:before="60" w:after="60" w:line="240" w:lineRule="auto"/>
              <w:jc w:val="right"/>
              <w:rPr>
                <w:rFonts w:ascii="Arial" w:hAnsi="Arial" w:cs="Arial"/>
              </w:rPr>
            </w:pPr>
            <w:r>
              <w:rPr>
                <w:rFonts w:ascii="Arial" w:hAnsi="Arial" w:cs="Arial"/>
              </w:rPr>
              <w:t>10,918</w:t>
            </w:r>
          </w:p>
        </w:tc>
        <w:tc>
          <w:tcPr>
            <w:tcW w:w="851" w:type="dxa"/>
            <w:tcBorders>
              <w:top w:val="nil"/>
              <w:bottom w:val="nil"/>
            </w:tcBorders>
            <w:vAlign w:val="center"/>
          </w:tcPr>
          <w:p w14:paraId="5CD36FC0" w14:textId="3758AC9F" w:rsidR="00CA2178" w:rsidRPr="004502AF" w:rsidRDefault="00546D96" w:rsidP="00731808">
            <w:pPr>
              <w:spacing w:before="60" w:after="60" w:line="240" w:lineRule="auto"/>
              <w:jc w:val="right"/>
              <w:rPr>
                <w:rFonts w:ascii="Arial" w:hAnsi="Arial" w:cs="Arial"/>
              </w:rPr>
            </w:pPr>
            <w:r>
              <w:rPr>
                <w:rFonts w:ascii="Arial" w:hAnsi="Arial" w:cs="Arial"/>
              </w:rPr>
              <w:t>1,905</w:t>
            </w:r>
          </w:p>
        </w:tc>
        <w:tc>
          <w:tcPr>
            <w:tcW w:w="1134" w:type="dxa"/>
            <w:tcBorders>
              <w:top w:val="nil"/>
              <w:bottom w:val="nil"/>
            </w:tcBorders>
            <w:vAlign w:val="center"/>
          </w:tcPr>
          <w:p w14:paraId="3672F06B" w14:textId="0CDF2EA3" w:rsidR="00CA2178" w:rsidRPr="004502AF" w:rsidRDefault="00546D96" w:rsidP="00CA2178">
            <w:pPr>
              <w:spacing w:before="60" w:after="60" w:line="240" w:lineRule="auto"/>
              <w:jc w:val="right"/>
              <w:rPr>
                <w:rFonts w:ascii="Arial" w:hAnsi="Arial" w:cs="Arial"/>
              </w:rPr>
            </w:pPr>
            <w:r>
              <w:rPr>
                <w:rFonts w:ascii="Arial" w:hAnsi="Arial" w:cs="Arial"/>
              </w:rPr>
              <w:t>12,823</w:t>
            </w:r>
          </w:p>
        </w:tc>
        <w:tc>
          <w:tcPr>
            <w:tcW w:w="1134" w:type="dxa"/>
            <w:tcBorders>
              <w:top w:val="nil"/>
              <w:bottom w:val="nil"/>
            </w:tcBorders>
            <w:vAlign w:val="center"/>
          </w:tcPr>
          <w:p w14:paraId="727E0046" w14:textId="1B69B9FE" w:rsidR="00CA2178" w:rsidRPr="004502AF" w:rsidRDefault="00546D96" w:rsidP="00CA2178">
            <w:pPr>
              <w:spacing w:before="60" w:after="60" w:line="240" w:lineRule="auto"/>
              <w:jc w:val="right"/>
              <w:rPr>
                <w:rFonts w:ascii="Arial" w:hAnsi="Arial" w:cs="Arial"/>
              </w:rPr>
            </w:pPr>
            <w:r>
              <w:rPr>
                <w:rFonts w:ascii="Arial" w:hAnsi="Arial" w:cs="Arial"/>
              </w:rPr>
              <w:t>(9,946)</w:t>
            </w:r>
          </w:p>
        </w:tc>
        <w:tc>
          <w:tcPr>
            <w:tcW w:w="992" w:type="dxa"/>
            <w:tcBorders>
              <w:top w:val="nil"/>
              <w:bottom w:val="nil"/>
            </w:tcBorders>
            <w:vAlign w:val="center"/>
          </w:tcPr>
          <w:p w14:paraId="66DD819A" w14:textId="5D802E41" w:rsidR="00CA2178" w:rsidRPr="004502AF" w:rsidRDefault="00546D96" w:rsidP="00CA2178">
            <w:pPr>
              <w:spacing w:before="60" w:after="60" w:line="240" w:lineRule="auto"/>
              <w:jc w:val="right"/>
              <w:rPr>
                <w:rFonts w:ascii="Arial" w:hAnsi="Arial" w:cs="Arial"/>
              </w:rPr>
            </w:pPr>
            <w:r>
              <w:rPr>
                <w:rFonts w:ascii="Arial" w:hAnsi="Arial" w:cs="Arial"/>
              </w:rPr>
              <w:t>2,877</w:t>
            </w:r>
          </w:p>
        </w:tc>
        <w:tc>
          <w:tcPr>
            <w:tcW w:w="1134" w:type="dxa"/>
            <w:tcBorders>
              <w:top w:val="nil"/>
              <w:bottom w:val="nil"/>
            </w:tcBorders>
            <w:vAlign w:val="center"/>
          </w:tcPr>
          <w:p w14:paraId="5AC1DAAB" w14:textId="2CCF9B11" w:rsidR="00CA2178" w:rsidRPr="004502AF" w:rsidRDefault="00546D96" w:rsidP="00CA2178">
            <w:pPr>
              <w:spacing w:before="60" w:after="60" w:line="240" w:lineRule="auto"/>
              <w:jc w:val="right"/>
              <w:rPr>
                <w:rFonts w:ascii="Arial" w:hAnsi="Arial" w:cs="Arial"/>
              </w:rPr>
            </w:pPr>
            <w:r>
              <w:rPr>
                <w:rFonts w:ascii="Arial" w:hAnsi="Arial" w:cs="Arial"/>
              </w:rPr>
              <w:t>(353)</w:t>
            </w:r>
          </w:p>
        </w:tc>
        <w:tc>
          <w:tcPr>
            <w:tcW w:w="1134" w:type="dxa"/>
            <w:tcBorders>
              <w:top w:val="nil"/>
              <w:bottom w:val="nil"/>
            </w:tcBorders>
            <w:vAlign w:val="center"/>
          </w:tcPr>
          <w:p w14:paraId="59EEB746" w14:textId="10C65BA3" w:rsidR="00CA2178" w:rsidRPr="004502AF" w:rsidRDefault="00546D96" w:rsidP="00CA2178">
            <w:pPr>
              <w:spacing w:before="60" w:after="60" w:line="240" w:lineRule="auto"/>
              <w:jc w:val="right"/>
              <w:rPr>
                <w:rFonts w:ascii="Arial" w:hAnsi="Arial" w:cs="Arial"/>
              </w:rPr>
            </w:pPr>
            <w:r>
              <w:rPr>
                <w:rFonts w:ascii="Arial" w:hAnsi="Arial" w:cs="Arial"/>
              </w:rPr>
              <w:t>2,524</w:t>
            </w:r>
          </w:p>
        </w:tc>
        <w:tc>
          <w:tcPr>
            <w:tcW w:w="992" w:type="dxa"/>
            <w:tcBorders>
              <w:top w:val="nil"/>
              <w:bottom w:val="nil"/>
            </w:tcBorders>
            <w:vAlign w:val="center"/>
          </w:tcPr>
          <w:p w14:paraId="35F9DA83" w14:textId="7B171911" w:rsidR="00CA2178" w:rsidRPr="004502AF" w:rsidRDefault="00546D96" w:rsidP="004502AF">
            <w:pPr>
              <w:spacing w:before="60" w:after="60" w:line="240" w:lineRule="auto"/>
              <w:jc w:val="right"/>
              <w:rPr>
                <w:rFonts w:ascii="Arial" w:hAnsi="Arial" w:cs="Arial"/>
              </w:rPr>
            </w:pPr>
            <w:r>
              <w:rPr>
                <w:rFonts w:ascii="Arial" w:hAnsi="Arial" w:cs="Arial"/>
              </w:rPr>
              <w:t>0</w:t>
            </w:r>
          </w:p>
        </w:tc>
        <w:tc>
          <w:tcPr>
            <w:tcW w:w="1134" w:type="dxa"/>
            <w:tcBorders>
              <w:top w:val="nil"/>
              <w:bottom w:val="nil"/>
            </w:tcBorders>
            <w:vAlign w:val="center"/>
          </w:tcPr>
          <w:p w14:paraId="4D40A483" w14:textId="24B62787" w:rsidR="00CA2178" w:rsidRPr="004502AF" w:rsidRDefault="00546D96" w:rsidP="00CA2178">
            <w:pPr>
              <w:spacing w:before="60" w:after="60" w:line="240" w:lineRule="auto"/>
              <w:jc w:val="right"/>
              <w:rPr>
                <w:rFonts w:ascii="Arial" w:hAnsi="Arial" w:cs="Arial"/>
              </w:rPr>
            </w:pPr>
            <w:r>
              <w:rPr>
                <w:rFonts w:ascii="Arial" w:hAnsi="Arial" w:cs="Arial"/>
              </w:rPr>
              <w:t>2,524</w:t>
            </w:r>
          </w:p>
        </w:tc>
      </w:tr>
      <w:tr w:rsidR="00CA2178" w:rsidRPr="00A84A07" w14:paraId="28954C2C" w14:textId="77777777" w:rsidTr="00546D96">
        <w:trPr>
          <w:trHeight w:val="610"/>
        </w:trPr>
        <w:tc>
          <w:tcPr>
            <w:tcW w:w="1418" w:type="dxa"/>
            <w:vAlign w:val="center"/>
          </w:tcPr>
          <w:p w14:paraId="05FDB542" w14:textId="77777777" w:rsidR="00CA2178" w:rsidRDefault="00CA2178" w:rsidP="00CA2178">
            <w:pPr>
              <w:spacing w:before="60" w:after="60" w:line="240" w:lineRule="auto"/>
              <w:rPr>
                <w:rFonts w:ascii="Arial" w:hAnsi="Arial" w:cs="Arial"/>
                <w:b/>
                <w:bCs/>
                <w:sz w:val="24"/>
                <w:szCs w:val="24"/>
              </w:rPr>
            </w:pPr>
            <w:r>
              <w:rPr>
                <w:rFonts w:ascii="Arial" w:hAnsi="Arial" w:cs="Arial"/>
                <w:b/>
                <w:bCs/>
              </w:rPr>
              <w:t>Total Reserves</w:t>
            </w:r>
          </w:p>
        </w:tc>
        <w:tc>
          <w:tcPr>
            <w:tcW w:w="1134" w:type="dxa"/>
            <w:vAlign w:val="center"/>
          </w:tcPr>
          <w:p w14:paraId="711F469E" w14:textId="5BB0CE24" w:rsidR="00CA2178" w:rsidRPr="004502AF" w:rsidRDefault="00731126" w:rsidP="00731808">
            <w:pPr>
              <w:spacing w:before="60" w:after="60" w:line="240" w:lineRule="auto"/>
              <w:jc w:val="right"/>
              <w:rPr>
                <w:rFonts w:ascii="Arial" w:hAnsi="Arial" w:cs="Arial"/>
                <w:b/>
                <w:bCs/>
              </w:rPr>
            </w:pPr>
            <w:r>
              <w:rPr>
                <w:rFonts w:ascii="Arial" w:hAnsi="Arial" w:cs="Arial"/>
                <w:b/>
                <w:bCs/>
              </w:rPr>
              <w:t>36,328</w:t>
            </w:r>
          </w:p>
        </w:tc>
        <w:tc>
          <w:tcPr>
            <w:tcW w:w="851" w:type="dxa"/>
            <w:vAlign w:val="center"/>
          </w:tcPr>
          <w:p w14:paraId="57E50A97" w14:textId="78F1FF0B" w:rsidR="00CA2178" w:rsidRPr="004502AF" w:rsidRDefault="00546D96" w:rsidP="00731808">
            <w:pPr>
              <w:spacing w:before="60" w:after="60" w:line="240" w:lineRule="auto"/>
              <w:jc w:val="right"/>
              <w:rPr>
                <w:rFonts w:ascii="Arial" w:hAnsi="Arial" w:cs="Arial"/>
                <w:b/>
                <w:bCs/>
              </w:rPr>
            </w:pPr>
            <w:r>
              <w:rPr>
                <w:rFonts w:ascii="Arial" w:hAnsi="Arial" w:cs="Arial"/>
                <w:b/>
                <w:bCs/>
              </w:rPr>
              <w:t>2,046</w:t>
            </w:r>
          </w:p>
        </w:tc>
        <w:tc>
          <w:tcPr>
            <w:tcW w:w="1134" w:type="dxa"/>
            <w:vAlign w:val="center"/>
          </w:tcPr>
          <w:p w14:paraId="08D431FA" w14:textId="1F561234" w:rsidR="00CA2178" w:rsidRPr="004502AF" w:rsidRDefault="00546D96" w:rsidP="00731808">
            <w:pPr>
              <w:spacing w:before="60" w:after="60" w:line="240" w:lineRule="auto"/>
              <w:jc w:val="right"/>
              <w:rPr>
                <w:rFonts w:ascii="Arial" w:hAnsi="Arial" w:cs="Arial"/>
                <w:b/>
                <w:bCs/>
              </w:rPr>
            </w:pPr>
            <w:r>
              <w:rPr>
                <w:rFonts w:ascii="Arial" w:hAnsi="Arial" w:cs="Arial"/>
                <w:b/>
                <w:bCs/>
              </w:rPr>
              <w:t>38,284</w:t>
            </w:r>
          </w:p>
        </w:tc>
        <w:tc>
          <w:tcPr>
            <w:tcW w:w="1134" w:type="dxa"/>
            <w:vAlign w:val="center"/>
          </w:tcPr>
          <w:p w14:paraId="4F8E059B" w14:textId="1900F7C7" w:rsidR="00CA2178" w:rsidRPr="004502AF" w:rsidRDefault="00546D96" w:rsidP="00CA2178">
            <w:pPr>
              <w:spacing w:before="60" w:after="60" w:line="240" w:lineRule="auto"/>
              <w:jc w:val="right"/>
              <w:rPr>
                <w:rFonts w:ascii="Arial" w:hAnsi="Arial" w:cs="Arial"/>
                <w:b/>
                <w:bCs/>
              </w:rPr>
            </w:pPr>
            <w:r>
              <w:rPr>
                <w:rFonts w:ascii="Arial" w:hAnsi="Arial" w:cs="Arial"/>
                <w:b/>
                <w:bCs/>
              </w:rPr>
              <w:t>(26,581)</w:t>
            </w:r>
          </w:p>
        </w:tc>
        <w:tc>
          <w:tcPr>
            <w:tcW w:w="992" w:type="dxa"/>
            <w:vAlign w:val="center"/>
          </w:tcPr>
          <w:p w14:paraId="1679F795" w14:textId="16D7EA40" w:rsidR="00CA2178" w:rsidRPr="004502AF" w:rsidRDefault="00546D96" w:rsidP="004502AF">
            <w:pPr>
              <w:spacing w:before="60" w:after="60" w:line="240" w:lineRule="auto"/>
              <w:jc w:val="right"/>
              <w:rPr>
                <w:rFonts w:ascii="Arial" w:hAnsi="Arial" w:cs="Arial"/>
                <w:b/>
                <w:bCs/>
              </w:rPr>
            </w:pPr>
            <w:r>
              <w:rPr>
                <w:rFonts w:ascii="Arial" w:hAnsi="Arial" w:cs="Arial"/>
                <w:b/>
                <w:bCs/>
              </w:rPr>
              <w:t>11,703</w:t>
            </w:r>
          </w:p>
        </w:tc>
        <w:tc>
          <w:tcPr>
            <w:tcW w:w="1134" w:type="dxa"/>
            <w:vAlign w:val="center"/>
          </w:tcPr>
          <w:p w14:paraId="601BD4A9" w14:textId="1B7E84B9" w:rsidR="00CA2178" w:rsidRPr="004502AF" w:rsidRDefault="00546D96" w:rsidP="004502AF">
            <w:pPr>
              <w:spacing w:before="60" w:after="60" w:line="240" w:lineRule="auto"/>
              <w:jc w:val="right"/>
              <w:rPr>
                <w:rFonts w:ascii="Arial" w:hAnsi="Arial" w:cs="Arial"/>
                <w:b/>
                <w:bCs/>
              </w:rPr>
            </w:pPr>
            <w:r>
              <w:rPr>
                <w:rFonts w:ascii="Arial" w:hAnsi="Arial" w:cs="Arial"/>
                <w:b/>
                <w:bCs/>
              </w:rPr>
              <w:t>(2,141)</w:t>
            </w:r>
          </w:p>
        </w:tc>
        <w:tc>
          <w:tcPr>
            <w:tcW w:w="1134" w:type="dxa"/>
            <w:vAlign w:val="center"/>
          </w:tcPr>
          <w:p w14:paraId="26BA46D1" w14:textId="0B9486E8" w:rsidR="00CA2178" w:rsidRPr="004502AF" w:rsidRDefault="00546D96" w:rsidP="004502AF">
            <w:pPr>
              <w:spacing w:before="60" w:after="60" w:line="240" w:lineRule="auto"/>
              <w:jc w:val="right"/>
              <w:rPr>
                <w:rFonts w:ascii="Arial" w:hAnsi="Arial" w:cs="Arial"/>
                <w:b/>
                <w:bCs/>
              </w:rPr>
            </w:pPr>
            <w:r>
              <w:rPr>
                <w:rFonts w:ascii="Arial" w:hAnsi="Arial" w:cs="Arial"/>
                <w:b/>
                <w:bCs/>
              </w:rPr>
              <w:t>9,562</w:t>
            </w:r>
          </w:p>
        </w:tc>
        <w:tc>
          <w:tcPr>
            <w:tcW w:w="992" w:type="dxa"/>
            <w:vAlign w:val="center"/>
          </w:tcPr>
          <w:p w14:paraId="533B7739" w14:textId="5C082BE6" w:rsidR="00CA2178" w:rsidRPr="004502AF" w:rsidRDefault="00546D96" w:rsidP="00CA2178">
            <w:pPr>
              <w:spacing w:before="60" w:after="60" w:line="240" w:lineRule="auto"/>
              <w:jc w:val="right"/>
              <w:rPr>
                <w:rFonts w:ascii="Arial" w:hAnsi="Arial" w:cs="Arial"/>
                <w:b/>
                <w:bCs/>
              </w:rPr>
            </w:pPr>
            <w:r>
              <w:rPr>
                <w:rFonts w:ascii="Arial" w:hAnsi="Arial" w:cs="Arial"/>
                <w:b/>
                <w:bCs/>
              </w:rPr>
              <w:t>0</w:t>
            </w:r>
          </w:p>
        </w:tc>
        <w:tc>
          <w:tcPr>
            <w:tcW w:w="1134" w:type="dxa"/>
            <w:vAlign w:val="center"/>
          </w:tcPr>
          <w:p w14:paraId="2B59A17F" w14:textId="293ECFF0" w:rsidR="00CA2178" w:rsidRPr="004502AF" w:rsidRDefault="00546D96" w:rsidP="00CA2178">
            <w:pPr>
              <w:spacing w:before="60" w:after="60" w:line="240" w:lineRule="auto"/>
              <w:jc w:val="right"/>
              <w:rPr>
                <w:rFonts w:ascii="Arial" w:hAnsi="Arial" w:cs="Arial"/>
                <w:b/>
                <w:bCs/>
              </w:rPr>
            </w:pPr>
            <w:r>
              <w:rPr>
                <w:rFonts w:ascii="Arial" w:hAnsi="Arial" w:cs="Arial"/>
                <w:b/>
                <w:bCs/>
              </w:rPr>
              <w:t>9,562</w:t>
            </w:r>
          </w:p>
        </w:tc>
      </w:tr>
    </w:tbl>
    <w:p w14:paraId="0297EEF5" w14:textId="77777777" w:rsidR="00A84A07" w:rsidRDefault="00A84A07" w:rsidP="00A84A07">
      <w:pPr>
        <w:spacing w:before="120" w:after="120" w:line="240" w:lineRule="auto"/>
        <w:rPr>
          <w:rFonts w:ascii="Arial" w:eastAsia="Times New Roman" w:hAnsi="Arial" w:cs="Times New Roman"/>
          <w:sz w:val="24"/>
          <w:szCs w:val="24"/>
          <w:highlight w:val="yellow"/>
        </w:rPr>
      </w:pPr>
    </w:p>
    <w:p w14:paraId="307F593B" w14:textId="77777777" w:rsidR="00C16856" w:rsidRDefault="00C16856" w:rsidP="00C16856">
      <w:pPr>
        <w:pStyle w:val="ListParagraph"/>
        <w:spacing w:before="120" w:after="120"/>
        <w:ind w:left="0"/>
        <w:jc w:val="both"/>
        <w:rPr>
          <w:rFonts w:cs="Arial"/>
        </w:rPr>
      </w:pPr>
    </w:p>
    <w:p w14:paraId="208F0454" w14:textId="77777777" w:rsidR="00AD634E" w:rsidRPr="00025A1F" w:rsidRDefault="00C16856" w:rsidP="00C16856">
      <w:pPr>
        <w:pStyle w:val="ListParagraph"/>
        <w:spacing w:before="120" w:after="120"/>
        <w:ind w:left="0"/>
        <w:jc w:val="both"/>
        <w:rPr>
          <w:rFonts w:cs="Arial"/>
        </w:rPr>
      </w:pPr>
      <w:r>
        <w:rPr>
          <w:rFonts w:cs="Arial"/>
        </w:rPr>
        <w:t>The above usage is to fund the draft capital programme and will be subject to regular review. This usage shows a significant reduction in reserves.</w:t>
      </w:r>
    </w:p>
    <w:p w14:paraId="29A5C077" w14:textId="1D75768A" w:rsidR="00A84A07" w:rsidRPr="00203FD6" w:rsidRDefault="00A84A07" w:rsidP="00A84A07">
      <w:pPr>
        <w:spacing w:before="120" w:after="120" w:line="240" w:lineRule="auto"/>
        <w:jc w:val="both"/>
        <w:rPr>
          <w:rFonts w:ascii="Arial" w:eastAsia="Times New Roman" w:hAnsi="Arial" w:cs="Arial"/>
          <w:b/>
          <w:sz w:val="24"/>
          <w:szCs w:val="24"/>
        </w:rPr>
      </w:pPr>
      <w:r w:rsidRPr="00A84A07">
        <w:rPr>
          <w:rFonts w:ascii="Arial" w:eastAsia="Times New Roman" w:hAnsi="Arial" w:cs="Arial"/>
          <w:b/>
          <w:sz w:val="24"/>
          <w:szCs w:val="24"/>
          <w:lang w:val="x-none"/>
        </w:rPr>
        <w:t>Key Risks</w:t>
      </w:r>
      <w:r w:rsidR="00203FD6">
        <w:rPr>
          <w:rFonts w:ascii="Arial" w:eastAsia="Times New Roman" w:hAnsi="Arial" w:cs="Arial"/>
          <w:b/>
          <w:sz w:val="24"/>
          <w:szCs w:val="24"/>
        </w:rPr>
        <w:t xml:space="preserve"> and financial resilience </w:t>
      </w:r>
    </w:p>
    <w:p w14:paraId="56D566AD" w14:textId="77777777" w:rsidR="00A84A07" w:rsidRPr="00A84A07" w:rsidRDefault="00A84A07" w:rsidP="00A84A07">
      <w:pPr>
        <w:numPr>
          <w:ilvl w:val="0"/>
          <w:numId w:val="19"/>
        </w:numPr>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4"/>
          <w:lang w:val="x-none"/>
        </w:rPr>
        <w:t>The following key risks with associated mitigating action and responsible persons are included within the medium term financial plan</w:t>
      </w:r>
      <w:r w:rsidR="00A93D45">
        <w:rPr>
          <w:rFonts w:ascii="Arial" w:eastAsia="Times New Roman" w:hAnsi="Arial" w:cs="Arial"/>
          <w:sz w:val="24"/>
          <w:szCs w:val="24"/>
        </w:rPr>
        <w:t xml:space="preserve"> (see appendi</w:t>
      </w:r>
      <w:r w:rsidR="006E28BB">
        <w:rPr>
          <w:rFonts w:ascii="Arial" w:eastAsia="Times New Roman" w:hAnsi="Arial" w:cs="Arial"/>
          <w:sz w:val="24"/>
          <w:szCs w:val="24"/>
        </w:rPr>
        <w:t>ces</w:t>
      </w:r>
      <w:r w:rsidR="00A93D45">
        <w:rPr>
          <w:rFonts w:ascii="Arial" w:eastAsia="Times New Roman" w:hAnsi="Arial" w:cs="Arial"/>
          <w:sz w:val="24"/>
          <w:szCs w:val="24"/>
        </w:rPr>
        <w:t xml:space="preserve"> 3</w:t>
      </w:r>
      <w:r w:rsidR="006E28BB">
        <w:rPr>
          <w:rFonts w:ascii="Arial" w:eastAsia="Times New Roman" w:hAnsi="Arial" w:cs="Arial"/>
          <w:sz w:val="24"/>
          <w:szCs w:val="24"/>
        </w:rPr>
        <w:t xml:space="preserve"> and 4</w:t>
      </w:r>
      <w:r w:rsidR="00A93D45">
        <w:rPr>
          <w:rFonts w:ascii="Arial" w:eastAsia="Times New Roman" w:hAnsi="Arial" w:cs="Arial"/>
          <w:sz w:val="24"/>
          <w:szCs w:val="24"/>
        </w:rPr>
        <w:t xml:space="preserve"> for more details)</w:t>
      </w:r>
      <w:r w:rsidRPr="00A84A07">
        <w:rPr>
          <w:rFonts w:ascii="Arial" w:eastAsia="Times New Roman" w:hAnsi="Arial" w:cs="Arial"/>
          <w:sz w:val="24"/>
          <w:szCs w:val="24"/>
          <w:lang w:val="x-none"/>
        </w:rPr>
        <w:t>:</w:t>
      </w:r>
    </w:p>
    <w:p w14:paraId="53D0E5B2" w14:textId="77777777" w:rsidR="00A84A07" w:rsidRPr="00A84A07" w:rsidRDefault="00477B37" w:rsidP="00A84A07">
      <w:pPr>
        <w:numPr>
          <w:ilvl w:val="1"/>
          <w:numId w:val="19"/>
        </w:numPr>
        <w:spacing w:before="120" w:after="120" w:line="240" w:lineRule="auto"/>
        <w:jc w:val="both"/>
        <w:rPr>
          <w:rFonts w:ascii="Arial" w:eastAsia="Times New Roman" w:hAnsi="Arial" w:cs="Arial"/>
          <w:sz w:val="24"/>
          <w:szCs w:val="24"/>
          <w:lang w:val="x-none"/>
        </w:rPr>
      </w:pPr>
      <w:r>
        <w:rPr>
          <w:rFonts w:ascii="Arial" w:eastAsia="Times New Roman" w:hAnsi="Arial" w:cs="Arial"/>
          <w:sz w:val="24"/>
          <w:szCs w:val="20"/>
        </w:rPr>
        <w:t>Revised allocation formula between Forces</w:t>
      </w:r>
      <w:r w:rsidR="00A84A07" w:rsidRPr="00A84A07">
        <w:rPr>
          <w:rFonts w:ascii="Arial" w:eastAsia="Times New Roman" w:hAnsi="Arial" w:cs="Arial"/>
          <w:sz w:val="24"/>
          <w:szCs w:val="20"/>
          <w:lang w:val="x-none"/>
        </w:rPr>
        <w:t>,</w:t>
      </w:r>
    </w:p>
    <w:p w14:paraId="1008B841" w14:textId="77777777" w:rsidR="00A84A07" w:rsidRPr="00A84A07" w:rsidRDefault="00A84A07" w:rsidP="00A84A07">
      <w:pPr>
        <w:numPr>
          <w:ilvl w:val="1"/>
          <w:numId w:val="19"/>
        </w:numPr>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0"/>
          <w:lang w:val="x-none" w:eastAsia="en-GB"/>
        </w:rPr>
        <w:t xml:space="preserve">An ageing estate portfolio putting increased pressure on facilities management budgets, </w:t>
      </w:r>
    </w:p>
    <w:p w14:paraId="3991603E" w14:textId="77777777" w:rsidR="00A84A07" w:rsidRPr="00A84A07" w:rsidRDefault="00A84A07" w:rsidP="00A84A07">
      <w:pPr>
        <w:numPr>
          <w:ilvl w:val="1"/>
          <w:numId w:val="19"/>
        </w:numPr>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0"/>
          <w:lang w:val="x-none"/>
        </w:rPr>
        <w:t>Police officer capacity to respond to service demands,</w:t>
      </w:r>
    </w:p>
    <w:p w14:paraId="19260111" w14:textId="77777777" w:rsidR="00A84A07" w:rsidRPr="00A84A07" w:rsidRDefault="00A84A07" w:rsidP="00A84A07">
      <w:pPr>
        <w:numPr>
          <w:ilvl w:val="1"/>
          <w:numId w:val="19"/>
        </w:numPr>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0"/>
          <w:lang w:val="x-none"/>
        </w:rPr>
        <w:t>Flexibility to move police resources to areas of need,</w:t>
      </w:r>
    </w:p>
    <w:p w14:paraId="6203BB25" w14:textId="77777777" w:rsidR="00A84A07" w:rsidRPr="00A84A07" w:rsidRDefault="00AD634E" w:rsidP="00A84A07">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Demand</w:t>
      </w:r>
      <w:r w:rsidR="00A84A07" w:rsidRPr="00A84A07">
        <w:rPr>
          <w:rFonts w:ascii="Arial" w:eastAsia="Times New Roman" w:hAnsi="Arial" w:cs="Arial"/>
          <w:sz w:val="24"/>
          <w:szCs w:val="20"/>
          <w:lang w:val="x-none"/>
        </w:rPr>
        <w:t xml:space="preserve"> </w:t>
      </w:r>
      <w:r w:rsidR="00FA69F7">
        <w:rPr>
          <w:rFonts w:ascii="Arial" w:eastAsia="Times New Roman" w:hAnsi="Arial" w:cs="Arial"/>
          <w:sz w:val="24"/>
          <w:szCs w:val="20"/>
        </w:rPr>
        <w:t>continues to rise</w:t>
      </w:r>
      <w:r w:rsidR="00BE2E97">
        <w:rPr>
          <w:rFonts w:ascii="Arial" w:eastAsia="Times New Roman" w:hAnsi="Arial" w:cs="Arial"/>
          <w:sz w:val="24"/>
          <w:szCs w:val="20"/>
        </w:rPr>
        <w:t xml:space="preserve"> and change</w:t>
      </w:r>
      <w:r w:rsidR="006E28BB">
        <w:rPr>
          <w:rFonts w:ascii="Arial" w:eastAsia="Times New Roman" w:hAnsi="Arial" w:cs="Arial"/>
          <w:sz w:val="24"/>
          <w:szCs w:val="20"/>
        </w:rPr>
        <w:t>,</w:t>
      </w:r>
    </w:p>
    <w:p w14:paraId="442F6FB4" w14:textId="77777777" w:rsidR="006E28BB" w:rsidRDefault="00A84A07" w:rsidP="00AD634E">
      <w:pPr>
        <w:numPr>
          <w:ilvl w:val="1"/>
          <w:numId w:val="19"/>
        </w:numPr>
        <w:spacing w:before="120" w:after="120" w:line="240" w:lineRule="auto"/>
        <w:jc w:val="both"/>
        <w:rPr>
          <w:rFonts w:ascii="Arial" w:eastAsia="Times New Roman" w:hAnsi="Arial" w:cs="Arial"/>
          <w:sz w:val="24"/>
          <w:szCs w:val="20"/>
          <w:lang w:val="x-none"/>
        </w:rPr>
      </w:pPr>
      <w:r w:rsidRPr="00A84A07">
        <w:rPr>
          <w:rFonts w:ascii="Arial" w:eastAsia="Times New Roman" w:hAnsi="Arial" w:cs="Arial"/>
          <w:sz w:val="24"/>
          <w:szCs w:val="20"/>
          <w:lang w:val="x-none"/>
        </w:rPr>
        <w:t>Collaboration may require up-front costs of change,</w:t>
      </w:r>
    </w:p>
    <w:p w14:paraId="6ADD307E" w14:textId="77777777" w:rsidR="00A84A07" w:rsidRPr="00C01278" w:rsidRDefault="006E28BB" w:rsidP="00AD634E">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Uncertainty about partners’ future budget plans</w:t>
      </w:r>
      <w:r w:rsidR="00E753F2">
        <w:rPr>
          <w:rFonts w:ascii="Arial" w:eastAsia="Times New Roman" w:hAnsi="Arial" w:cs="Arial"/>
          <w:sz w:val="24"/>
          <w:szCs w:val="20"/>
        </w:rPr>
        <w:t>,</w:t>
      </w:r>
    </w:p>
    <w:p w14:paraId="429A4563" w14:textId="77777777" w:rsidR="00E753F2" w:rsidRPr="00E753F2" w:rsidRDefault="00C01278" w:rsidP="00AD634E">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The impact of any move to multiyear pay awards</w:t>
      </w:r>
      <w:r w:rsidR="00E753F2">
        <w:rPr>
          <w:rFonts w:ascii="Arial" w:eastAsia="Times New Roman" w:hAnsi="Arial" w:cs="Arial"/>
          <w:sz w:val="24"/>
          <w:szCs w:val="20"/>
        </w:rPr>
        <w:t>,</w:t>
      </w:r>
    </w:p>
    <w:p w14:paraId="3364CB4B" w14:textId="77777777" w:rsidR="00C01278" w:rsidRPr="00967951" w:rsidRDefault="00E753F2" w:rsidP="00AD634E">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Uncertainty in relation to future pension costs</w:t>
      </w:r>
      <w:r w:rsidR="00967951">
        <w:rPr>
          <w:rFonts w:ascii="Arial" w:eastAsia="Times New Roman" w:hAnsi="Arial" w:cs="Arial"/>
          <w:sz w:val="24"/>
          <w:szCs w:val="20"/>
        </w:rPr>
        <w:t>,</w:t>
      </w:r>
    </w:p>
    <w:p w14:paraId="3CD7DE67" w14:textId="3E514933" w:rsidR="00967951" w:rsidRPr="00203FD6" w:rsidRDefault="00967951" w:rsidP="00AD634E">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Adequate future funding of uplift.</w:t>
      </w:r>
    </w:p>
    <w:p w14:paraId="4F7204CA" w14:textId="753813C5" w:rsidR="00203FD6" w:rsidRPr="00203FD6" w:rsidRDefault="00203FD6" w:rsidP="00203FD6">
      <w:pPr>
        <w:numPr>
          <w:ilvl w:val="0"/>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 xml:space="preserve">In relation to financial resilience, the key issues to note </w:t>
      </w:r>
      <w:proofErr w:type="gramStart"/>
      <w:r>
        <w:rPr>
          <w:rFonts w:ascii="Arial" w:eastAsia="Times New Roman" w:hAnsi="Arial" w:cs="Arial"/>
          <w:sz w:val="24"/>
          <w:szCs w:val="20"/>
        </w:rPr>
        <w:t>are :</w:t>
      </w:r>
      <w:proofErr w:type="gramEnd"/>
    </w:p>
    <w:p w14:paraId="0CB3D244" w14:textId="55386CB2" w:rsidR="00203FD6" w:rsidRPr="00203FD6" w:rsidRDefault="00203FD6" w:rsidP="00203FD6">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 xml:space="preserve">Reserves will be almost depleted by 2024/25 </w:t>
      </w:r>
      <w:proofErr w:type="gramStart"/>
      <w:r>
        <w:rPr>
          <w:rFonts w:ascii="Arial" w:eastAsia="Times New Roman" w:hAnsi="Arial" w:cs="Arial"/>
          <w:sz w:val="24"/>
          <w:szCs w:val="20"/>
        </w:rPr>
        <w:t>as a result of</w:t>
      </w:r>
      <w:proofErr w:type="gramEnd"/>
      <w:r>
        <w:rPr>
          <w:rFonts w:ascii="Arial" w:eastAsia="Times New Roman" w:hAnsi="Arial" w:cs="Arial"/>
          <w:sz w:val="24"/>
          <w:szCs w:val="20"/>
        </w:rPr>
        <w:t xml:space="preserve"> funding capital investment </w:t>
      </w:r>
    </w:p>
    <w:p w14:paraId="70AEDE13" w14:textId="38667D40" w:rsidR="00203FD6" w:rsidRPr="00203FD6" w:rsidRDefault="00203FD6" w:rsidP="00203FD6">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 xml:space="preserve">There will be revenue deficits from 2023/24 to manage </w:t>
      </w:r>
      <w:proofErr w:type="gramStart"/>
      <w:r>
        <w:rPr>
          <w:rFonts w:ascii="Arial" w:eastAsia="Times New Roman" w:hAnsi="Arial" w:cs="Arial"/>
          <w:sz w:val="24"/>
          <w:szCs w:val="20"/>
        </w:rPr>
        <w:t>( see</w:t>
      </w:r>
      <w:proofErr w:type="gramEnd"/>
      <w:r>
        <w:rPr>
          <w:rFonts w:ascii="Arial" w:eastAsia="Times New Roman" w:hAnsi="Arial" w:cs="Arial"/>
          <w:sz w:val="24"/>
          <w:szCs w:val="20"/>
        </w:rPr>
        <w:t xml:space="preserve"> appendix 3) </w:t>
      </w:r>
    </w:p>
    <w:p w14:paraId="4EDFDBD0" w14:textId="261279E4" w:rsidR="00203FD6" w:rsidRPr="00AD634E" w:rsidRDefault="00203FD6" w:rsidP="00203FD6">
      <w:pPr>
        <w:numPr>
          <w:ilvl w:val="1"/>
          <w:numId w:val="19"/>
        </w:numPr>
        <w:spacing w:before="120" w:after="120" w:line="240" w:lineRule="auto"/>
        <w:jc w:val="both"/>
        <w:rPr>
          <w:rFonts w:ascii="Arial" w:eastAsia="Times New Roman" w:hAnsi="Arial" w:cs="Arial"/>
          <w:sz w:val="24"/>
          <w:szCs w:val="20"/>
          <w:lang w:val="x-none"/>
        </w:rPr>
      </w:pPr>
      <w:r>
        <w:rPr>
          <w:rFonts w:ascii="Arial" w:eastAsia="Times New Roman" w:hAnsi="Arial" w:cs="Arial"/>
          <w:sz w:val="24"/>
          <w:szCs w:val="20"/>
        </w:rPr>
        <w:t xml:space="preserve">There will be a need to plan and deliver </w:t>
      </w:r>
      <w:proofErr w:type="gramStart"/>
      <w:r>
        <w:rPr>
          <w:rFonts w:ascii="Arial" w:eastAsia="Times New Roman" w:hAnsi="Arial" w:cs="Arial"/>
          <w:sz w:val="24"/>
          <w:szCs w:val="20"/>
        </w:rPr>
        <w:t>savings  from</w:t>
      </w:r>
      <w:proofErr w:type="gramEnd"/>
      <w:r>
        <w:rPr>
          <w:rFonts w:ascii="Arial" w:eastAsia="Times New Roman" w:hAnsi="Arial" w:cs="Arial"/>
          <w:sz w:val="24"/>
          <w:szCs w:val="20"/>
        </w:rPr>
        <w:t xml:space="preserve"> 2023/24</w:t>
      </w:r>
    </w:p>
    <w:p w14:paraId="101E2AF7" w14:textId="77777777" w:rsidR="00D65909" w:rsidRDefault="00D65909" w:rsidP="00A84A07">
      <w:pPr>
        <w:tabs>
          <w:tab w:val="left" w:pos="720"/>
          <w:tab w:val="left" w:pos="2880"/>
          <w:tab w:val="left" w:pos="3600"/>
        </w:tabs>
        <w:spacing w:before="120" w:after="120" w:line="240" w:lineRule="auto"/>
        <w:jc w:val="both"/>
        <w:rPr>
          <w:rFonts w:ascii="Arial" w:eastAsia="Times New Roman" w:hAnsi="Arial" w:cs="Arial"/>
          <w:b/>
          <w:sz w:val="24"/>
          <w:szCs w:val="24"/>
        </w:rPr>
      </w:pPr>
    </w:p>
    <w:p w14:paraId="407BED4F" w14:textId="6BFE26AA" w:rsidR="00AD634E" w:rsidRPr="00AD634E" w:rsidRDefault="00AD634E" w:rsidP="00A84A07">
      <w:pPr>
        <w:tabs>
          <w:tab w:val="left" w:pos="720"/>
          <w:tab w:val="left" w:pos="2880"/>
          <w:tab w:val="left" w:pos="3600"/>
        </w:tabs>
        <w:spacing w:before="120" w:after="120" w:line="240" w:lineRule="auto"/>
        <w:jc w:val="both"/>
        <w:rPr>
          <w:rFonts w:ascii="Arial" w:eastAsia="Times New Roman" w:hAnsi="Arial" w:cs="Arial"/>
          <w:b/>
          <w:sz w:val="24"/>
          <w:szCs w:val="24"/>
        </w:rPr>
      </w:pPr>
      <w:r w:rsidRPr="00AD634E">
        <w:rPr>
          <w:rFonts w:ascii="Arial" w:eastAsia="Times New Roman" w:hAnsi="Arial" w:cs="Arial"/>
          <w:b/>
          <w:sz w:val="24"/>
          <w:szCs w:val="24"/>
        </w:rPr>
        <w:t>Cost Control</w:t>
      </w:r>
    </w:p>
    <w:p w14:paraId="6D4BCC02" w14:textId="5B51ECBF" w:rsidR="00AD634E" w:rsidRDefault="00B64EE2" w:rsidP="00A84A07">
      <w:pPr>
        <w:tabs>
          <w:tab w:val="left" w:pos="720"/>
          <w:tab w:val="left" w:pos="2880"/>
          <w:tab w:val="left" w:pos="3600"/>
        </w:tabs>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Given the continual </w:t>
      </w:r>
      <w:r w:rsidR="007D0017">
        <w:rPr>
          <w:rFonts w:ascii="Arial" w:eastAsia="Times New Roman" w:hAnsi="Arial" w:cs="Arial"/>
          <w:sz w:val="24"/>
          <w:szCs w:val="24"/>
        </w:rPr>
        <w:t>impact</w:t>
      </w:r>
      <w:r>
        <w:rPr>
          <w:rFonts w:ascii="Arial" w:eastAsia="Times New Roman" w:hAnsi="Arial" w:cs="Arial"/>
          <w:sz w:val="24"/>
          <w:szCs w:val="24"/>
        </w:rPr>
        <w:t xml:space="preserve"> of austerity, cost control is more important than ever. External audit review Value for Money arrangements each year and give the </w:t>
      </w:r>
      <w:r w:rsidR="00595AD3">
        <w:rPr>
          <w:rFonts w:ascii="Arial" w:eastAsia="Times New Roman" w:hAnsi="Arial" w:cs="Arial"/>
          <w:sz w:val="24"/>
          <w:szCs w:val="24"/>
        </w:rPr>
        <w:t>PCC</w:t>
      </w:r>
      <w:r>
        <w:rPr>
          <w:rFonts w:ascii="Arial" w:eastAsia="Times New Roman" w:hAnsi="Arial" w:cs="Arial"/>
          <w:sz w:val="24"/>
          <w:szCs w:val="24"/>
        </w:rPr>
        <w:t xml:space="preserve"> and </w:t>
      </w:r>
      <w:r>
        <w:rPr>
          <w:rFonts w:ascii="Arial" w:eastAsia="Times New Roman" w:hAnsi="Arial" w:cs="Arial"/>
          <w:sz w:val="24"/>
          <w:szCs w:val="24"/>
        </w:rPr>
        <w:lastRenderedPageBreak/>
        <w:t xml:space="preserve">Chief Constable positive assurance in this regard. Internal audit also </w:t>
      </w:r>
      <w:proofErr w:type="gramStart"/>
      <w:r>
        <w:rPr>
          <w:rFonts w:ascii="Arial" w:eastAsia="Times New Roman" w:hAnsi="Arial" w:cs="Arial"/>
          <w:sz w:val="24"/>
          <w:szCs w:val="24"/>
        </w:rPr>
        <w:t>review</w:t>
      </w:r>
      <w:proofErr w:type="gramEnd"/>
      <w:r>
        <w:rPr>
          <w:rFonts w:ascii="Arial" w:eastAsia="Times New Roman" w:hAnsi="Arial" w:cs="Arial"/>
          <w:sz w:val="24"/>
          <w:szCs w:val="24"/>
        </w:rPr>
        <w:t xml:space="preserve"> financial controls and financial planning assumptions on a regular basis and their last report gave substantial assurance to the Chief Constable.</w:t>
      </w:r>
    </w:p>
    <w:p w14:paraId="0FDE608A" w14:textId="6C5FDCD3" w:rsidR="00B64EE2" w:rsidRDefault="00B64EE2" w:rsidP="00A84A07">
      <w:pPr>
        <w:tabs>
          <w:tab w:val="left" w:pos="720"/>
          <w:tab w:val="left" w:pos="2880"/>
          <w:tab w:val="left" w:pos="3600"/>
        </w:tabs>
        <w:spacing w:before="120" w:after="120" w:line="240" w:lineRule="auto"/>
        <w:jc w:val="both"/>
        <w:rPr>
          <w:rFonts w:ascii="Arial" w:eastAsia="Times New Roman" w:hAnsi="Arial" w:cs="Arial"/>
          <w:sz w:val="24"/>
          <w:szCs w:val="24"/>
        </w:rPr>
      </w:pPr>
      <w:r>
        <w:rPr>
          <w:rFonts w:ascii="Arial" w:eastAsia="Times New Roman" w:hAnsi="Arial" w:cs="Arial"/>
          <w:sz w:val="24"/>
          <w:szCs w:val="24"/>
        </w:rPr>
        <w:t>Specifically</w:t>
      </w:r>
      <w:r w:rsidR="007330F5">
        <w:rPr>
          <w:rFonts w:ascii="Arial" w:eastAsia="Times New Roman" w:hAnsi="Arial" w:cs="Arial"/>
          <w:sz w:val="24"/>
          <w:szCs w:val="24"/>
        </w:rPr>
        <w:t>,</w:t>
      </w:r>
      <w:r>
        <w:rPr>
          <w:rFonts w:ascii="Arial" w:eastAsia="Times New Roman" w:hAnsi="Arial" w:cs="Arial"/>
          <w:sz w:val="24"/>
          <w:szCs w:val="24"/>
        </w:rPr>
        <w:t xml:space="preserve"> the following controls are in place:</w:t>
      </w:r>
    </w:p>
    <w:p w14:paraId="612A52B1" w14:textId="77777777" w:rsidR="001B0BEF" w:rsidRDefault="001B0BEF" w:rsidP="001B0BEF">
      <w:pPr>
        <w:pStyle w:val="ListParagraph"/>
        <w:numPr>
          <w:ilvl w:val="0"/>
          <w:numId w:val="19"/>
        </w:numPr>
        <w:tabs>
          <w:tab w:val="left" w:pos="720"/>
          <w:tab w:val="left" w:pos="2880"/>
          <w:tab w:val="left" w:pos="3600"/>
        </w:tabs>
        <w:spacing w:before="120" w:after="120"/>
        <w:jc w:val="both"/>
        <w:rPr>
          <w:rFonts w:cs="Arial"/>
        </w:rPr>
      </w:pPr>
      <w:r>
        <w:rPr>
          <w:rFonts w:cs="Arial"/>
        </w:rPr>
        <w:t>Monthly budget reviews are carried out in each Command</w:t>
      </w:r>
      <w:r w:rsidR="00C16856">
        <w:rPr>
          <w:rFonts w:cs="Arial"/>
        </w:rPr>
        <w:t>.</w:t>
      </w:r>
    </w:p>
    <w:p w14:paraId="2FB331DC" w14:textId="6400FFDC" w:rsidR="001B0BEF" w:rsidRDefault="001B0BEF" w:rsidP="001B0BEF">
      <w:pPr>
        <w:pStyle w:val="ListParagraph"/>
        <w:numPr>
          <w:ilvl w:val="0"/>
          <w:numId w:val="19"/>
        </w:numPr>
        <w:tabs>
          <w:tab w:val="left" w:pos="720"/>
          <w:tab w:val="left" w:pos="2880"/>
          <w:tab w:val="left" w:pos="3600"/>
        </w:tabs>
        <w:spacing w:before="120" w:after="120"/>
        <w:jc w:val="both"/>
        <w:rPr>
          <w:rFonts w:cs="Arial"/>
        </w:rPr>
      </w:pPr>
      <w:r>
        <w:rPr>
          <w:rFonts w:cs="Arial"/>
        </w:rPr>
        <w:t xml:space="preserve">The Chief Finance Officer reviews the overall Force and </w:t>
      </w:r>
      <w:r w:rsidR="00595AD3">
        <w:rPr>
          <w:rFonts w:cs="Arial"/>
        </w:rPr>
        <w:t>PCC</w:t>
      </w:r>
      <w:r>
        <w:rPr>
          <w:rFonts w:cs="Arial"/>
        </w:rPr>
        <w:t xml:space="preserve"> budgets each </w:t>
      </w:r>
      <w:r w:rsidR="009A1A1F">
        <w:rPr>
          <w:rFonts w:cs="Arial"/>
        </w:rPr>
        <w:t>quarter.</w:t>
      </w:r>
    </w:p>
    <w:p w14:paraId="088C8B6F" w14:textId="77777777" w:rsidR="001B0BEF" w:rsidRDefault="001B0BEF" w:rsidP="001B0BEF">
      <w:pPr>
        <w:pStyle w:val="ListParagraph"/>
        <w:numPr>
          <w:ilvl w:val="0"/>
          <w:numId w:val="19"/>
        </w:numPr>
        <w:tabs>
          <w:tab w:val="left" w:pos="720"/>
          <w:tab w:val="left" w:pos="2880"/>
          <w:tab w:val="left" w:pos="3600"/>
        </w:tabs>
        <w:spacing w:before="120" w:after="120"/>
        <w:jc w:val="both"/>
        <w:rPr>
          <w:rFonts w:cs="Arial"/>
        </w:rPr>
      </w:pPr>
      <w:r>
        <w:rPr>
          <w:rFonts w:cs="Arial"/>
        </w:rPr>
        <w:t xml:space="preserve">Overtime is reviewed by the </w:t>
      </w:r>
      <w:r w:rsidR="009A1A1F">
        <w:rPr>
          <w:rFonts w:cs="Arial"/>
        </w:rPr>
        <w:t xml:space="preserve">Force </w:t>
      </w:r>
      <w:r>
        <w:rPr>
          <w:rFonts w:cs="Arial"/>
        </w:rPr>
        <w:t>Exec</w:t>
      </w:r>
      <w:r w:rsidR="00B51D98">
        <w:rPr>
          <w:rFonts w:cs="Arial"/>
        </w:rPr>
        <w:t>u</w:t>
      </w:r>
      <w:r w:rsidR="009A1A1F">
        <w:rPr>
          <w:rFonts w:cs="Arial"/>
        </w:rPr>
        <w:t>tive</w:t>
      </w:r>
      <w:r>
        <w:rPr>
          <w:rFonts w:cs="Arial"/>
        </w:rPr>
        <w:t xml:space="preserve"> and each Command monthly.</w:t>
      </w:r>
    </w:p>
    <w:p w14:paraId="12CDD1E1" w14:textId="5940FB5D" w:rsidR="001B0BEF" w:rsidRDefault="001B0BEF" w:rsidP="001B0BEF">
      <w:pPr>
        <w:pStyle w:val="ListParagraph"/>
        <w:numPr>
          <w:ilvl w:val="0"/>
          <w:numId w:val="19"/>
        </w:numPr>
        <w:tabs>
          <w:tab w:val="left" w:pos="720"/>
          <w:tab w:val="left" w:pos="2880"/>
          <w:tab w:val="left" w:pos="3600"/>
        </w:tabs>
        <w:spacing w:before="120" w:after="120"/>
        <w:jc w:val="both"/>
        <w:rPr>
          <w:rFonts w:cs="Arial"/>
        </w:rPr>
      </w:pPr>
      <w:r>
        <w:rPr>
          <w:rFonts w:cs="Arial"/>
        </w:rPr>
        <w:t xml:space="preserve">Detailed outturn reports are produced </w:t>
      </w:r>
      <w:r w:rsidR="008E6EB1">
        <w:rPr>
          <w:rFonts w:cs="Arial"/>
        </w:rPr>
        <w:t>for Joint Audit Committee</w:t>
      </w:r>
      <w:r>
        <w:rPr>
          <w:rFonts w:cs="Arial"/>
        </w:rPr>
        <w:t>.</w:t>
      </w:r>
    </w:p>
    <w:p w14:paraId="7CF9732F" w14:textId="77777777" w:rsidR="00BE625A" w:rsidRDefault="00BE625A" w:rsidP="001B0BEF">
      <w:pPr>
        <w:pStyle w:val="ListParagraph"/>
        <w:numPr>
          <w:ilvl w:val="0"/>
          <w:numId w:val="19"/>
        </w:numPr>
        <w:tabs>
          <w:tab w:val="left" w:pos="720"/>
          <w:tab w:val="left" w:pos="2880"/>
          <w:tab w:val="left" w:pos="3600"/>
        </w:tabs>
        <w:spacing w:before="120" w:after="120"/>
        <w:jc w:val="both"/>
        <w:rPr>
          <w:rFonts w:cs="Arial"/>
        </w:rPr>
      </w:pPr>
      <w:r>
        <w:rPr>
          <w:rFonts w:cs="Arial"/>
        </w:rPr>
        <w:t>Experienced</w:t>
      </w:r>
      <w:r w:rsidR="00B51D98">
        <w:rPr>
          <w:rFonts w:cs="Arial"/>
        </w:rPr>
        <w:t xml:space="preserve"> and qualified</w:t>
      </w:r>
      <w:r>
        <w:rPr>
          <w:rFonts w:cs="Arial"/>
        </w:rPr>
        <w:t xml:space="preserve"> Finance staff work closely with the Commanders and Exec</w:t>
      </w:r>
      <w:r w:rsidR="00B51D98">
        <w:rPr>
          <w:rFonts w:cs="Arial"/>
        </w:rPr>
        <w:t>utive officers.</w:t>
      </w:r>
    </w:p>
    <w:p w14:paraId="08C4D919" w14:textId="77777777" w:rsidR="007D0017" w:rsidRDefault="007D0017" w:rsidP="001B0BEF">
      <w:pPr>
        <w:pStyle w:val="ListParagraph"/>
        <w:numPr>
          <w:ilvl w:val="0"/>
          <w:numId w:val="19"/>
        </w:numPr>
        <w:tabs>
          <w:tab w:val="left" w:pos="720"/>
          <w:tab w:val="left" w:pos="2880"/>
          <w:tab w:val="left" w:pos="3600"/>
        </w:tabs>
        <w:spacing w:before="120" w:after="120"/>
        <w:jc w:val="both"/>
        <w:rPr>
          <w:rFonts w:cs="Arial"/>
        </w:rPr>
      </w:pPr>
      <w:r>
        <w:rPr>
          <w:rFonts w:cs="Arial"/>
        </w:rPr>
        <w:t>The</w:t>
      </w:r>
      <w:r w:rsidR="003A13D9">
        <w:rPr>
          <w:rFonts w:cs="Arial"/>
        </w:rPr>
        <w:t xml:space="preserve"> Deputy Chief Constable and </w:t>
      </w:r>
      <w:r>
        <w:rPr>
          <w:rFonts w:cs="Arial"/>
        </w:rPr>
        <w:t>Assistant Chief Officer chair the Strategic Resource Group which controls overall officer and staff numbers to ensure they remain in line with budget.</w:t>
      </w:r>
    </w:p>
    <w:p w14:paraId="02C953DA" w14:textId="77777777" w:rsidR="00921089" w:rsidRDefault="00921089" w:rsidP="001B0BEF">
      <w:pPr>
        <w:pStyle w:val="ListParagraph"/>
        <w:numPr>
          <w:ilvl w:val="0"/>
          <w:numId w:val="19"/>
        </w:numPr>
        <w:tabs>
          <w:tab w:val="left" w:pos="720"/>
          <w:tab w:val="left" w:pos="2880"/>
          <w:tab w:val="left" w:pos="3600"/>
        </w:tabs>
        <w:spacing w:before="120" w:after="120"/>
        <w:jc w:val="both"/>
        <w:rPr>
          <w:rFonts w:cs="Arial"/>
        </w:rPr>
      </w:pPr>
      <w:r>
        <w:rPr>
          <w:rFonts w:cs="Arial"/>
        </w:rPr>
        <w:t>Benchm</w:t>
      </w:r>
      <w:r w:rsidR="00F77646">
        <w:rPr>
          <w:rFonts w:cs="Arial"/>
        </w:rPr>
        <w:t xml:space="preserve">arking is carried out regularly </w:t>
      </w:r>
      <w:proofErr w:type="spellStart"/>
      <w:proofErr w:type="gramStart"/>
      <w:r w:rsidR="00F77646">
        <w:rPr>
          <w:rFonts w:cs="Arial"/>
        </w:rPr>
        <w:t>eg</w:t>
      </w:r>
      <w:proofErr w:type="spellEnd"/>
      <w:proofErr w:type="gramEnd"/>
      <w:r w:rsidR="00F77646">
        <w:rPr>
          <w:rFonts w:cs="Arial"/>
        </w:rPr>
        <w:t xml:space="preserve"> use of the VFM p</w:t>
      </w:r>
      <w:r w:rsidR="00735839">
        <w:rPr>
          <w:rFonts w:cs="Arial"/>
        </w:rPr>
        <w:t>r</w:t>
      </w:r>
      <w:r w:rsidR="00F77646">
        <w:rPr>
          <w:rFonts w:cs="Arial"/>
        </w:rPr>
        <w:t>ofiles and other external data.</w:t>
      </w:r>
    </w:p>
    <w:p w14:paraId="00A2756A" w14:textId="4E46FBD1" w:rsidR="00C16856" w:rsidRDefault="00C16856" w:rsidP="001B0BEF">
      <w:pPr>
        <w:pStyle w:val="ListParagraph"/>
        <w:numPr>
          <w:ilvl w:val="0"/>
          <w:numId w:val="19"/>
        </w:numPr>
        <w:tabs>
          <w:tab w:val="left" w:pos="720"/>
          <w:tab w:val="left" w:pos="2880"/>
          <w:tab w:val="left" w:pos="3600"/>
        </w:tabs>
        <w:spacing w:before="120" w:after="120"/>
        <w:jc w:val="both"/>
        <w:rPr>
          <w:rFonts w:cs="Arial"/>
        </w:rPr>
      </w:pPr>
      <w:r>
        <w:rPr>
          <w:rFonts w:cs="Arial"/>
        </w:rPr>
        <w:t xml:space="preserve">Commissioning Boards for both the </w:t>
      </w:r>
      <w:r w:rsidR="00595AD3">
        <w:rPr>
          <w:rFonts w:cs="Arial"/>
        </w:rPr>
        <w:t>PCC</w:t>
      </w:r>
      <w:r>
        <w:rPr>
          <w:rFonts w:cs="Arial"/>
        </w:rPr>
        <w:t xml:space="preserve"> and Chief Constable are in place to ensure planned changes in resources and grants are carefully considered.</w:t>
      </w:r>
    </w:p>
    <w:p w14:paraId="737F2538" w14:textId="77777777" w:rsidR="00AD634E" w:rsidRPr="004F0F3A" w:rsidRDefault="00AD634E" w:rsidP="00A84A07">
      <w:pPr>
        <w:tabs>
          <w:tab w:val="left" w:pos="720"/>
          <w:tab w:val="left" w:pos="2880"/>
          <w:tab w:val="left" w:pos="3600"/>
        </w:tabs>
        <w:spacing w:before="120" w:after="120" w:line="240" w:lineRule="auto"/>
        <w:jc w:val="both"/>
        <w:rPr>
          <w:rFonts w:ascii="Arial" w:eastAsia="Times New Roman" w:hAnsi="Arial" w:cs="Arial"/>
          <w:sz w:val="24"/>
          <w:szCs w:val="24"/>
        </w:rPr>
      </w:pPr>
    </w:p>
    <w:p w14:paraId="4257C4D4" w14:textId="16487A28" w:rsidR="008F01DD" w:rsidRDefault="007817D5" w:rsidP="007817D5">
      <w:pPr>
        <w:tabs>
          <w:tab w:val="left" w:pos="7807"/>
        </w:tabs>
        <w:spacing w:before="120" w:after="120" w:line="240" w:lineRule="auto"/>
        <w:rPr>
          <w:rFonts w:ascii="Arial" w:eastAsia="Times New Roman" w:hAnsi="Arial" w:cs="Arial"/>
          <w:b/>
          <w:bCs/>
          <w:kern w:val="28"/>
          <w:sz w:val="28"/>
          <w:szCs w:val="28"/>
          <w:lang w:val="x-none"/>
        </w:rPr>
      </w:pPr>
      <w:r>
        <w:rPr>
          <w:rFonts w:ascii="Arial" w:eastAsia="Times New Roman" w:hAnsi="Arial" w:cs="Arial"/>
          <w:b/>
          <w:bCs/>
          <w:kern w:val="28"/>
          <w:sz w:val="28"/>
          <w:szCs w:val="28"/>
          <w:lang w:val="x-none"/>
        </w:rPr>
        <w:tab/>
      </w:r>
    </w:p>
    <w:p w14:paraId="758311F1" w14:textId="40543A58" w:rsidR="007817D5" w:rsidRDefault="007817D5" w:rsidP="007817D5">
      <w:pPr>
        <w:tabs>
          <w:tab w:val="left" w:pos="7807"/>
        </w:tabs>
        <w:spacing w:before="120" w:after="120" w:line="240" w:lineRule="auto"/>
        <w:rPr>
          <w:rFonts w:ascii="Arial" w:eastAsia="Times New Roman" w:hAnsi="Arial" w:cs="Arial"/>
          <w:b/>
          <w:bCs/>
          <w:kern w:val="28"/>
          <w:sz w:val="28"/>
          <w:szCs w:val="28"/>
          <w:lang w:val="x-none"/>
        </w:rPr>
      </w:pPr>
    </w:p>
    <w:p w14:paraId="7A4F1C1B" w14:textId="47F6255B" w:rsidR="007817D5" w:rsidRDefault="007817D5" w:rsidP="007817D5">
      <w:pPr>
        <w:tabs>
          <w:tab w:val="left" w:pos="7807"/>
        </w:tabs>
        <w:spacing w:before="120" w:after="120" w:line="240" w:lineRule="auto"/>
        <w:rPr>
          <w:rFonts w:ascii="Arial" w:eastAsia="Times New Roman" w:hAnsi="Arial" w:cs="Arial"/>
          <w:b/>
          <w:bCs/>
          <w:kern w:val="28"/>
          <w:sz w:val="28"/>
          <w:szCs w:val="28"/>
          <w:lang w:val="x-none"/>
        </w:rPr>
      </w:pPr>
    </w:p>
    <w:p w14:paraId="4903DD1D" w14:textId="77777777" w:rsidR="007817D5" w:rsidRDefault="007817D5" w:rsidP="007817D5">
      <w:pPr>
        <w:tabs>
          <w:tab w:val="left" w:pos="7807"/>
        </w:tabs>
        <w:spacing w:before="120" w:after="120" w:line="240" w:lineRule="auto"/>
        <w:rPr>
          <w:rFonts w:ascii="Arial" w:eastAsia="Times New Roman" w:hAnsi="Arial" w:cs="Arial"/>
          <w:b/>
          <w:bCs/>
          <w:kern w:val="28"/>
          <w:sz w:val="28"/>
          <w:szCs w:val="28"/>
          <w:lang w:val="x-none"/>
        </w:rPr>
      </w:pPr>
    </w:p>
    <w:p w14:paraId="35E48AB8" w14:textId="77777777" w:rsidR="008F01DD" w:rsidRDefault="008F01DD" w:rsidP="00A84A07">
      <w:pPr>
        <w:spacing w:before="120" w:after="120" w:line="240" w:lineRule="auto"/>
        <w:jc w:val="right"/>
        <w:rPr>
          <w:rFonts w:ascii="Arial" w:eastAsia="Times New Roman" w:hAnsi="Arial" w:cs="Arial"/>
          <w:b/>
          <w:bCs/>
          <w:kern w:val="28"/>
          <w:sz w:val="28"/>
          <w:szCs w:val="28"/>
          <w:lang w:val="x-none"/>
        </w:rPr>
      </w:pPr>
    </w:p>
    <w:p w14:paraId="761C6BE2" w14:textId="3C26C1C6" w:rsidR="00A84A07" w:rsidRPr="00A84A07" w:rsidRDefault="00A84A07" w:rsidP="00A84A07">
      <w:pPr>
        <w:spacing w:before="120" w:after="120" w:line="240" w:lineRule="auto"/>
        <w:jc w:val="right"/>
        <w:rPr>
          <w:rFonts w:ascii="Arial" w:eastAsia="Times New Roman" w:hAnsi="Arial" w:cs="Arial"/>
          <w:b/>
          <w:bCs/>
          <w:kern w:val="28"/>
          <w:sz w:val="28"/>
          <w:szCs w:val="28"/>
          <w:lang w:val="x-none"/>
        </w:rPr>
      </w:pPr>
      <w:r w:rsidRPr="00A84A07">
        <w:rPr>
          <w:rFonts w:ascii="Arial" w:eastAsia="Times New Roman" w:hAnsi="Arial" w:cs="Arial"/>
          <w:b/>
          <w:bCs/>
          <w:kern w:val="28"/>
          <w:sz w:val="28"/>
          <w:szCs w:val="28"/>
          <w:lang w:val="x-none"/>
        </w:rPr>
        <w:t>Appendix 3</w:t>
      </w:r>
    </w:p>
    <w:p w14:paraId="7D1F2A85" w14:textId="77777777" w:rsidR="00A84A07" w:rsidRPr="00A84A07" w:rsidRDefault="00A84A07" w:rsidP="00A84A07">
      <w:pPr>
        <w:spacing w:before="120" w:after="120" w:line="240" w:lineRule="auto"/>
        <w:jc w:val="center"/>
        <w:rPr>
          <w:rFonts w:ascii="Arial" w:eastAsia="Times New Roman" w:hAnsi="Arial" w:cs="Arial"/>
          <w:b/>
          <w:bCs/>
          <w:kern w:val="28"/>
          <w:sz w:val="28"/>
          <w:szCs w:val="28"/>
          <w:lang w:val="x-none"/>
        </w:rPr>
      </w:pPr>
      <w:r w:rsidRPr="00A84A07">
        <w:rPr>
          <w:rFonts w:ascii="Arial" w:eastAsia="Times New Roman" w:hAnsi="Arial" w:cs="Arial"/>
          <w:b/>
          <w:bCs/>
          <w:kern w:val="28"/>
          <w:sz w:val="28"/>
          <w:szCs w:val="28"/>
          <w:lang w:val="x-none"/>
        </w:rPr>
        <w:t>Medium Term Financial Plan</w:t>
      </w:r>
    </w:p>
    <w:p w14:paraId="2FAF2F65" w14:textId="47AB2967" w:rsidR="00A84A07" w:rsidRPr="00753B75" w:rsidRDefault="007A4F71" w:rsidP="00A84A07">
      <w:pPr>
        <w:spacing w:before="120" w:after="120" w:line="240" w:lineRule="auto"/>
        <w:jc w:val="center"/>
        <w:rPr>
          <w:rFonts w:ascii="Arial" w:eastAsia="Times New Roman" w:hAnsi="Arial" w:cs="Arial"/>
          <w:b/>
          <w:bCs/>
          <w:kern w:val="28"/>
          <w:sz w:val="28"/>
          <w:szCs w:val="28"/>
        </w:rPr>
      </w:pPr>
      <w:r w:rsidRPr="00753B75">
        <w:rPr>
          <w:rFonts w:ascii="Arial" w:eastAsia="Times New Roman" w:hAnsi="Arial" w:cs="Arial"/>
          <w:b/>
          <w:bCs/>
          <w:kern w:val="28"/>
          <w:sz w:val="28"/>
          <w:szCs w:val="28"/>
          <w:lang w:val="x-none"/>
        </w:rPr>
        <w:t>2022/23</w:t>
      </w:r>
      <w:r w:rsidR="00A84A07" w:rsidRPr="00753B75">
        <w:rPr>
          <w:rFonts w:ascii="Arial" w:eastAsia="Times New Roman" w:hAnsi="Arial" w:cs="Arial"/>
          <w:b/>
          <w:bCs/>
          <w:kern w:val="28"/>
          <w:sz w:val="28"/>
          <w:szCs w:val="28"/>
          <w:lang w:val="x-none"/>
        </w:rPr>
        <w:t xml:space="preserve"> to </w:t>
      </w:r>
      <w:r w:rsidR="00523EBA" w:rsidRPr="00753B75">
        <w:rPr>
          <w:rFonts w:ascii="Arial" w:eastAsia="Times New Roman" w:hAnsi="Arial" w:cs="Arial"/>
          <w:b/>
          <w:bCs/>
          <w:kern w:val="28"/>
          <w:sz w:val="28"/>
          <w:szCs w:val="28"/>
          <w:lang w:val="x-none"/>
        </w:rPr>
        <w:t>2025/26</w:t>
      </w:r>
    </w:p>
    <w:p w14:paraId="6EBA11ED" w14:textId="77777777" w:rsidR="00A84A07" w:rsidRPr="00A84A07" w:rsidRDefault="00A84A07" w:rsidP="00A84A07">
      <w:pPr>
        <w:spacing w:before="120" w:after="120" w:line="240" w:lineRule="auto"/>
        <w:jc w:val="center"/>
        <w:rPr>
          <w:rFonts w:ascii="Arial" w:eastAsia="Times New Roman" w:hAnsi="Arial" w:cs="Times New Roman"/>
          <w:b/>
          <w:sz w:val="24"/>
          <w:szCs w:val="24"/>
          <w:highlight w:val="yellow"/>
        </w:rPr>
      </w:pPr>
    </w:p>
    <w:p w14:paraId="734EA1F0" w14:textId="77777777"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b/>
          <w:sz w:val="24"/>
          <w:szCs w:val="24"/>
        </w:rPr>
        <w:t>Introduction</w:t>
      </w:r>
    </w:p>
    <w:p w14:paraId="2AA7634F" w14:textId="3069F96C"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Times New Roman"/>
          <w:sz w:val="24"/>
          <w:szCs w:val="24"/>
        </w:rPr>
      </w:pPr>
      <w:r w:rsidRPr="004A38F8">
        <w:rPr>
          <w:rFonts w:ascii="Arial" w:eastAsia="Times New Roman" w:hAnsi="Arial" w:cs="Times New Roman"/>
          <w:sz w:val="24"/>
          <w:szCs w:val="24"/>
        </w:rPr>
        <w:t xml:space="preserve">The prevailing national financial climate has transformed the way in which we perceive the delivery of public services. The Policing Service has an </w:t>
      </w:r>
      <w:r w:rsidR="008319B3">
        <w:rPr>
          <w:rFonts w:ascii="Arial" w:eastAsia="Times New Roman" w:hAnsi="Arial" w:cs="Times New Roman"/>
          <w:sz w:val="24"/>
          <w:szCs w:val="24"/>
        </w:rPr>
        <w:t xml:space="preserve">ongoing </w:t>
      </w:r>
      <w:r w:rsidRPr="004A38F8">
        <w:rPr>
          <w:rFonts w:ascii="Arial" w:eastAsia="Times New Roman" w:hAnsi="Arial" w:cs="Times New Roman"/>
          <w:sz w:val="24"/>
          <w:szCs w:val="24"/>
        </w:rPr>
        <w:t>imperative to evidence value for money and deliver a consistently high level of services with shrinking financial resources. The austerity measures</w:t>
      </w:r>
      <w:r w:rsidR="004A38F8" w:rsidRPr="004A38F8">
        <w:rPr>
          <w:rFonts w:ascii="Arial" w:eastAsia="Times New Roman" w:hAnsi="Arial" w:cs="Times New Roman"/>
          <w:sz w:val="24"/>
          <w:szCs w:val="24"/>
        </w:rPr>
        <w:t xml:space="preserve"> which have prevailed in recent years will continue to require the delivery of value for money and the bearing down on costs</w:t>
      </w:r>
      <w:r w:rsidR="00FE0CDF" w:rsidRPr="004A38F8">
        <w:rPr>
          <w:rFonts w:ascii="Arial" w:eastAsia="Times New Roman" w:hAnsi="Arial" w:cs="Times New Roman"/>
          <w:sz w:val="24"/>
          <w:szCs w:val="24"/>
        </w:rPr>
        <w:t>.</w:t>
      </w:r>
      <w:r w:rsidRPr="00A84A07">
        <w:rPr>
          <w:rFonts w:ascii="Arial" w:eastAsia="Times New Roman" w:hAnsi="Arial" w:cs="Times New Roman"/>
          <w:sz w:val="24"/>
          <w:szCs w:val="24"/>
        </w:rPr>
        <w:t xml:space="preserve"> </w:t>
      </w:r>
    </w:p>
    <w:p w14:paraId="72998F8F" w14:textId="23B83F02"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This plan demonstrates in financial terms how the Police </w:t>
      </w:r>
      <w:r w:rsidR="00B007FD">
        <w:rPr>
          <w:rFonts w:ascii="Arial" w:eastAsia="Times New Roman" w:hAnsi="Arial" w:cs="Times New Roman"/>
          <w:sz w:val="24"/>
          <w:szCs w:val="24"/>
        </w:rPr>
        <w:t xml:space="preserve">and </w:t>
      </w:r>
      <w:r w:rsidRPr="00A84A07">
        <w:rPr>
          <w:rFonts w:ascii="Arial" w:eastAsia="Times New Roman" w:hAnsi="Arial" w:cs="Times New Roman"/>
          <w:sz w:val="24"/>
          <w:szCs w:val="24"/>
        </w:rPr>
        <w:t>Crime Commissioner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will strive to achieve his vision for policing in County Durham and Darlington. The plan provides an outline of the demands and consequential revenue resource requirements of the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and Constabulary for the f</w:t>
      </w:r>
      <w:r w:rsidR="009F61AD">
        <w:rPr>
          <w:rFonts w:ascii="Arial" w:eastAsia="Times New Roman" w:hAnsi="Arial" w:cs="Times New Roman"/>
          <w:sz w:val="24"/>
          <w:szCs w:val="24"/>
        </w:rPr>
        <w:t>our</w:t>
      </w:r>
      <w:r w:rsidRPr="00A84A07">
        <w:rPr>
          <w:rFonts w:ascii="Arial" w:eastAsia="Times New Roman" w:hAnsi="Arial" w:cs="Times New Roman"/>
          <w:sz w:val="24"/>
          <w:szCs w:val="24"/>
        </w:rPr>
        <w:t xml:space="preserve"> financial years commencing 1</w:t>
      </w:r>
      <w:r w:rsidRPr="00A84A07">
        <w:rPr>
          <w:rFonts w:ascii="Arial" w:eastAsia="Times New Roman" w:hAnsi="Arial" w:cs="Times New Roman"/>
          <w:sz w:val="24"/>
          <w:szCs w:val="24"/>
          <w:vertAlign w:val="superscript"/>
        </w:rPr>
        <w:t>st</w:t>
      </w:r>
      <w:r w:rsidRPr="00A84A07">
        <w:rPr>
          <w:rFonts w:ascii="Arial" w:eastAsia="Times New Roman" w:hAnsi="Arial" w:cs="Times New Roman"/>
          <w:sz w:val="24"/>
          <w:szCs w:val="24"/>
        </w:rPr>
        <w:t xml:space="preserve"> April 20</w:t>
      </w:r>
      <w:r w:rsidR="00AC7B6A">
        <w:rPr>
          <w:rFonts w:ascii="Arial" w:eastAsia="Times New Roman" w:hAnsi="Arial" w:cs="Times New Roman"/>
          <w:sz w:val="24"/>
          <w:szCs w:val="24"/>
        </w:rPr>
        <w:t>2</w:t>
      </w:r>
      <w:r w:rsidR="000F52D7">
        <w:rPr>
          <w:rFonts w:ascii="Arial" w:eastAsia="Times New Roman" w:hAnsi="Arial" w:cs="Times New Roman"/>
          <w:sz w:val="24"/>
          <w:szCs w:val="24"/>
        </w:rPr>
        <w:t>1</w:t>
      </w:r>
      <w:r w:rsidRPr="00A84A07">
        <w:rPr>
          <w:rFonts w:ascii="Arial" w:eastAsia="Times New Roman" w:hAnsi="Arial" w:cs="Times New Roman"/>
          <w:sz w:val="24"/>
          <w:szCs w:val="24"/>
        </w:rPr>
        <w:t xml:space="preserve">.  The plan also details the proposed </w:t>
      </w:r>
      <w:proofErr w:type="gramStart"/>
      <w:r w:rsidRPr="00A84A07">
        <w:rPr>
          <w:rFonts w:ascii="Arial" w:eastAsia="Times New Roman" w:hAnsi="Arial" w:cs="Times New Roman"/>
          <w:sz w:val="24"/>
          <w:szCs w:val="24"/>
        </w:rPr>
        <w:t>five year</w:t>
      </w:r>
      <w:proofErr w:type="gramEnd"/>
      <w:r w:rsidRPr="00A84A07">
        <w:rPr>
          <w:rFonts w:ascii="Arial" w:eastAsia="Times New Roman" w:hAnsi="Arial" w:cs="Times New Roman"/>
          <w:sz w:val="24"/>
          <w:szCs w:val="24"/>
        </w:rPr>
        <w:t xml:space="preserve"> capital programme and the revenue consequences of that programme.</w:t>
      </w:r>
    </w:p>
    <w:p w14:paraId="08255431" w14:textId="77777777" w:rsidR="00A84A07" w:rsidRPr="00A84A07" w:rsidRDefault="00A84A07" w:rsidP="00A84A07">
      <w:pPr>
        <w:spacing w:before="120" w:after="120" w:line="240" w:lineRule="auto"/>
        <w:jc w:val="both"/>
        <w:rPr>
          <w:rFonts w:ascii="Arial" w:eastAsia="Times New Roman" w:hAnsi="Arial" w:cs="Times New Roman"/>
          <w:sz w:val="24"/>
          <w:szCs w:val="24"/>
          <w:lang w:val="x-none"/>
        </w:rPr>
      </w:pPr>
      <w:r w:rsidRPr="00A84A07">
        <w:rPr>
          <w:rFonts w:ascii="Arial" w:eastAsia="Times New Roman" w:hAnsi="Arial" w:cs="Times New Roman"/>
          <w:sz w:val="24"/>
          <w:szCs w:val="24"/>
          <w:lang w:val="x-none"/>
        </w:rPr>
        <w:lastRenderedPageBreak/>
        <w:t xml:space="preserve">Durham Constabulary has embraced a corporate scorecard approach called “Plan on a Page”. This strategic financial plan has been compiled in a way which reflects those strategic intentions and has been developed alongside the local Policing Plan. </w:t>
      </w:r>
    </w:p>
    <w:p w14:paraId="1B1B9D5E" w14:textId="38A05F5E" w:rsidR="00A84A07" w:rsidRPr="00A84A07" w:rsidRDefault="00A84A07" w:rsidP="00A84A07">
      <w:pPr>
        <w:spacing w:before="120" w:after="120" w:line="240" w:lineRule="auto"/>
        <w:jc w:val="both"/>
        <w:rPr>
          <w:rFonts w:ascii="Arial" w:eastAsia="Times New Roman" w:hAnsi="Arial" w:cs="Times New Roman"/>
          <w:sz w:val="24"/>
          <w:szCs w:val="24"/>
          <w:lang w:val="x-none"/>
        </w:rPr>
      </w:pPr>
      <w:r w:rsidRPr="00A84A07">
        <w:rPr>
          <w:rFonts w:ascii="Arial" w:eastAsia="Times New Roman" w:hAnsi="Arial" w:cs="Times New Roman"/>
          <w:sz w:val="24"/>
          <w:szCs w:val="24"/>
          <w:lang w:val="x-none"/>
        </w:rPr>
        <w:t xml:space="preserve">The plan is owned by both the </w:t>
      </w:r>
      <w:r w:rsidR="00595AD3">
        <w:rPr>
          <w:rFonts w:ascii="Arial" w:eastAsia="Times New Roman" w:hAnsi="Arial" w:cs="Times New Roman"/>
          <w:sz w:val="24"/>
          <w:szCs w:val="24"/>
          <w:lang w:val="x-none"/>
        </w:rPr>
        <w:t>PCC</w:t>
      </w:r>
      <w:r w:rsidRPr="00A84A07">
        <w:rPr>
          <w:rFonts w:ascii="Arial" w:eastAsia="Times New Roman" w:hAnsi="Arial" w:cs="Times New Roman"/>
          <w:sz w:val="24"/>
          <w:szCs w:val="24"/>
          <w:lang w:val="x-none"/>
        </w:rPr>
        <w:t xml:space="preserve"> and Constabulary. Individual and collective responsibility is exercised over the management of performance and resources. Governance arrangements are in place to ensure that the </w:t>
      </w:r>
      <w:r w:rsidR="00595AD3">
        <w:rPr>
          <w:rFonts w:ascii="Arial" w:eastAsia="Times New Roman" w:hAnsi="Arial" w:cs="Times New Roman"/>
          <w:sz w:val="24"/>
          <w:szCs w:val="24"/>
          <w:lang w:val="x-none"/>
        </w:rPr>
        <w:t>PCC</w:t>
      </w:r>
      <w:r w:rsidRPr="00A84A07">
        <w:rPr>
          <w:rFonts w:ascii="Arial" w:eastAsia="Times New Roman" w:hAnsi="Arial" w:cs="Times New Roman"/>
          <w:sz w:val="24"/>
          <w:szCs w:val="24"/>
          <w:lang w:val="x-none"/>
        </w:rPr>
        <w:t xml:space="preserve"> holds the Constabulary to account through regular reporting of issues. Within the Constabulary, internal accountability meetings are regularly held to ensure objectives are met.</w:t>
      </w:r>
    </w:p>
    <w:p w14:paraId="0D70D028" w14:textId="77777777"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Arial"/>
          <w:b/>
          <w:sz w:val="24"/>
          <w:szCs w:val="24"/>
          <w:highlight w:val="yellow"/>
        </w:rPr>
      </w:pPr>
    </w:p>
    <w:p w14:paraId="3BEE3A11" w14:textId="77777777"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Arial"/>
          <w:sz w:val="24"/>
          <w:szCs w:val="24"/>
        </w:rPr>
      </w:pPr>
      <w:r w:rsidRPr="00A84A07">
        <w:rPr>
          <w:rFonts w:ascii="Arial" w:eastAsia="Times New Roman" w:hAnsi="Arial" w:cs="Arial"/>
          <w:b/>
          <w:sz w:val="24"/>
          <w:szCs w:val="24"/>
        </w:rPr>
        <w:t>Purpose</w:t>
      </w:r>
    </w:p>
    <w:p w14:paraId="3D36661C" w14:textId="77777777" w:rsidR="00A84A07" w:rsidRPr="00A84A07" w:rsidRDefault="00A84A07" w:rsidP="00A84A07">
      <w:pPr>
        <w:tabs>
          <w:tab w:val="left" w:pos="1440"/>
          <w:tab w:val="left" w:pos="2160"/>
        </w:tabs>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The purpose of this financial planning document is to provide a basis for determining:</w:t>
      </w:r>
    </w:p>
    <w:p w14:paraId="6AF80208" w14:textId="77777777" w:rsidR="00A84A07" w:rsidRPr="00A84A07" w:rsidRDefault="00A84A07" w:rsidP="00A84A07">
      <w:pPr>
        <w:numPr>
          <w:ilvl w:val="0"/>
          <w:numId w:val="8"/>
        </w:numPr>
        <w:tabs>
          <w:tab w:val="left" w:pos="1440"/>
          <w:tab w:val="left" w:pos="2160"/>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level of resources which are likely to be available in the future to deliver national and local </w:t>
      </w:r>
      <w:proofErr w:type="gramStart"/>
      <w:r w:rsidRPr="00A84A07">
        <w:rPr>
          <w:rFonts w:ascii="Arial" w:eastAsia="Times New Roman" w:hAnsi="Arial" w:cs="Arial"/>
          <w:sz w:val="24"/>
          <w:szCs w:val="24"/>
        </w:rPr>
        <w:t>priorities;</w:t>
      </w:r>
      <w:proofErr w:type="gramEnd"/>
    </w:p>
    <w:p w14:paraId="4772E025" w14:textId="77777777" w:rsidR="00A84A07" w:rsidRPr="00A84A07" w:rsidRDefault="00A84A07" w:rsidP="00A84A07">
      <w:pPr>
        <w:numPr>
          <w:ilvl w:val="0"/>
          <w:numId w:val="8"/>
        </w:numPr>
        <w:tabs>
          <w:tab w:val="left" w:pos="1440"/>
          <w:tab w:val="left" w:pos="2160"/>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future demands upon the revenue </w:t>
      </w:r>
      <w:proofErr w:type="gramStart"/>
      <w:r w:rsidRPr="00A84A07">
        <w:rPr>
          <w:rFonts w:ascii="Arial" w:eastAsia="Times New Roman" w:hAnsi="Arial" w:cs="Arial"/>
          <w:sz w:val="24"/>
          <w:szCs w:val="24"/>
        </w:rPr>
        <w:t>budget;</w:t>
      </w:r>
      <w:proofErr w:type="gramEnd"/>
    </w:p>
    <w:p w14:paraId="1D0DD35F" w14:textId="77777777" w:rsidR="00A84A07" w:rsidRPr="00A84A07" w:rsidRDefault="00A84A07" w:rsidP="00A84A07">
      <w:pPr>
        <w:numPr>
          <w:ilvl w:val="0"/>
          <w:numId w:val="8"/>
        </w:numPr>
        <w:tabs>
          <w:tab w:val="left" w:pos="1440"/>
          <w:tab w:val="left" w:pos="2160"/>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impact of external </w:t>
      </w:r>
      <w:proofErr w:type="gramStart"/>
      <w:r w:rsidRPr="00A84A07">
        <w:rPr>
          <w:rFonts w:ascii="Arial" w:eastAsia="Times New Roman" w:hAnsi="Arial" w:cs="Arial"/>
          <w:sz w:val="24"/>
          <w:szCs w:val="24"/>
        </w:rPr>
        <w:t>factors;</w:t>
      </w:r>
      <w:proofErr w:type="gramEnd"/>
    </w:p>
    <w:p w14:paraId="64B85DD9" w14:textId="77777777" w:rsidR="00A84A07" w:rsidRPr="00A84A07" w:rsidRDefault="00A84A07" w:rsidP="00A84A07">
      <w:pPr>
        <w:numPr>
          <w:ilvl w:val="0"/>
          <w:numId w:val="8"/>
        </w:numPr>
        <w:tabs>
          <w:tab w:val="left" w:pos="1440"/>
          <w:tab w:val="left" w:pos="2160"/>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amount of capital investment which is required to achieve corporate </w:t>
      </w:r>
      <w:proofErr w:type="gramStart"/>
      <w:r w:rsidRPr="00A84A07">
        <w:rPr>
          <w:rFonts w:ascii="Arial" w:eastAsia="Times New Roman" w:hAnsi="Arial" w:cs="Arial"/>
          <w:sz w:val="24"/>
          <w:szCs w:val="24"/>
        </w:rPr>
        <w:t>objectives;</w:t>
      </w:r>
      <w:proofErr w:type="gramEnd"/>
    </w:p>
    <w:p w14:paraId="0FF53C21" w14:textId="77777777" w:rsidR="00A84A07" w:rsidRPr="00A84A07" w:rsidRDefault="00A84A07" w:rsidP="00A84A07">
      <w:pPr>
        <w:numPr>
          <w:ilvl w:val="0"/>
          <w:numId w:val="8"/>
        </w:numPr>
        <w:tabs>
          <w:tab w:val="left" w:pos="1440"/>
          <w:tab w:val="left" w:pos="2160"/>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revenue consequences of such capital </w:t>
      </w:r>
      <w:proofErr w:type="gramStart"/>
      <w:r w:rsidRPr="00A84A07">
        <w:rPr>
          <w:rFonts w:ascii="Arial" w:eastAsia="Times New Roman" w:hAnsi="Arial" w:cs="Arial"/>
          <w:sz w:val="24"/>
          <w:szCs w:val="24"/>
        </w:rPr>
        <w:t>investment;</w:t>
      </w:r>
      <w:proofErr w:type="gramEnd"/>
    </w:p>
    <w:p w14:paraId="4E107FDA" w14:textId="2CFC8E31" w:rsidR="00A84A07" w:rsidRPr="00A84A07" w:rsidRDefault="00A84A07" w:rsidP="00A84A07">
      <w:pPr>
        <w:numPr>
          <w:ilvl w:val="0"/>
          <w:numId w:val="8"/>
        </w:numPr>
        <w:tabs>
          <w:tab w:val="left" w:pos="1440"/>
          <w:tab w:val="left" w:pos="2160"/>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future reserve levels of the </w:t>
      </w:r>
      <w:proofErr w:type="gramStart"/>
      <w:r w:rsidR="00595AD3">
        <w:rPr>
          <w:rFonts w:ascii="Arial" w:eastAsia="Times New Roman" w:hAnsi="Arial" w:cs="Arial"/>
          <w:sz w:val="24"/>
          <w:szCs w:val="24"/>
        </w:rPr>
        <w:t>PCC</w:t>
      </w:r>
      <w:r w:rsidRPr="00A84A07">
        <w:rPr>
          <w:rFonts w:ascii="Arial" w:eastAsia="Times New Roman" w:hAnsi="Arial" w:cs="Arial"/>
          <w:sz w:val="24"/>
          <w:szCs w:val="24"/>
        </w:rPr>
        <w:t>;</w:t>
      </w:r>
      <w:proofErr w:type="gramEnd"/>
    </w:p>
    <w:p w14:paraId="6A059B12" w14:textId="1072C24B" w:rsidR="00A84A07" w:rsidRPr="00A84A07" w:rsidRDefault="00A84A07" w:rsidP="00A84A07">
      <w:pPr>
        <w:numPr>
          <w:ilvl w:val="0"/>
          <w:numId w:val="8"/>
        </w:numPr>
        <w:tabs>
          <w:tab w:val="left" w:pos="1134"/>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The impact of additional demands on the level of co</w:t>
      </w:r>
      <w:r w:rsidR="007523BD">
        <w:rPr>
          <w:rFonts w:ascii="Arial" w:eastAsia="Times New Roman" w:hAnsi="Arial" w:cs="Arial"/>
          <w:sz w:val="24"/>
          <w:szCs w:val="24"/>
        </w:rPr>
        <w:t>uncil tax levied by the Police</w:t>
      </w:r>
      <w:r w:rsidRPr="00A84A07">
        <w:rPr>
          <w:rFonts w:ascii="Arial" w:eastAsia="Times New Roman" w:hAnsi="Arial" w:cs="Arial"/>
          <w:sz w:val="24"/>
          <w:szCs w:val="24"/>
        </w:rPr>
        <w:t xml:space="preserve"> </w:t>
      </w:r>
      <w:r w:rsidR="00AF22FB">
        <w:rPr>
          <w:rFonts w:ascii="Arial" w:eastAsia="Times New Roman" w:hAnsi="Arial" w:cs="Arial"/>
          <w:sz w:val="24"/>
          <w:szCs w:val="24"/>
        </w:rPr>
        <w:t xml:space="preserve">and </w:t>
      </w:r>
      <w:r w:rsidRPr="00A84A07">
        <w:rPr>
          <w:rFonts w:ascii="Arial" w:eastAsia="Times New Roman" w:hAnsi="Arial" w:cs="Arial"/>
          <w:sz w:val="24"/>
          <w:szCs w:val="24"/>
        </w:rPr>
        <w:t xml:space="preserve">Crime </w:t>
      </w:r>
      <w:proofErr w:type="gramStart"/>
      <w:r w:rsidRPr="00A84A07">
        <w:rPr>
          <w:rFonts w:ascii="Arial" w:eastAsia="Times New Roman" w:hAnsi="Arial" w:cs="Arial"/>
          <w:sz w:val="24"/>
          <w:szCs w:val="24"/>
        </w:rPr>
        <w:t>Commissioner;</w:t>
      </w:r>
      <w:proofErr w:type="gramEnd"/>
    </w:p>
    <w:p w14:paraId="741AE950" w14:textId="2844C2E0" w:rsidR="00A84A07" w:rsidRPr="00A84A07" w:rsidRDefault="00A84A07" w:rsidP="00A84A07">
      <w:pPr>
        <w:numPr>
          <w:ilvl w:val="0"/>
          <w:numId w:val="8"/>
        </w:numPr>
        <w:tabs>
          <w:tab w:val="left" w:pos="1134"/>
        </w:tabs>
        <w:spacing w:before="120" w:after="120" w:line="240" w:lineRule="auto"/>
        <w:ind w:hanging="700"/>
        <w:jc w:val="both"/>
        <w:rPr>
          <w:rFonts w:ascii="Arial" w:eastAsia="Times New Roman" w:hAnsi="Arial" w:cs="Arial"/>
          <w:sz w:val="24"/>
          <w:szCs w:val="24"/>
        </w:rPr>
      </w:pPr>
      <w:r w:rsidRPr="00A84A07">
        <w:rPr>
          <w:rFonts w:ascii="Arial" w:eastAsia="Times New Roman" w:hAnsi="Arial" w:cs="Arial"/>
          <w:sz w:val="24"/>
          <w:szCs w:val="24"/>
        </w:rPr>
        <w:t xml:space="preserve">The main financial risks facing the </w:t>
      </w:r>
      <w:r w:rsidR="00595AD3">
        <w:rPr>
          <w:rFonts w:ascii="Arial" w:eastAsia="Times New Roman" w:hAnsi="Arial" w:cs="Arial"/>
          <w:sz w:val="24"/>
          <w:szCs w:val="24"/>
        </w:rPr>
        <w:t>PCC</w:t>
      </w:r>
      <w:r w:rsidRPr="00A84A07">
        <w:rPr>
          <w:rFonts w:ascii="Arial" w:eastAsia="Times New Roman" w:hAnsi="Arial" w:cs="Arial"/>
          <w:sz w:val="24"/>
          <w:szCs w:val="24"/>
        </w:rPr>
        <w:t xml:space="preserve"> and Constabulary.</w:t>
      </w:r>
    </w:p>
    <w:p w14:paraId="477591DB" w14:textId="77777777" w:rsidR="00A84A07" w:rsidRPr="00A84A07" w:rsidRDefault="00A84A07" w:rsidP="00A84A07">
      <w:pPr>
        <w:tabs>
          <w:tab w:val="left" w:pos="540"/>
          <w:tab w:val="left" w:pos="1440"/>
          <w:tab w:val="left" w:pos="2160"/>
        </w:tabs>
        <w:spacing w:before="120" w:after="120" w:line="240" w:lineRule="auto"/>
        <w:jc w:val="both"/>
        <w:rPr>
          <w:rFonts w:ascii="Arial" w:eastAsia="Times New Roman" w:hAnsi="Arial" w:cs="Times New Roman"/>
          <w:b/>
          <w:sz w:val="28"/>
          <w:szCs w:val="28"/>
          <w:highlight w:val="yellow"/>
        </w:rPr>
      </w:pPr>
    </w:p>
    <w:p w14:paraId="046958B4" w14:textId="77777777" w:rsidR="00A84A07" w:rsidRPr="00A84A07" w:rsidRDefault="00A84A07" w:rsidP="00A84A07">
      <w:pPr>
        <w:tabs>
          <w:tab w:val="left" w:pos="540"/>
          <w:tab w:val="left" w:pos="1440"/>
          <w:tab w:val="left" w:pos="2160"/>
        </w:tabs>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b/>
          <w:sz w:val="24"/>
          <w:szCs w:val="24"/>
        </w:rPr>
        <w:t>Strategic Planning Principles</w:t>
      </w:r>
    </w:p>
    <w:p w14:paraId="587C9235" w14:textId="7AF0E458"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In constructing its financial </w:t>
      </w:r>
      <w:proofErr w:type="gramStart"/>
      <w:r w:rsidRPr="00A84A07">
        <w:rPr>
          <w:rFonts w:ascii="Arial" w:eastAsia="Times New Roman" w:hAnsi="Arial" w:cs="Times New Roman"/>
          <w:sz w:val="24"/>
          <w:szCs w:val="24"/>
        </w:rPr>
        <w:t>plans</w:t>
      </w:r>
      <w:proofErr w:type="gramEnd"/>
      <w:r w:rsidRPr="00A84A07">
        <w:rPr>
          <w:rFonts w:ascii="Arial" w:eastAsia="Times New Roman" w:hAnsi="Arial" w:cs="Times New Roman"/>
          <w:sz w:val="24"/>
          <w:szCs w:val="24"/>
        </w:rPr>
        <w:t xml:space="preserve"> the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benefits from following the principles below:</w:t>
      </w:r>
    </w:p>
    <w:p w14:paraId="3E01EA86" w14:textId="77777777" w:rsidR="00A84A07" w:rsidRPr="00A84A07" w:rsidRDefault="00A84A07" w:rsidP="00A84A07">
      <w:pPr>
        <w:numPr>
          <w:ilvl w:val="0"/>
          <w:numId w:val="6"/>
        </w:numPr>
        <w:tabs>
          <w:tab w:val="left" w:pos="180"/>
          <w:tab w:val="num" w:pos="72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Ensure that finance contributes to improved outcomes by ensuring finance follows priorities. </w:t>
      </w:r>
    </w:p>
    <w:p w14:paraId="6A8EE667" w14:textId="77777777" w:rsidR="00A84A07" w:rsidRPr="00A84A07" w:rsidRDefault="00A84A07" w:rsidP="00A84A07">
      <w:pPr>
        <w:numPr>
          <w:ilvl w:val="0"/>
          <w:numId w:val="6"/>
        </w:numPr>
        <w:tabs>
          <w:tab w:val="left" w:pos="180"/>
          <w:tab w:val="num" w:pos="72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To ensure overall financial stability.</w:t>
      </w:r>
    </w:p>
    <w:p w14:paraId="0729E173" w14:textId="77777777" w:rsidR="00A84A07" w:rsidRPr="00A84A07" w:rsidRDefault="00A84A07" w:rsidP="00A84A07">
      <w:pPr>
        <w:numPr>
          <w:ilvl w:val="0"/>
          <w:numId w:val="6"/>
        </w:numPr>
        <w:tabs>
          <w:tab w:val="left" w:pos="180"/>
          <w:tab w:val="num" w:pos="720"/>
          <w:tab w:val="left" w:pos="144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Set a comprehensive, timely, balanced and realistic </w:t>
      </w:r>
      <w:proofErr w:type="gramStart"/>
      <w:r w:rsidRPr="00A84A07">
        <w:rPr>
          <w:rFonts w:ascii="Arial" w:eastAsia="Times New Roman" w:hAnsi="Arial" w:cs="Times New Roman"/>
          <w:i/>
          <w:sz w:val="24"/>
          <w:szCs w:val="24"/>
        </w:rPr>
        <w:t>budget;</w:t>
      </w:r>
      <w:proofErr w:type="gramEnd"/>
    </w:p>
    <w:p w14:paraId="6CBABF0F" w14:textId="77777777" w:rsidR="00A84A07" w:rsidRPr="00A84A07" w:rsidRDefault="00A84A07" w:rsidP="00A84A07">
      <w:pPr>
        <w:numPr>
          <w:ilvl w:val="0"/>
          <w:numId w:val="6"/>
        </w:numPr>
        <w:tabs>
          <w:tab w:val="left" w:pos="180"/>
          <w:tab w:val="num" w:pos="72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Take into account pay and price inflation, risk management, and achievability of savings </w:t>
      </w:r>
      <w:proofErr w:type="gramStart"/>
      <w:r w:rsidRPr="00A84A07">
        <w:rPr>
          <w:rFonts w:ascii="Arial" w:eastAsia="Times New Roman" w:hAnsi="Arial" w:cs="Times New Roman"/>
          <w:i/>
          <w:sz w:val="24"/>
          <w:szCs w:val="24"/>
        </w:rPr>
        <w:t>targets;</w:t>
      </w:r>
      <w:proofErr w:type="gramEnd"/>
    </w:p>
    <w:p w14:paraId="53408AD3" w14:textId="77777777" w:rsidR="00A84A07" w:rsidRPr="00A84A07" w:rsidRDefault="00A84A07" w:rsidP="00A84A07">
      <w:pPr>
        <w:numPr>
          <w:ilvl w:val="0"/>
          <w:numId w:val="6"/>
        </w:numPr>
        <w:tabs>
          <w:tab w:val="left" w:pos="180"/>
          <w:tab w:val="num" w:pos="72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Follow its treasury management </w:t>
      </w:r>
      <w:proofErr w:type="gramStart"/>
      <w:r w:rsidRPr="00A84A07">
        <w:rPr>
          <w:rFonts w:ascii="Arial" w:eastAsia="Times New Roman" w:hAnsi="Arial" w:cs="Times New Roman"/>
          <w:i/>
          <w:sz w:val="24"/>
          <w:szCs w:val="24"/>
        </w:rPr>
        <w:t>policy;</w:t>
      </w:r>
      <w:proofErr w:type="gramEnd"/>
    </w:p>
    <w:p w14:paraId="6E1A9B8A" w14:textId="77777777" w:rsidR="00A84A07" w:rsidRPr="00A84A07" w:rsidRDefault="00A84A07" w:rsidP="00A84A07">
      <w:pPr>
        <w:numPr>
          <w:ilvl w:val="0"/>
          <w:numId w:val="6"/>
        </w:numPr>
        <w:tabs>
          <w:tab w:val="left" w:pos="180"/>
          <w:tab w:val="num" w:pos="72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Follow its reserves </w:t>
      </w:r>
      <w:proofErr w:type="gramStart"/>
      <w:r w:rsidRPr="00A84A07">
        <w:rPr>
          <w:rFonts w:ascii="Arial" w:eastAsia="Times New Roman" w:hAnsi="Arial" w:cs="Times New Roman"/>
          <w:i/>
          <w:sz w:val="24"/>
          <w:szCs w:val="24"/>
        </w:rPr>
        <w:t>policy;</w:t>
      </w:r>
      <w:proofErr w:type="gramEnd"/>
    </w:p>
    <w:p w14:paraId="0DCDE3A3" w14:textId="77777777" w:rsidR="00A84A07" w:rsidRPr="00A84A07" w:rsidRDefault="00A84A07" w:rsidP="00A84A07">
      <w:pPr>
        <w:numPr>
          <w:ilvl w:val="0"/>
          <w:numId w:val="6"/>
        </w:numPr>
        <w:tabs>
          <w:tab w:val="left" w:pos="180"/>
          <w:tab w:val="num" w:pos="720"/>
          <w:tab w:val="left" w:pos="2160"/>
        </w:tabs>
        <w:spacing w:before="120" w:after="120" w:line="240" w:lineRule="auto"/>
        <w:ind w:left="720" w:hanging="360"/>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Raise awareness of and communicate key financial messages both internally and </w:t>
      </w:r>
      <w:proofErr w:type="gramStart"/>
      <w:r w:rsidRPr="00A84A07">
        <w:rPr>
          <w:rFonts w:ascii="Arial" w:eastAsia="Times New Roman" w:hAnsi="Arial" w:cs="Times New Roman"/>
          <w:i/>
          <w:sz w:val="24"/>
          <w:szCs w:val="24"/>
        </w:rPr>
        <w:t>externally;</w:t>
      </w:r>
      <w:proofErr w:type="gramEnd"/>
    </w:p>
    <w:p w14:paraId="2EA2AA46" w14:textId="501CF587" w:rsidR="00A84A07" w:rsidRPr="00A84A07" w:rsidRDefault="00A84A07" w:rsidP="00A84A07">
      <w:pPr>
        <w:tabs>
          <w:tab w:val="left" w:pos="1134"/>
        </w:tabs>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The </w:t>
      </w:r>
      <w:proofErr w:type="gramStart"/>
      <w:r w:rsidRPr="00A84A07">
        <w:rPr>
          <w:rFonts w:ascii="Arial" w:eastAsia="Times New Roman" w:hAnsi="Arial" w:cs="Times New Roman"/>
          <w:sz w:val="24"/>
          <w:szCs w:val="24"/>
        </w:rPr>
        <w:t>medium term</w:t>
      </w:r>
      <w:proofErr w:type="gramEnd"/>
      <w:r w:rsidRPr="00A84A07">
        <w:rPr>
          <w:rFonts w:ascii="Arial" w:eastAsia="Times New Roman" w:hAnsi="Arial" w:cs="Times New Roman"/>
          <w:sz w:val="24"/>
          <w:szCs w:val="24"/>
        </w:rPr>
        <w:t xml:space="preserve"> financial plan has been compiled following the established principles that have been adopted by the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and within the following further conditions:</w:t>
      </w:r>
    </w:p>
    <w:p w14:paraId="316B12E7" w14:textId="7169750A"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Budgets set will be affordable and not jeopardise the financial stability of the </w:t>
      </w:r>
      <w:r w:rsidR="00595AD3">
        <w:rPr>
          <w:rFonts w:ascii="Arial" w:eastAsia="Times New Roman" w:hAnsi="Arial" w:cs="Times New Roman"/>
          <w:i/>
          <w:sz w:val="24"/>
          <w:szCs w:val="24"/>
        </w:rPr>
        <w:t>PCC</w:t>
      </w:r>
      <w:r w:rsidRPr="00A84A07">
        <w:rPr>
          <w:rFonts w:ascii="Arial" w:eastAsia="Times New Roman" w:hAnsi="Arial" w:cs="Times New Roman"/>
          <w:i/>
          <w:sz w:val="24"/>
          <w:szCs w:val="24"/>
        </w:rPr>
        <w:t xml:space="preserve"> in either the short or long </w:t>
      </w:r>
      <w:proofErr w:type="gramStart"/>
      <w:r w:rsidRPr="00A84A07">
        <w:rPr>
          <w:rFonts w:ascii="Arial" w:eastAsia="Times New Roman" w:hAnsi="Arial" w:cs="Times New Roman"/>
          <w:i/>
          <w:sz w:val="24"/>
          <w:szCs w:val="24"/>
        </w:rPr>
        <w:t>term;</w:t>
      </w:r>
      <w:proofErr w:type="gramEnd"/>
    </w:p>
    <w:p w14:paraId="73C0E8BA" w14:textId="77777777"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lastRenderedPageBreak/>
        <w:t xml:space="preserve">Precept increases will be kept to a minimum consistent with the provision of effective and efficient </w:t>
      </w:r>
      <w:proofErr w:type="gramStart"/>
      <w:r w:rsidRPr="00A84A07">
        <w:rPr>
          <w:rFonts w:ascii="Arial" w:eastAsia="Times New Roman" w:hAnsi="Arial" w:cs="Times New Roman"/>
          <w:i/>
          <w:sz w:val="24"/>
          <w:szCs w:val="24"/>
        </w:rPr>
        <w:t>services;</w:t>
      </w:r>
      <w:proofErr w:type="gramEnd"/>
    </w:p>
    <w:p w14:paraId="4AAD2C58" w14:textId="77777777"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All spending plans will need to demonstrate that they can achieve value for money and support best value </w:t>
      </w:r>
      <w:proofErr w:type="gramStart"/>
      <w:r w:rsidRPr="00A84A07">
        <w:rPr>
          <w:rFonts w:ascii="Arial" w:eastAsia="Times New Roman" w:hAnsi="Arial" w:cs="Times New Roman"/>
          <w:i/>
          <w:sz w:val="24"/>
          <w:szCs w:val="24"/>
        </w:rPr>
        <w:t>principles;</w:t>
      </w:r>
      <w:proofErr w:type="gramEnd"/>
    </w:p>
    <w:p w14:paraId="708B00B6" w14:textId="77777777"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Spending will be agreed only when the necessary funding is identified and </w:t>
      </w:r>
      <w:proofErr w:type="gramStart"/>
      <w:r w:rsidRPr="00A84A07">
        <w:rPr>
          <w:rFonts w:ascii="Arial" w:eastAsia="Times New Roman" w:hAnsi="Arial" w:cs="Times New Roman"/>
          <w:i/>
          <w:sz w:val="24"/>
          <w:szCs w:val="24"/>
        </w:rPr>
        <w:t>approved;</w:t>
      </w:r>
      <w:proofErr w:type="gramEnd"/>
    </w:p>
    <w:p w14:paraId="1FA730AB" w14:textId="45C9F967"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External funding will be sought wherever it can be used in a sustainable manner that does not lead to unforeseen costs to the </w:t>
      </w:r>
      <w:proofErr w:type="gramStart"/>
      <w:r w:rsidR="00595AD3">
        <w:rPr>
          <w:rFonts w:ascii="Arial" w:eastAsia="Times New Roman" w:hAnsi="Arial" w:cs="Times New Roman"/>
          <w:i/>
          <w:sz w:val="24"/>
          <w:szCs w:val="24"/>
        </w:rPr>
        <w:t>PCC</w:t>
      </w:r>
      <w:r w:rsidRPr="00A84A07">
        <w:rPr>
          <w:rFonts w:ascii="Arial" w:eastAsia="Times New Roman" w:hAnsi="Arial" w:cs="Times New Roman"/>
          <w:i/>
          <w:sz w:val="24"/>
          <w:szCs w:val="24"/>
        </w:rPr>
        <w:t>;</w:t>
      </w:r>
      <w:proofErr w:type="gramEnd"/>
    </w:p>
    <w:p w14:paraId="6C02CEFC" w14:textId="545DD583"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t xml:space="preserve">The </w:t>
      </w:r>
      <w:r w:rsidR="00595AD3">
        <w:rPr>
          <w:rFonts w:ascii="Arial" w:eastAsia="Times New Roman" w:hAnsi="Arial" w:cs="Times New Roman"/>
          <w:i/>
          <w:sz w:val="24"/>
          <w:szCs w:val="24"/>
        </w:rPr>
        <w:t>PCC</w:t>
      </w:r>
      <w:r w:rsidRPr="00A84A07">
        <w:rPr>
          <w:rFonts w:ascii="Arial" w:eastAsia="Times New Roman" w:hAnsi="Arial" w:cs="Times New Roman"/>
          <w:i/>
          <w:sz w:val="24"/>
          <w:szCs w:val="24"/>
        </w:rPr>
        <w:t xml:space="preserve">’s finances will be publicised to stakeholders in an open and transparent </w:t>
      </w:r>
      <w:proofErr w:type="gramStart"/>
      <w:r w:rsidRPr="00A84A07">
        <w:rPr>
          <w:rFonts w:ascii="Arial" w:eastAsia="Times New Roman" w:hAnsi="Arial" w:cs="Times New Roman"/>
          <w:i/>
          <w:sz w:val="24"/>
          <w:szCs w:val="24"/>
        </w:rPr>
        <w:t>manner;</w:t>
      </w:r>
      <w:proofErr w:type="gramEnd"/>
    </w:p>
    <w:p w14:paraId="42CB8299" w14:textId="77777777" w:rsidR="00A84A07" w:rsidRPr="00A84A07" w:rsidRDefault="00A84A07" w:rsidP="00A84A07">
      <w:pPr>
        <w:numPr>
          <w:ilvl w:val="0"/>
          <w:numId w:val="5"/>
        </w:numPr>
        <w:tabs>
          <w:tab w:val="left" w:pos="1134"/>
        </w:tabs>
        <w:spacing w:before="120" w:after="120" w:line="240" w:lineRule="auto"/>
        <w:jc w:val="both"/>
        <w:rPr>
          <w:rFonts w:ascii="Arial" w:eastAsia="Times New Roman" w:hAnsi="Arial" w:cs="Times New Roman"/>
          <w:i/>
          <w:sz w:val="24"/>
          <w:szCs w:val="24"/>
        </w:rPr>
      </w:pPr>
      <w:r w:rsidRPr="00A84A07">
        <w:rPr>
          <w:rFonts w:ascii="Arial" w:eastAsia="Times New Roman" w:hAnsi="Arial" w:cs="Times New Roman"/>
          <w:i/>
          <w:sz w:val="24"/>
          <w:szCs w:val="24"/>
        </w:rPr>
        <w:t>Customers and citizens will be involved in the budget process.</w:t>
      </w:r>
    </w:p>
    <w:p w14:paraId="145DF489" w14:textId="77777777"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Times New Roman"/>
          <w:b/>
          <w:sz w:val="28"/>
          <w:szCs w:val="28"/>
          <w:highlight w:val="yellow"/>
        </w:rPr>
      </w:pPr>
    </w:p>
    <w:p w14:paraId="737AF426" w14:textId="77777777" w:rsidR="00A84A07" w:rsidRPr="00A84A07" w:rsidRDefault="00A84A07" w:rsidP="00A84A07">
      <w:pPr>
        <w:spacing w:after="0" w:line="240" w:lineRule="auto"/>
        <w:rPr>
          <w:rFonts w:ascii="Arial" w:eastAsia="Times New Roman" w:hAnsi="Arial" w:cs="Times New Roman"/>
          <w:b/>
          <w:sz w:val="24"/>
          <w:szCs w:val="24"/>
        </w:rPr>
      </w:pPr>
      <w:r w:rsidRPr="00A84A07">
        <w:rPr>
          <w:rFonts w:ascii="Arial" w:eastAsia="Times New Roman" w:hAnsi="Arial" w:cs="Times New Roman"/>
          <w:b/>
          <w:sz w:val="24"/>
          <w:szCs w:val="24"/>
        </w:rPr>
        <w:br w:type="page"/>
      </w:r>
    </w:p>
    <w:p w14:paraId="4EF5417A" w14:textId="77777777" w:rsidR="00A84A07" w:rsidRPr="00A84A07" w:rsidRDefault="00A84A07" w:rsidP="00A84A07">
      <w:pPr>
        <w:spacing w:before="120" w:after="120" w:line="240" w:lineRule="auto"/>
        <w:rPr>
          <w:rFonts w:ascii="Arial" w:eastAsia="Times New Roman" w:hAnsi="Arial" w:cs="Times New Roman"/>
          <w:b/>
          <w:color w:val="FF0000"/>
          <w:sz w:val="24"/>
          <w:szCs w:val="24"/>
        </w:rPr>
      </w:pPr>
      <w:r w:rsidRPr="00A84A07">
        <w:rPr>
          <w:rFonts w:ascii="Arial" w:eastAsia="Times New Roman" w:hAnsi="Arial" w:cs="Times New Roman"/>
          <w:b/>
          <w:sz w:val="24"/>
          <w:szCs w:val="24"/>
        </w:rPr>
        <w:lastRenderedPageBreak/>
        <w:t>Key Strategic Areas &amp; Objectives</w:t>
      </w:r>
    </w:p>
    <w:p w14:paraId="31DDBFE9" w14:textId="61094A97" w:rsidR="00A84A07" w:rsidRPr="00A84A07" w:rsidRDefault="00A84A07" w:rsidP="00A84A07">
      <w:pPr>
        <w:spacing w:before="120" w:after="120" w:line="240" w:lineRule="auto"/>
        <w:jc w:val="both"/>
        <w:rPr>
          <w:rFonts w:eastAsiaTheme="minorEastAsia" w:hAnsi="Arial" w:cs="Arial"/>
          <w:b/>
          <w:bCs/>
          <w:color w:val="000000" w:themeColor="text1"/>
          <w:kern w:val="24"/>
          <w:sz w:val="20"/>
          <w:szCs w:val="20"/>
          <w:lang w:eastAsia="en-GB"/>
        </w:rPr>
      </w:pPr>
      <w:r w:rsidRPr="00A84A07">
        <w:rPr>
          <w:rFonts w:ascii="Arial" w:eastAsia="Times New Roman" w:hAnsi="Arial" w:cs="Arial"/>
          <w:sz w:val="24"/>
          <w:szCs w:val="24"/>
        </w:rPr>
        <w:t xml:space="preserve">The approach to strategic planning is now shaped by the prevailing drive to demonstrate value for money in a time of reducing resources. The Constabulary </w:t>
      </w:r>
      <w:proofErr w:type="gramStart"/>
      <w:r w:rsidRPr="00A84A07">
        <w:rPr>
          <w:rFonts w:ascii="Arial" w:eastAsia="Times New Roman" w:hAnsi="Arial" w:cs="Arial"/>
          <w:sz w:val="24"/>
          <w:szCs w:val="24"/>
        </w:rPr>
        <w:t>has  a</w:t>
      </w:r>
      <w:proofErr w:type="gramEnd"/>
      <w:r w:rsidRPr="00A84A07">
        <w:rPr>
          <w:rFonts w:ascii="Arial" w:eastAsia="Times New Roman" w:hAnsi="Arial" w:cs="Arial"/>
          <w:sz w:val="24"/>
          <w:szCs w:val="24"/>
        </w:rPr>
        <w:t xml:space="preserve"> strategy map</w:t>
      </w:r>
      <w:r w:rsidR="002E07C7">
        <w:rPr>
          <w:rFonts w:ascii="Arial" w:eastAsia="Times New Roman" w:hAnsi="Arial" w:cs="Arial"/>
          <w:sz w:val="24"/>
          <w:szCs w:val="24"/>
        </w:rPr>
        <w:t xml:space="preserve">, </w:t>
      </w:r>
      <w:r w:rsidRPr="00A84A07">
        <w:rPr>
          <w:rFonts w:ascii="Arial" w:eastAsia="Times New Roman" w:hAnsi="Arial" w:cs="Arial"/>
          <w:sz w:val="24"/>
          <w:szCs w:val="24"/>
        </w:rPr>
        <w:t>Plan on a Page</w:t>
      </w:r>
      <w:r w:rsidR="002E07C7">
        <w:rPr>
          <w:rFonts w:ascii="Arial" w:eastAsia="Times New Roman" w:hAnsi="Arial" w:cs="Arial"/>
          <w:sz w:val="24"/>
          <w:szCs w:val="24"/>
        </w:rPr>
        <w:t>,</w:t>
      </w:r>
      <w:r w:rsidRPr="00A84A07">
        <w:rPr>
          <w:rFonts w:ascii="Arial" w:eastAsia="Times New Roman" w:hAnsi="Arial" w:cs="Arial"/>
          <w:sz w:val="24"/>
          <w:szCs w:val="24"/>
        </w:rPr>
        <w:t xml:space="preserve"> based on a balanced scorecard approach. This has enabled colleagues across the Constabulary to understand how their activities link with and support delivery of the key outcomes required that will help to achieve the </w:t>
      </w:r>
      <w:r w:rsidR="00595AD3">
        <w:rPr>
          <w:rFonts w:ascii="Arial" w:eastAsia="Times New Roman" w:hAnsi="Arial" w:cs="Arial"/>
          <w:sz w:val="24"/>
          <w:szCs w:val="24"/>
        </w:rPr>
        <w:t>PCC</w:t>
      </w:r>
      <w:r w:rsidRPr="00A84A07">
        <w:rPr>
          <w:rFonts w:ascii="Arial" w:eastAsia="Times New Roman" w:hAnsi="Arial" w:cs="Arial"/>
          <w:sz w:val="24"/>
          <w:szCs w:val="24"/>
        </w:rPr>
        <w:t xml:space="preserve"> and Constabulary’s Vision.</w:t>
      </w:r>
      <w:r w:rsidRPr="00A84A07">
        <w:rPr>
          <w:rFonts w:eastAsiaTheme="minorEastAsia" w:hAnsi="Arial" w:cs="Arial"/>
          <w:b/>
          <w:bCs/>
          <w:color w:val="000000" w:themeColor="text1"/>
          <w:kern w:val="24"/>
          <w:sz w:val="20"/>
          <w:szCs w:val="20"/>
          <w:lang w:eastAsia="en-GB"/>
        </w:rPr>
        <w:t xml:space="preserve"> </w:t>
      </w:r>
    </w:p>
    <w:p w14:paraId="23181846" w14:textId="77777777" w:rsidR="00A84A07" w:rsidRPr="00A84A07" w:rsidRDefault="00A84A07" w:rsidP="00A84A07">
      <w:pPr>
        <w:spacing w:before="120" w:after="120" w:line="240" w:lineRule="auto"/>
        <w:jc w:val="both"/>
        <w:rPr>
          <w:rFonts w:eastAsiaTheme="minorEastAsia" w:hAnsi="Arial" w:cs="Arial"/>
          <w:b/>
          <w:bCs/>
          <w:color w:val="000000" w:themeColor="text1"/>
          <w:kern w:val="24"/>
          <w:sz w:val="20"/>
          <w:szCs w:val="20"/>
          <w:lang w:eastAsia="en-GB"/>
        </w:rPr>
      </w:pPr>
    </w:p>
    <w:p w14:paraId="6E680BF8" w14:textId="77777777" w:rsidR="00A84A07" w:rsidRPr="00A84A07" w:rsidRDefault="00A84A07" w:rsidP="00A84A07">
      <w:pPr>
        <w:spacing w:before="120" w:after="120" w:line="240" w:lineRule="auto"/>
        <w:jc w:val="center"/>
        <w:rPr>
          <w:rFonts w:ascii="Arial" w:eastAsia="Times New Roman" w:hAnsi="Arial" w:cs="Arial"/>
          <w:b/>
          <w:bCs/>
          <w:i/>
          <w:sz w:val="24"/>
          <w:szCs w:val="24"/>
        </w:rPr>
      </w:pPr>
      <w:r w:rsidRPr="00A84A07">
        <w:rPr>
          <w:rFonts w:ascii="Arial" w:eastAsia="Times New Roman" w:hAnsi="Arial" w:cs="Arial"/>
          <w:b/>
          <w:bCs/>
          <w:i/>
          <w:sz w:val="24"/>
          <w:szCs w:val="24"/>
        </w:rPr>
        <w:t>The Vision:</w:t>
      </w:r>
    </w:p>
    <w:p w14:paraId="28A0216E" w14:textId="77777777" w:rsidR="00A84A07" w:rsidRPr="00A84A07" w:rsidRDefault="00A84A07" w:rsidP="00A84A07">
      <w:pPr>
        <w:spacing w:before="120" w:after="120" w:line="240" w:lineRule="auto"/>
        <w:jc w:val="center"/>
        <w:rPr>
          <w:rFonts w:ascii="Arial" w:eastAsia="Times New Roman" w:hAnsi="Arial" w:cs="Arial"/>
          <w:b/>
          <w:i/>
          <w:sz w:val="24"/>
          <w:szCs w:val="24"/>
        </w:rPr>
      </w:pPr>
      <w:r w:rsidRPr="00A84A07">
        <w:rPr>
          <w:rFonts w:ascii="Arial" w:eastAsia="Times New Roman" w:hAnsi="Arial" w:cs="Arial"/>
          <w:b/>
          <w:bCs/>
          <w:i/>
          <w:sz w:val="24"/>
          <w:szCs w:val="24"/>
        </w:rPr>
        <w:t>“Durham Constabulary will deliver excellent policing</w:t>
      </w:r>
      <w:r w:rsidR="002C2D47">
        <w:rPr>
          <w:rFonts w:ascii="Arial" w:eastAsia="Times New Roman" w:hAnsi="Arial" w:cs="Arial"/>
          <w:b/>
          <w:bCs/>
          <w:i/>
          <w:sz w:val="24"/>
          <w:szCs w:val="24"/>
        </w:rPr>
        <w:t>,</w:t>
      </w:r>
      <w:r w:rsidRPr="00A84A07">
        <w:rPr>
          <w:rFonts w:ascii="Arial" w:eastAsia="Times New Roman" w:hAnsi="Arial" w:cs="Arial"/>
          <w:b/>
          <w:bCs/>
          <w:i/>
          <w:sz w:val="24"/>
          <w:szCs w:val="24"/>
        </w:rPr>
        <w:t xml:space="preserve"> inspiring confidence in victims and our communities by protecting neighbourhoods, tacklin</w:t>
      </w:r>
      <w:r w:rsidR="008B3535">
        <w:rPr>
          <w:rFonts w:ascii="Arial" w:eastAsia="Times New Roman" w:hAnsi="Arial" w:cs="Arial"/>
          <w:b/>
          <w:bCs/>
          <w:i/>
          <w:sz w:val="24"/>
          <w:szCs w:val="24"/>
        </w:rPr>
        <w:t>g criminals</w:t>
      </w:r>
      <w:r w:rsidRPr="00A84A07">
        <w:rPr>
          <w:rFonts w:ascii="Arial" w:eastAsia="Times New Roman" w:hAnsi="Arial" w:cs="Arial"/>
          <w:b/>
          <w:bCs/>
          <w:i/>
          <w:sz w:val="24"/>
          <w:szCs w:val="24"/>
        </w:rPr>
        <w:t xml:space="preserve"> and so</w:t>
      </w:r>
      <w:r w:rsidR="007523BD">
        <w:rPr>
          <w:rFonts w:ascii="Arial" w:eastAsia="Times New Roman" w:hAnsi="Arial" w:cs="Arial"/>
          <w:b/>
          <w:bCs/>
          <w:i/>
          <w:sz w:val="24"/>
          <w:szCs w:val="24"/>
        </w:rPr>
        <w:t>lving problems around the clock, proud to deliver value for money policing across County Durham and Da</w:t>
      </w:r>
      <w:r w:rsidR="00796305">
        <w:rPr>
          <w:rFonts w:ascii="Arial" w:eastAsia="Times New Roman" w:hAnsi="Arial" w:cs="Arial"/>
          <w:b/>
          <w:bCs/>
          <w:i/>
          <w:sz w:val="24"/>
          <w:szCs w:val="24"/>
        </w:rPr>
        <w:t>r</w:t>
      </w:r>
      <w:r w:rsidR="007523BD">
        <w:rPr>
          <w:rFonts w:ascii="Arial" w:eastAsia="Times New Roman" w:hAnsi="Arial" w:cs="Arial"/>
          <w:b/>
          <w:bCs/>
          <w:i/>
          <w:sz w:val="24"/>
          <w:szCs w:val="24"/>
        </w:rPr>
        <w:t>lington.</w:t>
      </w:r>
      <w:r w:rsidRPr="00A84A07">
        <w:rPr>
          <w:rFonts w:ascii="Arial" w:eastAsia="Times New Roman" w:hAnsi="Arial" w:cs="Arial"/>
          <w:b/>
          <w:bCs/>
          <w:i/>
          <w:sz w:val="24"/>
          <w:szCs w:val="24"/>
        </w:rPr>
        <w:t>”</w:t>
      </w:r>
    </w:p>
    <w:p w14:paraId="222F4803" w14:textId="77777777" w:rsidR="00A84A07" w:rsidRPr="00A84A07" w:rsidRDefault="00A84A07" w:rsidP="00A84A07">
      <w:pPr>
        <w:spacing w:before="120" w:after="120" w:line="240" w:lineRule="auto"/>
        <w:jc w:val="both"/>
        <w:rPr>
          <w:rFonts w:ascii="Arial" w:eastAsia="Times New Roman" w:hAnsi="Arial" w:cs="Arial"/>
          <w:sz w:val="24"/>
          <w:szCs w:val="24"/>
        </w:rPr>
      </w:pPr>
    </w:p>
    <w:p w14:paraId="33546030" w14:textId="77777777" w:rsidR="00A84A07" w:rsidRPr="00A84A07" w:rsidRDefault="00A84A07" w:rsidP="00A84A07">
      <w:p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The strategy map is structured into four key areas which enable the Constabulary to identify:</w:t>
      </w:r>
    </w:p>
    <w:p w14:paraId="46FADCAA" w14:textId="77777777" w:rsidR="00A84A07" w:rsidRPr="00A84A07" w:rsidRDefault="008B3535" w:rsidP="00A84A07">
      <w:pPr>
        <w:numPr>
          <w:ilvl w:val="0"/>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What we need to be best</w:t>
      </w:r>
      <w:r w:rsidR="00A84A07" w:rsidRPr="00A84A07">
        <w:rPr>
          <w:rFonts w:ascii="Arial" w:eastAsia="Times New Roman" w:hAnsi="Arial" w:cs="Arial"/>
          <w:sz w:val="24"/>
          <w:szCs w:val="24"/>
        </w:rPr>
        <w:t xml:space="preserve"> at (Core Deliverables),</w:t>
      </w:r>
    </w:p>
    <w:p w14:paraId="20F04DB0" w14:textId="77777777" w:rsidR="00A84A07" w:rsidRPr="00A84A07" w:rsidRDefault="00A84A07" w:rsidP="00A84A07">
      <w:pPr>
        <w:numPr>
          <w:ilvl w:val="0"/>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What </w:t>
      </w:r>
      <w:r w:rsidR="008B3535">
        <w:rPr>
          <w:rFonts w:ascii="Arial" w:eastAsia="Times New Roman" w:hAnsi="Arial" w:cs="Arial"/>
          <w:sz w:val="24"/>
          <w:szCs w:val="24"/>
        </w:rPr>
        <w:t>we need to help us</w:t>
      </w:r>
      <w:r w:rsidRPr="00A84A07">
        <w:rPr>
          <w:rFonts w:ascii="Arial" w:eastAsia="Times New Roman" w:hAnsi="Arial" w:cs="Arial"/>
          <w:sz w:val="24"/>
          <w:szCs w:val="24"/>
        </w:rPr>
        <w:t xml:space="preserve"> (Enabling Factors),</w:t>
      </w:r>
    </w:p>
    <w:p w14:paraId="3DE109F1" w14:textId="77777777" w:rsidR="00A84A07" w:rsidRPr="00A84A07" w:rsidRDefault="008B3535" w:rsidP="00A84A07">
      <w:pPr>
        <w:numPr>
          <w:ilvl w:val="0"/>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The resources we need</w:t>
      </w:r>
      <w:r w:rsidR="00A84A07" w:rsidRPr="00A84A07">
        <w:rPr>
          <w:rFonts w:ascii="Arial" w:eastAsia="Times New Roman" w:hAnsi="Arial" w:cs="Arial"/>
          <w:sz w:val="24"/>
          <w:szCs w:val="24"/>
        </w:rPr>
        <w:t xml:space="preserve"> </w:t>
      </w:r>
      <w:r>
        <w:rPr>
          <w:rFonts w:ascii="Arial" w:eastAsia="Times New Roman" w:hAnsi="Arial" w:cs="Arial"/>
          <w:sz w:val="24"/>
          <w:szCs w:val="24"/>
        </w:rPr>
        <w:t>(</w:t>
      </w:r>
      <w:r w:rsidR="00A84A07" w:rsidRPr="00A84A07">
        <w:rPr>
          <w:rFonts w:ascii="Arial" w:eastAsia="Times New Roman" w:hAnsi="Arial" w:cs="Arial"/>
          <w:sz w:val="24"/>
          <w:szCs w:val="24"/>
        </w:rPr>
        <w:t>Resources</w:t>
      </w:r>
      <w:r>
        <w:rPr>
          <w:rFonts w:ascii="Arial" w:eastAsia="Times New Roman" w:hAnsi="Arial" w:cs="Arial"/>
          <w:sz w:val="24"/>
          <w:szCs w:val="24"/>
        </w:rPr>
        <w:t>)</w:t>
      </w:r>
      <w:r w:rsidR="00A84A07" w:rsidRPr="00A84A07">
        <w:rPr>
          <w:rFonts w:ascii="Arial" w:eastAsia="Times New Roman" w:hAnsi="Arial" w:cs="Arial"/>
          <w:sz w:val="24"/>
          <w:szCs w:val="24"/>
        </w:rPr>
        <w:t>,</w:t>
      </w:r>
    </w:p>
    <w:p w14:paraId="7D473472" w14:textId="77777777" w:rsidR="00A84A07" w:rsidRPr="00A84A07" w:rsidRDefault="00A84A07" w:rsidP="00A84A07">
      <w:pPr>
        <w:numPr>
          <w:ilvl w:val="0"/>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Use </w:t>
      </w:r>
      <w:r w:rsidR="002C2D47">
        <w:rPr>
          <w:rFonts w:ascii="Arial" w:eastAsia="Times New Roman" w:hAnsi="Arial" w:cs="Arial"/>
          <w:sz w:val="24"/>
          <w:szCs w:val="24"/>
        </w:rPr>
        <w:t>the funding efficiently and</w:t>
      </w:r>
      <w:r w:rsidR="008B3535">
        <w:rPr>
          <w:rFonts w:ascii="Arial" w:eastAsia="Times New Roman" w:hAnsi="Arial" w:cs="Arial"/>
          <w:sz w:val="24"/>
          <w:szCs w:val="24"/>
        </w:rPr>
        <w:t xml:space="preserve"> effectively (Value for Money)</w:t>
      </w:r>
      <w:r w:rsidRPr="00A84A07">
        <w:rPr>
          <w:rFonts w:ascii="Arial" w:eastAsia="Times New Roman" w:hAnsi="Arial" w:cs="Arial"/>
          <w:sz w:val="24"/>
          <w:szCs w:val="24"/>
        </w:rPr>
        <w:t>.</w:t>
      </w:r>
    </w:p>
    <w:p w14:paraId="2FB3E7B6" w14:textId="77777777" w:rsidR="00A84A07" w:rsidRPr="00A84A07" w:rsidRDefault="00A84A07" w:rsidP="00A84A07">
      <w:pPr>
        <w:spacing w:before="120" w:after="120" w:line="240" w:lineRule="auto"/>
        <w:jc w:val="both"/>
        <w:rPr>
          <w:rFonts w:ascii="Arial" w:eastAsia="Times New Roman" w:hAnsi="Arial" w:cs="Arial"/>
          <w:sz w:val="24"/>
          <w:szCs w:val="24"/>
          <w:highlight w:val="yellow"/>
        </w:rPr>
      </w:pPr>
    </w:p>
    <w:p w14:paraId="23CCF2FB" w14:textId="07F1EB3A" w:rsidR="00A84A07" w:rsidRPr="00A84A07" w:rsidRDefault="00A84A07" w:rsidP="00A84A07">
      <w:p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Each key area describes </w:t>
      </w:r>
      <w:proofErr w:type="gramStart"/>
      <w:r w:rsidRPr="00A84A07">
        <w:rPr>
          <w:rFonts w:ascii="Arial" w:eastAsia="Times New Roman" w:hAnsi="Arial" w:cs="Arial"/>
          <w:sz w:val="24"/>
          <w:szCs w:val="24"/>
        </w:rPr>
        <w:t>a number of</w:t>
      </w:r>
      <w:proofErr w:type="gramEnd"/>
      <w:r w:rsidRPr="00A84A07">
        <w:rPr>
          <w:rFonts w:ascii="Arial" w:eastAsia="Times New Roman" w:hAnsi="Arial" w:cs="Arial"/>
          <w:sz w:val="24"/>
          <w:szCs w:val="24"/>
        </w:rPr>
        <w:t xml:space="preserve"> strategic objectives that informs where the </w:t>
      </w:r>
      <w:r w:rsidR="00595AD3">
        <w:rPr>
          <w:rFonts w:ascii="Arial" w:eastAsia="Times New Roman" w:hAnsi="Arial" w:cs="Arial"/>
          <w:sz w:val="24"/>
          <w:szCs w:val="24"/>
        </w:rPr>
        <w:t>PCC</w:t>
      </w:r>
      <w:r w:rsidRPr="00A84A07">
        <w:rPr>
          <w:rFonts w:ascii="Arial" w:eastAsia="Times New Roman" w:hAnsi="Arial" w:cs="Arial"/>
          <w:sz w:val="24"/>
          <w:szCs w:val="24"/>
        </w:rPr>
        <w:t xml:space="preserve"> and Constabulary need to focus their attention and resources. The process collects each strategic objective and identifies key linkages ensuring alignment to the corporate vision. The strategic objectives supporting each key area are:</w:t>
      </w:r>
    </w:p>
    <w:p w14:paraId="08925410" w14:textId="77777777" w:rsidR="00A84A07" w:rsidRPr="00A84A07" w:rsidRDefault="00A84A07" w:rsidP="00A84A07">
      <w:pPr>
        <w:spacing w:before="120" w:after="120" w:line="240" w:lineRule="auto"/>
        <w:jc w:val="both"/>
        <w:rPr>
          <w:rFonts w:ascii="Arial" w:eastAsia="Times New Roman" w:hAnsi="Arial" w:cs="Arial"/>
          <w:sz w:val="24"/>
          <w:szCs w:val="24"/>
        </w:rPr>
      </w:pPr>
    </w:p>
    <w:p w14:paraId="70AFAB39" w14:textId="77777777" w:rsidR="00A84A07" w:rsidRPr="00A84A07" w:rsidRDefault="008B3535" w:rsidP="00A84A07">
      <w:pPr>
        <w:numPr>
          <w:ilvl w:val="0"/>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What we need to be best</w:t>
      </w:r>
      <w:r w:rsidRPr="00A84A07">
        <w:rPr>
          <w:rFonts w:ascii="Arial" w:eastAsia="Times New Roman" w:hAnsi="Arial" w:cs="Arial"/>
          <w:sz w:val="24"/>
          <w:szCs w:val="24"/>
        </w:rPr>
        <w:t xml:space="preserve"> at (Core Deliverables</w:t>
      </w:r>
      <w:r w:rsidR="00A84A07" w:rsidRPr="00A84A07">
        <w:rPr>
          <w:rFonts w:ascii="Arial" w:eastAsia="Times New Roman" w:hAnsi="Arial" w:cs="Arial"/>
          <w:sz w:val="24"/>
          <w:szCs w:val="24"/>
        </w:rPr>
        <w:t>):</w:t>
      </w:r>
    </w:p>
    <w:p w14:paraId="1E489981" w14:textId="77777777" w:rsidR="00A84A07" w:rsidRPr="00A84A07" w:rsidRDefault="00A84A07" w:rsidP="00A84A07">
      <w:pPr>
        <w:numPr>
          <w:ilvl w:val="1"/>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Protecting Neighbourhoods</w:t>
      </w:r>
      <w:r w:rsidR="00820045">
        <w:rPr>
          <w:rFonts w:ascii="Arial" w:eastAsia="Times New Roman" w:hAnsi="Arial" w:cs="Arial"/>
          <w:sz w:val="24"/>
          <w:szCs w:val="24"/>
        </w:rPr>
        <w:t xml:space="preserve"> - ‘</w:t>
      </w:r>
      <w:r w:rsidR="00AC7B6A">
        <w:rPr>
          <w:rFonts w:ascii="Arial" w:eastAsia="Times New Roman" w:hAnsi="Arial" w:cs="Arial"/>
          <w:sz w:val="24"/>
          <w:szCs w:val="24"/>
        </w:rPr>
        <w:t>Ensure proactive approaches, with partners, to identify &amp; protect vulnerable people</w:t>
      </w:r>
      <w:r w:rsidR="00154DFB">
        <w:rPr>
          <w:rFonts w:ascii="Arial" w:eastAsia="Times New Roman" w:hAnsi="Arial" w:cs="Arial"/>
          <w:sz w:val="24"/>
          <w:szCs w:val="24"/>
        </w:rPr>
        <w:t xml:space="preserve"> and reduce harm</w:t>
      </w:r>
      <w:r w:rsidR="00820045">
        <w:rPr>
          <w:rFonts w:ascii="Arial" w:eastAsia="Times New Roman" w:hAnsi="Arial" w:cs="Arial"/>
          <w:sz w:val="24"/>
          <w:szCs w:val="24"/>
        </w:rPr>
        <w:t>’</w:t>
      </w:r>
      <w:r w:rsidRPr="00A84A07">
        <w:rPr>
          <w:rFonts w:ascii="Arial" w:eastAsia="Times New Roman" w:hAnsi="Arial" w:cs="Arial"/>
          <w:sz w:val="24"/>
          <w:szCs w:val="24"/>
        </w:rPr>
        <w:t>,</w:t>
      </w:r>
    </w:p>
    <w:p w14:paraId="62359DA3" w14:textId="77777777" w:rsidR="00A84A07" w:rsidRPr="00A84A07" w:rsidRDefault="00A84A07" w:rsidP="00A84A07">
      <w:pPr>
        <w:numPr>
          <w:ilvl w:val="1"/>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Tackling Criminals</w:t>
      </w:r>
      <w:r w:rsidR="00820045">
        <w:rPr>
          <w:rFonts w:ascii="Arial" w:eastAsia="Times New Roman" w:hAnsi="Arial" w:cs="Arial"/>
          <w:sz w:val="24"/>
          <w:szCs w:val="24"/>
        </w:rPr>
        <w:t xml:space="preserve"> - ‘To have fewer victims and reduce </w:t>
      </w:r>
      <w:r w:rsidR="00AC7B6A">
        <w:rPr>
          <w:rFonts w:ascii="Arial" w:eastAsia="Times New Roman" w:hAnsi="Arial" w:cs="Arial"/>
          <w:sz w:val="24"/>
          <w:szCs w:val="24"/>
        </w:rPr>
        <w:t>re-offending</w:t>
      </w:r>
      <w:r w:rsidR="00820045">
        <w:rPr>
          <w:rFonts w:ascii="Arial" w:eastAsia="Times New Roman" w:hAnsi="Arial" w:cs="Arial"/>
          <w:sz w:val="24"/>
          <w:szCs w:val="24"/>
        </w:rPr>
        <w:t>’</w:t>
      </w:r>
      <w:r w:rsidRPr="00A84A07">
        <w:rPr>
          <w:rFonts w:ascii="Arial" w:eastAsia="Times New Roman" w:hAnsi="Arial" w:cs="Arial"/>
          <w:sz w:val="24"/>
          <w:szCs w:val="24"/>
        </w:rPr>
        <w:t>,</w:t>
      </w:r>
    </w:p>
    <w:p w14:paraId="3DED63C3" w14:textId="77777777" w:rsidR="00A84A07" w:rsidRPr="00A84A07" w:rsidRDefault="00A84A07" w:rsidP="00A84A07">
      <w:pPr>
        <w:numPr>
          <w:ilvl w:val="1"/>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Solving Problems</w:t>
      </w:r>
      <w:r w:rsidR="00820045">
        <w:rPr>
          <w:rFonts w:ascii="Arial" w:eastAsia="Times New Roman" w:hAnsi="Arial" w:cs="Arial"/>
          <w:sz w:val="24"/>
          <w:szCs w:val="24"/>
        </w:rPr>
        <w:t xml:space="preserve"> – ‘</w:t>
      </w:r>
      <w:r w:rsidR="00AC7B6A">
        <w:rPr>
          <w:rFonts w:ascii="Arial" w:eastAsia="Times New Roman" w:hAnsi="Arial" w:cs="Arial"/>
          <w:sz w:val="24"/>
          <w:szCs w:val="24"/>
        </w:rPr>
        <w:t>E</w:t>
      </w:r>
      <w:r w:rsidR="00154DFB">
        <w:rPr>
          <w:rFonts w:ascii="Arial" w:eastAsia="Times New Roman" w:hAnsi="Arial" w:cs="Arial"/>
          <w:sz w:val="24"/>
          <w:szCs w:val="24"/>
        </w:rPr>
        <w:t xml:space="preserve">mpower the people in the organisation to take responsibility to collectively solve </w:t>
      </w:r>
      <w:proofErr w:type="gramStart"/>
      <w:r w:rsidR="00154DFB">
        <w:rPr>
          <w:rFonts w:ascii="Arial" w:eastAsia="Times New Roman" w:hAnsi="Arial" w:cs="Arial"/>
          <w:sz w:val="24"/>
          <w:szCs w:val="24"/>
        </w:rPr>
        <w:t>problems</w:t>
      </w:r>
      <w:r w:rsidR="00820045">
        <w:rPr>
          <w:rFonts w:ascii="Arial" w:eastAsia="Times New Roman" w:hAnsi="Arial" w:cs="Arial"/>
          <w:sz w:val="24"/>
          <w:szCs w:val="24"/>
        </w:rPr>
        <w:t>’</w:t>
      </w:r>
      <w:proofErr w:type="gramEnd"/>
      <w:r w:rsidR="00154DFB">
        <w:rPr>
          <w:rFonts w:ascii="Arial" w:eastAsia="Times New Roman" w:hAnsi="Arial" w:cs="Arial"/>
          <w:sz w:val="24"/>
          <w:szCs w:val="24"/>
        </w:rPr>
        <w:t>.</w:t>
      </w:r>
    </w:p>
    <w:p w14:paraId="5718F8BE" w14:textId="77777777" w:rsidR="00A84A07" w:rsidRPr="00A84A07" w:rsidRDefault="00A84A07" w:rsidP="00A84A07">
      <w:pPr>
        <w:spacing w:before="120" w:after="120" w:line="240" w:lineRule="auto"/>
        <w:jc w:val="both"/>
        <w:rPr>
          <w:rFonts w:ascii="Arial" w:eastAsia="Times New Roman" w:hAnsi="Arial" w:cs="Arial"/>
          <w:sz w:val="24"/>
          <w:szCs w:val="24"/>
        </w:rPr>
      </w:pPr>
    </w:p>
    <w:p w14:paraId="740B871C" w14:textId="77777777" w:rsidR="00A84A07" w:rsidRPr="00A84A07" w:rsidRDefault="00105DCE" w:rsidP="00A84A07">
      <w:pPr>
        <w:numPr>
          <w:ilvl w:val="0"/>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What </w:t>
      </w:r>
      <w:r>
        <w:rPr>
          <w:rFonts w:ascii="Arial" w:eastAsia="Times New Roman" w:hAnsi="Arial" w:cs="Arial"/>
          <w:sz w:val="24"/>
          <w:szCs w:val="24"/>
        </w:rPr>
        <w:t>we need to help us</w:t>
      </w:r>
      <w:r w:rsidRPr="00A84A07">
        <w:rPr>
          <w:rFonts w:ascii="Arial" w:eastAsia="Times New Roman" w:hAnsi="Arial" w:cs="Arial"/>
          <w:sz w:val="24"/>
          <w:szCs w:val="24"/>
        </w:rPr>
        <w:t xml:space="preserve"> (Enabling Factors)</w:t>
      </w:r>
      <w:r w:rsidR="00A84A07" w:rsidRPr="00A84A07">
        <w:rPr>
          <w:rFonts w:ascii="Arial" w:eastAsia="Times New Roman" w:hAnsi="Arial" w:cs="Arial"/>
          <w:sz w:val="24"/>
          <w:szCs w:val="24"/>
        </w:rPr>
        <w:t>:</w:t>
      </w:r>
    </w:p>
    <w:p w14:paraId="794B2133" w14:textId="77777777" w:rsidR="00306466" w:rsidRDefault="00306466"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Effective Service Provision</w:t>
      </w:r>
      <w:r w:rsidR="00154DFB">
        <w:rPr>
          <w:rFonts w:ascii="Arial" w:eastAsia="Times New Roman" w:hAnsi="Arial" w:cs="Arial"/>
          <w:sz w:val="24"/>
          <w:szCs w:val="24"/>
        </w:rPr>
        <w:t>,</w:t>
      </w:r>
    </w:p>
    <w:p w14:paraId="52458E3F" w14:textId="77777777" w:rsidR="00105DCE" w:rsidRDefault="00154DFB"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Managing our Data and </w:t>
      </w:r>
      <w:r w:rsidR="00213CB8">
        <w:rPr>
          <w:rFonts w:ascii="Arial" w:eastAsia="Times New Roman" w:hAnsi="Arial" w:cs="Arial"/>
          <w:sz w:val="24"/>
          <w:szCs w:val="24"/>
        </w:rPr>
        <w:t>Information</w:t>
      </w:r>
      <w:r>
        <w:rPr>
          <w:rFonts w:ascii="Arial" w:eastAsia="Times New Roman" w:hAnsi="Arial" w:cs="Arial"/>
          <w:sz w:val="24"/>
          <w:szCs w:val="24"/>
        </w:rPr>
        <w:t xml:space="preserve"> – ‘Ensure our information supports our ability to make informed decisions for the benefit of the public’,</w:t>
      </w:r>
    </w:p>
    <w:p w14:paraId="516EF64E" w14:textId="77777777" w:rsidR="00154DFB" w:rsidRDefault="00154DFB"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Futures – ‘Be a learning organisation that can embrace digital transformation, adapt quickly to change with innovative, efficient and effective approaches’,  </w:t>
      </w:r>
    </w:p>
    <w:p w14:paraId="28EBEBFF" w14:textId="77777777" w:rsidR="00105DCE" w:rsidRPr="00105DCE" w:rsidRDefault="00105DCE" w:rsidP="00D95232">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Organisational Attitudes and Behaviou</w:t>
      </w:r>
      <w:r w:rsidR="001E5369">
        <w:rPr>
          <w:rFonts w:ascii="Arial" w:eastAsia="Times New Roman" w:hAnsi="Arial" w:cs="Arial"/>
          <w:sz w:val="24"/>
          <w:szCs w:val="24"/>
        </w:rPr>
        <w:t>r</w:t>
      </w:r>
      <w:r>
        <w:rPr>
          <w:rFonts w:ascii="Arial" w:eastAsia="Times New Roman" w:hAnsi="Arial" w:cs="Arial"/>
          <w:sz w:val="24"/>
          <w:szCs w:val="24"/>
        </w:rPr>
        <w:t>s</w:t>
      </w:r>
      <w:r w:rsidR="00154DFB">
        <w:rPr>
          <w:rFonts w:ascii="Arial" w:eastAsia="Times New Roman" w:hAnsi="Arial" w:cs="Arial"/>
          <w:sz w:val="24"/>
          <w:szCs w:val="24"/>
        </w:rPr>
        <w:t xml:space="preserve"> </w:t>
      </w:r>
      <w:r w:rsidR="00AA67AD">
        <w:rPr>
          <w:rFonts w:ascii="Arial" w:eastAsia="Times New Roman" w:hAnsi="Arial" w:cs="Arial"/>
          <w:sz w:val="24"/>
          <w:szCs w:val="24"/>
        </w:rPr>
        <w:t>–</w:t>
      </w:r>
      <w:r w:rsidR="00154DFB">
        <w:rPr>
          <w:rFonts w:ascii="Arial" w:eastAsia="Times New Roman" w:hAnsi="Arial" w:cs="Arial"/>
          <w:sz w:val="24"/>
          <w:szCs w:val="24"/>
        </w:rPr>
        <w:t xml:space="preserve"> </w:t>
      </w:r>
      <w:r w:rsidR="00AA67AD">
        <w:rPr>
          <w:rFonts w:ascii="Arial" w:eastAsia="Times New Roman" w:hAnsi="Arial" w:cs="Arial"/>
          <w:sz w:val="24"/>
          <w:szCs w:val="24"/>
        </w:rPr>
        <w:t xml:space="preserve">Ensure our attitudes and behaviours generate legitimacy, </w:t>
      </w:r>
      <w:proofErr w:type="gramStart"/>
      <w:r w:rsidR="00AA67AD">
        <w:rPr>
          <w:rFonts w:ascii="Arial" w:eastAsia="Times New Roman" w:hAnsi="Arial" w:cs="Arial"/>
          <w:sz w:val="24"/>
          <w:szCs w:val="24"/>
        </w:rPr>
        <w:t>trust</w:t>
      </w:r>
      <w:proofErr w:type="gramEnd"/>
      <w:r w:rsidR="00AA67AD">
        <w:rPr>
          <w:rFonts w:ascii="Arial" w:eastAsia="Times New Roman" w:hAnsi="Arial" w:cs="Arial"/>
          <w:sz w:val="24"/>
          <w:szCs w:val="24"/>
        </w:rPr>
        <w:t xml:space="preserve"> and confidence in the public and colleagues’.</w:t>
      </w:r>
    </w:p>
    <w:p w14:paraId="7DC9716C" w14:textId="77777777" w:rsidR="00A84A07" w:rsidRPr="00A84A07" w:rsidRDefault="00A84A07" w:rsidP="00A84A07">
      <w:pPr>
        <w:spacing w:before="120" w:after="120" w:line="240" w:lineRule="auto"/>
        <w:jc w:val="both"/>
        <w:rPr>
          <w:rFonts w:ascii="Arial" w:eastAsia="Times New Roman" w:hAnsi="Arial" w:cs="Arial"/>
          <w:sz w:val="24"/>
          <w:szCs w:val="24"/>
        </w:rPr>
      </w:pPr>
    </w:p>
    <w:p w14:paraId="341129A1" w14:textId="77777777" w:rsidR="00A84A07" w:rsidRPr="00A84A07" w:rsidRDefault="00105DCE" w:rsidP="00A84A07">
      <w:pPr>
        <w:numPr>
          <w:ilvl w:val="0"/>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The resources we need</w:t>
      </w:r>
      <w:r w:rsidRPr="00A84A07">
        <w:rPr>
          <w:rFonts w:ascii="Arial" w:eastAsia="Times New Roman" w:hAnsi="Arial" w:cs="Arial"/>
          <w:sz w:val="24"/>
          <w:szCs w:val="24"/>
        </w:rPr>
        <w:t xml:space="preserve"> </w:t>
      </w:r>
      <w:r>
        <w:rPr>
          <w:rFonts w:ascii="Arial" w:eastAsia="Times New Roman" w:hAnsi="Arial" w:cs="Arial"/>
          <w:sz w:val="24"/>
          <w:szCs w:val="24"/>
        </w:rPr>
        <w:t>(</w:t>
      </w:r>
      <w:r w:rsidRPr="00A84A07">
        <w:rPr>
          <w:rFonts w:ascii="Arial" w:eastAsia="Times New Roman" w:hAnsi="Arial" w:cs="Arial"/>
          <w:sz w:val="24"/>
          <w:szCs w:val="24"/>
        </w:rPr>
        <w:t>Resources</w:t>
      </w:r>
      <w:r>
        <w:rPr>
          <w:rFonts w:ascii="Arial" w:eastAsia="Times New Roman" w:hAnsi="Arial" w:cs="Arial"/>
          <w:sz w:val="24"/>
          <w:szCs w:val="24"/>
        </w:rPr>
        <w:t>)</w:t>
      </w:r>
      <w:r w:rsidR="00A84A07" w:rsidRPr="00A84A07">
        <w:rPr>
          <w:rFonts w:ascii="Arial" w:eastAsia="Times New Roman" w:hAnsi="Arial" w:cs="Arial"/>
          <w:sz w:val="24"/>
          <w:szCs w:val="24"/>
        </w:rPr>
        <w:t>:</w:t>
      </w:r>
    </w:p>
    <w:p w14:paraId="1176E6D3" w14:textId="77777777" w:rsidR="00A84A07" w:rsidRPr="00A84A07" w:rsidRDefault="00A84A07" w:rsidP="00A84A07">
      <w:pPr>
        <w:numPr>
          <w:ilvl w:val="1"/>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Our</w:t>
      </w:r>
      <w:r w:rsidR="00AA67AD">
        <w:rPr>
          <w:rFonts w:ascii="Arial" w:eastAsia="Times New Roman" w:hAnsi="Arial" w:cs="Arial"/>
          <w:sz w:val="24"/>
          <w:szCs w:val="24"/>
        </w:rPr>
        <w:t xml:space="preserve"> People – ‘Have the right people, who contribute, with</w:t>
      </w:r>
      <w:r w:rsidR="00105DCE">
        <w:rPr>
          <w:rFonts w:ascii="Arial" w:eastAsia="Times New Roman" w:hAnsi="Arial" w:cs="Arial"/>
          <w:sz w:val="24"/>
          <w:szCs w:val="24"/>
        </w:rPr>
        <w:t xml:space="preserve"> the capacity and capability to deliver</w:t>
      </w:r>
      <w:r w:rsidR="00AA67AD">
        <w:rPr>
          <w:rFonts w:ascii="Arial" w:eastAsia="Times New Roman" w:hAnsi="Arial" w:cs="Arial"/>
          <w:sz w:val="24"/>
          <w:szCs w:val="24"/>
        </w:rPr>
        <w:t>, with wellbeing and leadership as our focus</w:t>
      </w:r>
      <w:r w:rsidR="00105DCE">
        <w:rPr>
          <w:rFonts w:ascii="Arial" w:eastAsia="Times New Roman" w:hAnsi="Arial" w:cs="Arial"/>
          <w:sz w:val="24"/>
          <w:szCs w:val="24"/>
        </w:rPr>
        <w:t>’</w:t>
      </w:r>
      <w:r w:rsidRPr="00A84A07">
        <w:rPr>
          <w:rFonts w:ascii="Arial" w:eastAsia="Times New Roman" w:hAnsi="Arial" w:cs="Arial"/>
          <w:sz w:val="24"/>
          <w:szCs w:val="24"/>
        </w:rPr>
        <w:t>,</w:t>
      </w:r>
    </w:p>
    <w:p w14:paraId="1981DE42" w14:textId="77777777" w:rsidR="00A84A07" w:rsidRPr="00A84A07" w:rsidRDefault="00A84A07" w:rsidP="00A84A07">
      <w:pPr>
        <w:numPr>
          <w:ilvl w:val="1"/>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Our Stuff</w:t>
      </w:r>
      <w:r w:rsidR="00105DCE">
        <w:rPr>
          <w:rFonts w:ascii="Arial" w:eastAsia="Times New Roman" w:hAnsi="Arial" w:cs="Arial"/>
          <w:sz w:val="24"/>
          <w:szCs w:val="24"/>
        </w:rPr>
        <w:t xml:space="preserve"> – ‘Have the right resources to help us do the job’.</w:t>
      </w:r>
    </w:p>
    <w:p w14:paraId="263846E5" w14:textId="77777777" w:rsidR="00A84A07" w:rsidRPr="00A84A07" w:rsidRDefault="00A84A07" w:rsidP="00A84A07">
      <w:pPr>
        <w:spacing w:before="120" w:after="120" w:line="240" w:lineRule="auto"/>
        <w:jc w:val="both"/>
        <w:rPr>
          <w:rFonts w:ascii="Arial" w:eastAsia="Times New Roman" w:hAnsi="Arial" w:cs="Arial"/>
          <w:sz w:val="24"/>
          <w:szCs w:val="24"/>
        </w:rPr>
      </w:pPr>
    </w:p>
    <w:p w14:paraId="58048C84" w14:textId="77777777" w:rsidR="00A84A07" w:rsidRPr="00A84A07" w:rsidRDefault="00105DCE" w:rsidP="00A84A07">
      <w:pPr>
        <w:numPr>
          <w:ilvl w:val="0"/>
          <w:numId w:val="9"/>
        </w:num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Use </w:t>
      </w:r>
      <w:r>
        <w:rPr>
          <w:rFonts w:ascii="Arial" w:eastAsia="Times New Roman" w:hAnsi="Arial" w:cs="Arial"/>
          <w:sz w:val="24"/>
          <w:szCs w:val="24"/>
        </w:rPr>
        <w:t xml:space="preserve">the </w:t>
      </w:r>
      <w:r w:rsidR="00AA67AD">
        <w:rPr>
          <w:rFonts w:ascii="Arial" w:eastAsia="Times New Roman" w:hAnsi="Arial" w:cs="Arial"/>
          <w:sz w:val="24"/>
          <w:szCs w:val="24"/>
        </w:rPr>
        <w:t>funding efficiently and</w:t>
      </w:r>
      <w:r>
        <w:rPr>
          <w:rFonts w:ascii="Arial" w:eastAsia="Times New Roman" w:hAnsi="Arial" w:cs="Arial"/>
          <w:sz w:val="24"/>
          <w:szCs w:val="24"/>
        </w:rPr>
        <w:t xml:space="preserve"> effectively (Value for Money)</w:t>
      </w:r>
      <w:r w:rsidR="00A84A07" w:rsidRPr="00A84A07">
        <w:rPr>
          <w:rFonts w:ascii="Arial" w:eastAsia="Times New Roman" w:hAnsi="Arial" w:cs="Arial"/>
          <w:sz w:val="24"/>
          <w:szCs w:val="24"/>
        </w:rPr>
        <w:t>:</w:t>
      </w:r>
    </w:p>
    <w:p w14:paraId="418F8F2D" w14:textId="77777777" w:rsidR="00A84A07" w:rsidRPr="00A84A07" w:rsidRDefault="00105DCE"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Ensure a balance budget</w:t>
      </w:r>
      <w:r w:rsidR="00AA67AD">
        <w:rPr>
          <w:rFonts w:ascii="Arial" w:eastAsia="Times New Roman" w:hAnsi="Arial" w:cs="Arial"/>
          <w:sz w:val="24"/>
          <w:szCs w:val="24"/>
        </w:rPr>
        <w:t xml:space="preserve"> and generate income</w:t>
      </w:r>
      <w:r w:rsidR="00A84A07" w:rsidRPr="00A84A07">
        <w:rPr>
          <w:rFonts w:ascii="Arial" w:eastAsia="Times New Roman" w:hAnsi="Arial" w:cs="Arial"/>
          <w:sz w:val="24"/>
          <w:szCs w:val="24"/>
        </w:rPr>
        <w:t>,</w:t>
      </w:r>
    </w:p>
    <w:p w14:paraId="3B74886A" w14:textId="77777777" w:rsidR="00306466" w:rsidRDefault="00306466"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Identify &amp; consider collaborative opportunities which bring tangible benefits &amp; realise efficiencies</w:t>
      </w:r>
      <w:r w:rsidR="00AA67AD">
        <w:rPr>
          <w:rFonts w:ascii="Arial" w:eastAsia="Times New Roman" w:hAnsi="Arial" w:cs="Arial"/>
          <w:sz w:val="24"/>
          <w:szCs w:val="24"/>
        </w:rPr>
        <w:t>,</w:t>
      </w:r>
    </w:p>
    <w:p w14:paraId="00A226E6" w14:textId="77777777" w:rsidR="00AA67AD" w:rsidRPr="00A84A07" w:rsidRDefault="00AA67AD" w:rsidP="00AA67AD">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Have a suitable medium term and </w:t>
      </w:r>
      <w:proofErr w:type="gramStart"/>
      <w:r>
        <w:rPr>
          <w:rFonts w:ascii="Arial" w:eastAsia="Times New Roman" w:hAnsi="Arial" w:cs="Arial"/>
          <w:sz w:val="24"/>
          <w:szCs w:val="24"/>
        </w:rPr>
        <w:t>long term</w:t>
      </w:r>
      <w:proofErr w:type="gramEnd"/>
      <w:r>
        <w:rPr>
          <w:rFonts w:ascii="Arial" w:eastAsia="Times New Roman" w:hAnsi="Arial" w:cs="Arial"/>
          <w:sz w:val="24"/>
          <w:szCs w:val="24"/>
        </w:rPr>
        <w:t xml:space="preserve"> financial plan with identified contingencies,</w:t>
      </w:r>
    </w:p>
    <w:p w14:paraId="67BAF79B" w14:textId="77777777" w:rsidR="00306466" w:rsidRDefault="00306466"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Prepare for</w:t>
      </w:r>
      <w:r w:rsidR="00AA67AD">
        <w:rPr>
          <w:rFonts w:ascii="Arial" w:eastAsia="Times New Roman" w:hAnsi="Arial" w:cs="Arial"/>
          <w:sz w:val="24"/>
          <w:szCs w:val="24"/>
        </w:rPr>
        <w:t xml:space="preserve"> future</w:t>
      </w:r>
      <w:r>
        <w:rPr>
          <w:rFonts w:ascii="Arial" w:eastAsia="Times New Roman" w:hAnsi="Arial" w:cs="Arial"/>
          <w:sz w:val="24"/>
          <w:szCs w:val="24"/>
        </w:rPr>
        <w:t xml:space="preserve"> funding changes</w:t>
      </w:r>
      <w:r w:rsidR="00AA67AD">
        <w:rPr>
          <w:rFonts w:ascii="Arial" w:eastAsia="Times New Roman" w:hAnsi="Arial" w:cs="Arial"/>
          <w:sz w:val="24"/>
          <w:szCs w:val="24"/>
        </w:rPr>
        <w:t xml:space="preserve"> and</w:t>
      </w:r>
      <w:r>
        <w:rPr>
          <w:rFonts w:ascii="Arial" w:eastAsia="Times New Roman" w:hAnsi="Arial" w:cs="Arial"/>
          <w:sz w:val="24"/>
          <w:szCs w:val="24"/>
        </w:rPr>
        <w:t xml:space="preserve"> austerity</w:t>
      </w:r>
      <w:r w:rsidR="00AA67AD">
        <w:rPr>
          <w:rFonts w:ascii="Arial" w:eastAsia="Times New Roman" w:hAnsi="Arial" w:cs="Arial"/>
          <w:sz w:val="24"/>
          <w:szCs w:val="24"/>
        </w:rPr>
        <w:t xml:space="preserve"> and maximise savings from new ways of working,</w:t>
      </w:r>
    </w:p>
    <w:p w14:paraId="0AB9DC0A" w14:textId="77777777" w:rsidR="00213CB8" w:rsidRDefault="00213CB8"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xml:space="preserve">Have a fully costed </w:t>
      </w:r>
      <w:r w:rsidR="00AA67AD">
        <w:rPr>
          <w:rFonts w:ascii="Arial" w:eastAsia="Times New Roman" w:hAnsi="Arial" w:cs="Arial"/>
          <w:sz w:val="24"/>
          <w:szCs w:val="24"/>
        </w:rPr>
        <w:t>and</w:t>
      </w:r>
      <w:r w:rsidR="00306466">
        <w:rPr>
          <w:rFonts w:ascii="Arial" w:eastAsia="Times New Roman" w:hAnsi="Arial" w:cs="Arial"/>
          <w:sz w:val="24"/>
          <w:szCs w:val="24"/>
        </w:rPr>
        <w:t xml:space="preserve"> funded capital </w:t>
      </w:r>
      <w:r>
        <w:rPr>
          <w:rFonts w:ascii="Arial" w:eastAsia="Times New Roman" w:hAnsi="Arial" w:cs="Arial"/>
          <w:sz w:val="24"/>
          <w:szCs w:val="24"/>
        </w:rPr>
        <w:t>plan with aligned capital investment,</w:t>
      </w:r>
    </w:p>
    <w:p w14:paraId="173B2BB3" w14:textId="77777777" w:rsidR="00B6104E" w:rsidRPr="00A84A07" w:rsidRDefault="00AA67AD" w:rsidP="00A84A07">
      <w:pPr>
        <w:numPr>
          <w:ilvl w:val="1"/>
          <w:numId w:val="9"/>
        </w:numPr>
        <w:spacing w:before="120" w:after="120" w:line="240" w:lineRule="auto"/>
        <w:jc w:val="both"/>
        <w:rPr>
          <w:rFonts w:ascii="Arial" w:eastAsia="Times New Roman" w:hAnsi="Arial" w:cs="Arial"/>
          <w:sz w:val="24"/>
          <w:szCs w:val="24"/>
        </w:rPr>
      </w:pPr>
      <w:r>
        <w:rPr>
          <w:rFonts w:ascii="Arial" w:eastAsia="Times New Roman" w:hAnsi="Arial" w:cs="Arial"/>
          <w:sz w:val="24"/>
          <w:szCs w:val="24"/>
        </w:rPr>
        <w:t>Invest wisely</w:t>
      </w:r>
      <w:r w:rsidR="00B6104E">
        <w:rPr>
          <w:rFonts w:ascii="Arial" w:eastAsia="Times New Roman" w:hAnsi="Arial" w:cs="Arial"/>
          <w:sz w:val="24"/>
          <w:szCs w:val="24"/>
        </w:rPr>
        <w:t>.</w:t>
      </w:r>
    </w:p>
    <w:p w14:paraId="5408311E" w14:textId="77777777" w:rsidR="00A84A07" w:rsidRPr="00A84A07" w:rsidRDefault="00A84A07" w:rsidP="00A84A07">
      <w:pPr>
        <w:spacing w:before="120" w:after="120" w:line="240" w:lineRule="auto"/>
        <w:jc w:val="both"/>
        <w:rPr>
          <w:rFonts w:ascii="Arial" w:eastAsia="Times New Roman" w:hAnsi="Arial" w:cs="Arial"/>
          <w:sz w:val="24"/>
          <w:szCs w:val="24"/>
        </w:rPr>
      </w:pPr>
    </w:p>
    <w:p w14:paraId="5951237D" w14:textId="77777777"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Times New Roman"/>
          <w:b/>
          <w:sz w:val="24"/>
          <w:szCs w:val="24"/>
        </w:rPr>
      </w:pPr>
      <w:r w:rsidRPr="00A84A07">
        <w:rPr>
          <w:rFonts w:ascii="Arial" w:eastAsia="Times New Roman" w:hAnsi="Arial" w:cs="Times New Roman"/>
          <w:b/>
          <w:sz w:val="28"/>
          <w:szCs w:val="28"/>
        </w:rPr>
        <w:br w:type="page"/>
      </w:r>
      <w:r w:rsidRPr="00A84A07">
        <w:rPr>
          <w:rFonts w:ascii="Arial" w:eastAsia="Times New Roman" w:hAnsi="Arial" w:cs="Times New Roman"/>
          <w:b/>
          <w:sz w:val="24"/>
          <w:szCs w:val="24"/>
        </w:rPr>
        <w:lastRenderedPageBreak/>
        <w:t>Revenue Expenditure</w:t>
      </w:r>
    </w:p>
    <w:p w14:paraId="18CB5937" w14:textId="77777777" w:rsidR="00A84A07" w:rsidRPr="00A84A07" w:rsidRDefault="00A84A07" w:rsidP="00A84A07">
      <w:pPr>
        <w:spacing w:before="120" w:after="120" w:line="240" w:lineRule="auto"/>
        <w:jc w:val="both"/>
        <w:rPr>
          <w:rFonts w:ascii="Arial" w:eastAsia="Times New Roman" w:hAnsi="Arial" w:cs="Arial"/>
          <w:b/>
          <w:sz w:val="24"/>
          <w:szCs w:val="24"/>
        </w:rPr>
      </w:pPr>
    </w:p>
    <w:p w14:paraId="4C2A4E8C" w14:textId="77777777" w:rsidR="00A84A07" w:rsidRPr="00A84A07" w:rsidRDefault="00A84A07" w:rsidP="00A84A07">
      <w:pPr>
        <w:tabs>
          <w:tab w:val="left" w:pos="720"/>
          <w:tab w:val="left" w:pos="1440"/>
          <w:tab w:val="left" w:pos="2160"/>
        </w:tabs>
        <w:spacing w:before="120" w:after="120" w:line="240" w:lineRule="auto"/>
        <w:jc w:val="both"/>
        <w:rPr>
          <w:rFonts w:ascii="Arial" w:eastAsia="Times New Roman" w:hAnsi="Arial" w:cs="Arial"/>
          <w:b/>
          <w:sz w:val="24"/>
          <w:szCs w:val="24"/>
        </w:rPr>
      </w:pPr>
      <w:r w:rsidRPr="00A84A07">
        <w:rPr>
          <w:rFonts w:ascii="Arial" w:eastAsia="Times New Roman" w:hAnsi="Arial" w:cs="Arial"/>
          <w:b/>
          <w:sz w:val="24"/>
          <w:szCs w:val="24"/>
        </w:rPr>
        <w:t>Financial Planning Assumptions</w:t>
      </w:r>
    </w:p>
    <w:p w14:paraId="0E143A36" w14:textId="77777777" w:rsidR="00A84A07" w:rsidRPr="00A84A07" w:rsidRDefault="00A84A07" w:rsidP="00A84A07">
      <w:pPr>
        <w:tabs>
          <w:tab w:val="left" w:pos="1440"/>
          <w:tab w:val="left" w:pos="2160"/>
        </w:tabs>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The key income planning assumptions have been driven by funding announced in the provisional government figures and have been collated on a table and explained in detail in the previous section on police service funding.</w:t>
      </w:r>
    </w:p>
    <w:p w14:paraId="3909EBEE" w14:textId="77777777" w:rsidR="00A84A07" w:rsidRPr="00A84A07" w:rsidRDefault="00A84A07" w:rsidP="00A50BB0">
      <w:pPr>
        <w:tabs>
          <w:tab w:val="left" w:pos="720"/>
          <w:tab w:val="left" w:pos="1440"/>
          <w:tab w:val="left" w:pos="2160"/>
        </w:tabs>
        <w:spacing w:before="120" w:after="120" w:line="240" w:lineRule="auto"/>
        <w:ind w:left="720" w:hanging="720"/>
        <w:jc w:val="both"/>
        <w:rPr>
          <w:rFonts w:ascii="Arial" w:eastAsia="Times New Roman" w:hAnsi="Arial" w:cs="Arial"/>
          <w:sz w:val="24"/>
          <w:szCs w:val="24"/>
        </w:rPr>
      </w:pPr>
      <w:r w:rsidRPr="00A84A07">
        <w:rPr>
          <w:rFonts w:ascii="Arial" w:eastAsia="Times New Roman" w:hAnsi="Arial" w:cs="Arial"/>
          <w:sz w:val="24"/>
          <w:szCs w:val="24"/>
        </w:rPr>
        <w:t>The key expenditure related planning assumptions are</w:t>
      </w:r>
      <w:r w:rsidR="00A50BB0">
        <w:rPr>
          <w:rFonts w:ascii="Arial" w:eastAsia="Times New Roman" w:hAnsi="Arial" w:cs="Arial"/>
          <w:sz w:val="24"/>
          <w:szCs w:val="24"/>
        </w:rPr>
        <w:t xml:space="preserve"> reflected in the attached table </w:t>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1231"/>
        <w:gridCol w:w="1217"/>
        <w:gridCol w:w="1217"/>
        <w:gridCol w:w="1217"/>
      </w:tblGrid>
      <w:tr w:rsidR="00B020E2" w:rsidRPr="00A84A07" w14:paraId="70F1BE2B" w14:textId="77777777" w:rsidTr="00FA69F7">
        <w:trPr>
          <w:trHeight w:val="600"/>
          <w:tblHeader/>
        </w:trPr>
        <w:tc>
          <w:tcPr>
            <w:tcW w:w="4363" w:type="dxa"/>
            <w:vAlign w:val="center"/>
          </w:tcPr>
          <w:p w14:paraId="4CACD9C9" w14:textId="77777777" w:rsidR="00B020E2" w:rsidRPr="00A84A07" w:rsidRDefault="00B020E2" w:rsidP="00B020E2">
            <w:pPr>
              <w:spacing w:before="60" w:after="60" w:line="240" w:lineRule="auto"/>
              <w:jc w:val="center"/>
              <w:rPr>
                <w:rFonts w:ascii="Arial" w:eastAsia="Times New Roman" w:hAnsi="Arial" w:cs="Arial"/>
                <w:b/>
                <w:bCs/>
                <w:lang w:eastAsia="en-GB"/>
              </w:rPr>
            </w:pPr>
            <w:r w:rsidRPr="00A84A07">
              <w:rPr>
                <w:rFonts w:ascii="Arial" w:eastAsia="Times New Roman" w:hAnsi="Arial" w:cs="Arial"/>
                <w:lang w:eastAsia="en-GB"/>
              </w:rPr>
              <w:t> </w:t>
            </w:r>
          </w:p>
        </w:tc>
        <w:tc>
          <w:tcPr>
            <w:tcW w:w="1231" w:type="dxa"/>
            <w:vAlign w:val="center"/>
          </w:tcPr>
          <w:p w14:paraId="1E2BC312" w14:textId="44E90653" w:rsidR="00B020E2" w:rsidRPr="00A84A07" w:rsidRDefault="00B020E2" w:rsidP="00B020E2">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 xml:space="preserve">Estimate </w:t>
            </w:r>
            <w:r w:rsidR="007A4F71" w:rsidRPr="005A5AB5">
              <w:rPr>
                <w:rFonts w:ascii="Arial" w:eastAsia="Times New Roman" w:hAnsi="Arial" w:cs="Arial"/>
                <w:b/>
                <w:bCs/>
                <w:lang w:eastAsia="en-GB"/>
              </w:rPr>
              <w:t>2022/23</w:t>
            </w:r>
          </w:p>
        </w:tc>
        <w:tc>
          <w:tcPr>
            <w:tcW w:w="1217" w:type="dxa"/>
            <w:vAlign w:val="center"/>
          </w:tcPr>
          <w:p w14:paraId="0FE75538" w14:textId="16B454FC" w:rsidR="00B020E2" w:rsidRPr="00A84A07" w:rsidRDefault="00B020E2" w:rsidP="00B020E2">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Estimate 20</w:t>
            </w:r>
            <w:r>
              <w:rPr>
                <w:rFonts w:ascii="Arial" w:eastAsia="Times New Roman" w:hAnsi="Arial" w:cs="Arial"/>
                <w:b/>
                <w:bCs/>
                <w:lang w:eastAsia="en-GB"/>
              </w:rPr>
              <w:t>2</w:t>
            </w:r>
            <w:r w:rsidR="005A5AB5">
              <w:rPr>
                <w:rFonts w:ascii="Arial" w:eastAsia="Times New Roman" w:hAnsi="Arial" w:cs="Arial"/>
                <w:b/>
                <w:bCs/>
                <w:lang w:eastAsia="en-GB"/>
              </w:rPr>
              <w:t>3/24</w:t>
            </w:r>
          </w:p>
        </w:tc>
        <w:tc>
          <w:tcPr>
            <w:tcW w:w="1217" w:type="dxa"/>
            <w:vAlign w:val="center"/>
          </w:tcPr>
          <w:p w14:paraId="38BD0A5A" w14:textId="42FE05A7" w:rsidR="00B020E2" w:rsidRPr="00A84A07" w:rsidRDefault="00B020E2" w:rsidP="00B020E2">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Estimate 20</w:t>
            </w:r>
            <w:r w:rsidR="005A5AB5">
              <w:rPr>
                <w:rFonts w:ascii="Arial" w:eastAsia="Times New Roman" w:hAnsi="Arial" w:cs="Arial"/>
                <w:b/>
                <w:bCs/>
                <w:lang w:eastAsia="en-GB"/>
              </w:rPr>
              <w:t>24/25</w:t>
            </w:r>
          </w:p>
        </w:tc>
        <w:tc>
          <w:tcPr>
            <w:tcW w:w="1217" w:type="dxa"/>
            <w:vAlign w:val="center"/>
          </w:tcPr>
          <w:p w14:paraId="474303B3" w14:textId="61B02214" w:rsidR="00B020E2" w:rsidRPr="00A84A07" w:rsidRDefault="00B020E2" w:rsidP="00B020E2">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 xml:space="preserve">Estimate </w:t>
            </w:r>
            <w:r w:rsidR="00523EBA" w:rsidRPr="005A5AB5">
              <w:rPr>
                <w:rFonts w:ascii="Arial" w:eastAsia="Times New Roman" w:hAnsi="Arial" w:cs="Arial"/>
                <w:b/>
                <w:bCs/>
                <w:lang w:eastAsia="en-GB"/>
              </w:rPr>
              <w:t>2025/26</w:t>
            </w:r>
          </w:p>
        </w:tc>
      </w:tr>
      <w:tr w:rsidR="00DA1044" w:rsidRPr="00A84A07" w14:paraId="50022BED" w14:textId="77777777" w:rsidTr="00FA69F7">
        <w:trPr>
          <w:trHeight w:val="300"/>
        </w:trPr>
        <w:tc>
          <w:tcPr>
            <w:tcW w:w="4363" w:type="dxa"/>
            <w:vAlign w:val="center"/>
          </w:tcPr>
          <w:p w14:paraId="05197727" w14:textId="77777777" w:rsidR="00DA1044" w:rsidRPr="00A84A07" w:rsidRDefault="00DA1044" w:rsidP="00FE31BE">
            <w:pPr>
              <w:spacing w:before="60" w:after="60" w:line="240" w:lineRule="auto"/>
              <w:rPr>
                <w:rFonts w:ascii="Arial" w:eastAsia="Times New Roman" w:hAnsi="Arial" w:cs="Arial"/>
                <w:bCs/>
                <w:lang w:eastAsia="en-GB"/>
              </w:rPr>
            </w:pPr>
            <w:r>
              <w:rPr>
                <w:rFonts w:ascii="Arial" w:eastAsia="Times New Roman" w:hAnsi="Arial" w:cs="Arial"/>
                <w:bCs/>
                <w:lang w:eastAsia="en-GB"/>
              </w:rPr>
              <w:t xml:space="preserve">Officer </w:t>
            </w:r>
            <w:r w:rsidRPr="00A84A07">
              <w:rPr>
                <w:rFonts w:ascii="Arial" w:eastAsia="Times New Roman" w:hAnsi="Arial" w:cs="Arial"/>
                <w:bCs/>
                <w:lang w:eastAsia="en-GB"/>
              </w:rPr>
              <w:t>Pay Inflation (from September each year)</w:t>
            </w:r>
          </w:p>
        </w:tc>
        <w:tc>
          <w:tcPr>
            <w:tcW w:w="1231" w:type="dxa"/>
            <w:vAlign w:val="center"/>
          </w:tcPr>
          <w:p w14:paraId="3CFCCCA3" w14:textId="0834A8F4" w:rsidR="00DA1044" w:rsidRPr="00A84A07" w:rsidRDefault="005A5AB5" w:rsidP="00792F2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3.5%</w:t>
            </w:r>
          </w:p>
        </w:tc>
        <w:tc>
          <w:tcPr>
            <w:tcW w:w="1217" w:type="dxa"/>
            <w:vAlign w:val="center"/>
          </w:tcPr>
          <w:p w14:paraId="49436F44" w14:textId="6581A933" w:rsidR="00DA1044" w:rsidRPr="00A84A07" w:rsidRDefault="005A5AB5" w:rsidP="00792F2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2.5%</w:t>
            </w:r>
          </w:p>
        </w:tc>
        <w:tc>
          <w:tcPr>
            <w:tcW w:w="1217" w:type="dxa"/>
            <w:vAlign w:val="center"/>
          </w:tcPr>
          <w:p w14:paraId="3B106CAE" w14:textId="04D84504" w:rsidR="00DA1044" w:rsidRPr="00A84A07" w:rsidRDefault="005A5AB5" w:rsidP="0017724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c>
          <w:tcPr>
            <w:tcW w:w="1217" w:type="dxa"/>
            <w:vAlign w:val="center"/>
          </w:tcPr>
          <w:p w14:paraId="0026150C" w14:textId="5BE12712" w:rsidR="00DA1044" w:rsidRPr="00A84A07" w:rsidRDefault="005A5AB5" w:rsidP="00FE31BE">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r>
      <w:tr w:rsidR="006F107C" w:rsidRPr="00A84A07" w14:paraId="71D10B20" w14:textId="77777777" w:rsidTr="00FA69F7">
        <w:trPr>
          <w:trHeight w:val="300"/>
        </w:trPr>
        <w:tc>
          <w:tcPr>
            <w:tcW w:w="4363" w:type="dxa"/>
            <w:vAlign w:val="center"/>
          </w:tcPr>
          <w:p w14:paraId="7E5BF046" w14:textId="77777777" w:rsidR="006F107C" w:rsidRDefault="00702C5D" w:rsidP="006F107C">
            <w:pPr>
              <w:spacing w:before="60" w:after="60" w:line="240" w:lineRule="auto"/>
              <w:rPr>
                <w:rFonts w:ascii="Arial" w:eastAsia="Times New Roman" w:hAnsi="Arial" w:cs="Arial"/>
                <w:bCs/>
                <w:lang w:eastAsia="en-GB"/>
              </w:rPr>
            </w:pPr>
            <w:r>
              <w:rPr>
                <w:rFonts w:ascii="Arial" w:eastAsia="Times New Roman" w:hAnsi="Arial" w:cs="Arial"/>
                <w:bCs/>
                <w:lang w:eastAsia="en-GB"/>
              </w:rPr>
              <w:t>Officer</w:t>
            </w:r>
            <w:r w:rsidR="006F107C">
              <w:rPr>
                <w:rFonts w:ascii="Arial" w:eastAsia="Times New Roman" w:hAnsi="Arial" w:cs="Arial"/>
                <w:bCs/>
                <w:lang w:eastAsia="en-GB"/>
              </w:rPr>
              <w:t xml:space="preserve"> Pension Contribution Increase</w:t>
            </w:r>
          </w:p>
        </w:tc>
        <w:tc>
          <w:tcPr>
            <w:tcW w:w="1231" w:type="dxa"/>
            <w:vAlign w:val="center"/>
          </w:tcPr>
          <w:p w14:paraId="281D991A" w14:textId="31B9298B" w:rsidR="006F107C" w:rsidRPr="00AA0340" w:rsidRDefault="005A5AB5" w:rsidP="00792F2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c>
          <w:tcPr>
            <w:tcW w:w="1217" w:type="dxa"/>
            <w:vAlign w:val="center"/>
          </w:tcPr>
          <w:p w14:paraId="12875509" w14:textId="3DCA7977" w:rsidR="006F107C" w:rsidRPr="00AA0340" w:rsidRDefault="005A5AB5" w:rsidP="00702C5D">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c>
          <w:tcPr>
            <w:tcW w:w="1217" w:type="dxa"/>
            <w:vAlign w:val="center"/>
          </w:tcPr>
          <w:p w14:paraId="6CD604E5" w14:textId="1567D921" w:rsidR="006F107C" w:rsidRPr="00AA0340" w:rsidRDefault="005A5AB5" w:rsidP="00792F2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c>
          <w:tcPr>
            <w:tcW w:w="1217" w:type="dxa"/>
            <w:vAlign w:val="center"/>
          </w:tcPr>
          <w:p w14:paraId="6986C218" w14:textId="6615922A" w:rsidR="006F107C" w:rsidRPr="00AA0340" w:rsidRDefault="005A5AB5" w:rsidP="00792F2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r>
      <w:tr w:rsidR="00177246" w:rsidRPr="00A84A07" w14:paraId="0B9FFA10" w14:textId="77777777" w:rsidTr="00FA69F7">
        <w:trPr>
          <w:trHeight w:val="300"/>
        </w:trPr>
        <w:tc>
          <w:tcPr>
            <w:tcW w:w="4363" w:type="dxa"/>
            <w:vAlign w:val="center"/>
          </w:tcPr>
          <w:p w14:paraId="7BA4C6DA" w14:textId="77777777" w:rsidR="00177246" w:rsidRPr="00A84A07" w:rsidRDefault="00177246" w:rsidP="00177246">
            <w:pPr>
              <w:spacing w:before="60" w:after="60" w:line="240" w:lineRule="auto"/>
              <w:rPr>
                <w:rFonts w:ascii="Arial" w:eastAsia="Times New Roman" w:hAnsi="Arial" w:cs="Arial"/>
                <w:bCs/>
                <w:lang w:eastAsia="en-GB"/>
              </w:rPr>
            </w:pPr>
            <w:r>
              <w:rPr>
                <w:rFonts w:ascii="Arial" w:eastAsia="Times New Roman" w:hAnsi="Arial" w:cs="Arial"/>
                <w:bCs/>
                <w:lang w:eastAsia="en-GB"/>
              </w:rPr>
              <w:t xml:space="preserve">Staff </w:t>
            </w:r>
            <w:r w:rsidRPr="00A84A07">
              <w:rPr>
                <w:rFonts w:ascii="Arial" w:eastAsia="Times New Roman" w:hAnsi="Arial" w:cs="Arial"/>
                <w:bCs/>
                <w:lang w:eastAsia="en-GB"/>
              </w:rPr>
              <w:t xml:space="preserve">Pay Inflation </w:t>
            </w:r>
          </w:p>
        </w:tc>
        <w:tc>
          <w:tcPr>
            <w:tcW w:w="1231" w:type="dxa"/>
            <w:vAlign w:val="center"/>
          </w:tcPr>
          <w:p w14:paraId="7B6D9FB0" w14:textId="5C7F6E5A" w:rsidR="00177246" w:rsidRPr="00A84A07" w:rsidRDefault="005A5AB5" w:rsidP="0017724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3.5%</w:t>
            </w:r>
          </w:p>
        </w:tc>
        <w:tc>
          <w:tcPr>
            <w:tcW w:w="1217" w:type="dxa"/>
            <w:vAlign w:val="center"/>
          </w:tcPr>
          <w:p w14:paraId="379424F0" w14:textId="2C508177" w:rsidR="00177246" w:rsidRPr="00A84A07" w:rsidRDefault="005A5AB5" w:rsidP="0017724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2.5%</w:t>
            </w:r>
          </w:p>
        </w:tc>
        <w:tc>
          <w:tcPr>
            <w:tcW w:w="1217" w:type="dxa"/>
            <w:vAlign w:val="center"/>
          </w:tcPr>
          <w:p w14:paraId="4959EAB9" w14:textId="7CA16035" w:rsidR="00177246" w:rsidRPr="00A84A07" w:rsidRDefault="005A5AB5" w:rsidP="0017724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c>
          <w:tcPr>
            <w:tcW w:w="1217" w:type="dxa"/>
            <w:vAlign w:val="center"/>
          </w:tcPr>
          <w:p w14:paraId="198E8564" w14:textId="2C030807" w:rsidR="00177246" w:rsidRPr="00A84A07" w:rsidRDefault="005A5AB5" w:rsidP="0017724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r>
      <w:tr w:rsidR="00702C5D" w:rsidRPr="00787F80" w14:paraId="7961C264" w14:textId="77777777" w:rsidTr="00FA69F7">
        <w:trPr>
          <w:trHeight w:val="285"/>
        </w:trPr>
        <w:tc>
          <w:tcPr>
            <w:tcW w:w="4363" w:type="dxa"/>
            <w:vAlign w:val="center"/>
          </w:tcPr>
          <w:p w14:paraId="1348FC26" w14:textId="6FBD2B36" w:rsidR="00702C5D" w:rsidRPr="00A84A07" w:rsidRDefault="00702C5D" w:rsidP="00ED08D7">
            <w:pPr>
              <w:spacing w:before="60" w:after="60" w:line="240" w:lineRule="auto"/>
              <w:rPr>
                <w:rFonts w:ascii="Arial" w:eastAsia="Times New Roman" w:hAnsi="Arial" w:cs="Arial"/>
                <w:lang w:eastAsia="en-GB"/>
              </w:rPr>
            </w:pPr>
            <w:r>
              <w:rPr>
                <w:rFonts w:ascii="Arial" w:eastAsia="Times New Roman" w:hAnsi="Arial" w:cs="Arial"/>
                <w:bCs/>
                <w:lang w:eastAsia="en-GB"/>
              </w:rPr>
              <w:t xml:space="preserve">Police Staff Pension Contribution </w:t>
            </w:r>
            <w:r w:rsidR="005A5AB5">
              <w:rPr>
                <w:rFonts w:ascii="Arial" w:eastAsia="Times New Roman" w:hAnsi="Arial" w:cs="Arial"/>
                <w:bCs/>
                <w:lang w:eastAsia="en-GB"/>
              </w:rPr>
              <w:t>In</w:t>
            </w:r>
            <w:r w:rsidR="00AA0340">
              <w:rPr>
                <w:rFonts w:ascii="Arial" w:eastAsia="Times New Roman" w:hAnsi="Arial" w:cs="Arial"/>
                <w:bCs/>
                <w:lang w:eastAsia="en-GB"/>
              </w:rPr>
              <w:t xml:space="preserve">crease </w:t>
            </w:r>
          </w:p>
        </w:tc>
        <w:tc>
          <w:tcPr>
            <w:tcW w:w="1231" w:type="dxa"/>
            <w:vAlign w:val="center"/>
          </w:tcPr>
          <w:p w14:paraId="71FE0A74" w14:textId="0AFB99D5" w:rsidR="00702C5D" w:rsidRPr="00787F80" w:rsidRDefault="00A07A96" w:rsidP="00AA0340">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39E3FD60" w14:textId="20BBC5B5" w:rsidR="00702C5D" w:rsidRPr="00787F80" w:rsidRDefault="00A07A96"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7A7C21D1" w14:textId="32112DD9" w:rsidR="00702C5D" w:rsidRPr="00787F80" w:rsidRDefault="00A07A96"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072A35E2" w14:textId="435740AE" w:rsidR="00702C5D" w:rsidRPr="00787F80" w:rsidRDefault="00A07A96"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r>
      <w:tr w:rsidR="00DA1044" w:rsidRPr="00A84A07" w14:paraId="0C1C6614" w14:textId="77777777" w:rsidTr="00FA69F7">
        <w:trPr>
          <w:trHeight w:val="285"/>
        </w:trPr>
        <w:tc>
          <w:tcPr>
            <w:tcW w:w="4363" w:type="dxa"/>
            <w:vAlign w:val="center"/>
          </w:tcPr>
          <w:p w14:paraId="366B655F" w14:textId="77777777" w:rsidR="00DA1044" w:rsidRPr="00A84A07" w:rsidRDefault="00DA1044" w:rsidP="00A84A07">
            <w:pPr>
              <w:spacing w:before="60" w:after="60" w:line="240" w:lineRule="auto"/>
              <w:rPr>
                <w:rFonts w:ascii="Arial" w:eastAsia="Times New Roman" w:hAnsi="Arial" w:cs="Arial"/>
                <w:lang w:eastAsia="en-GB"/>
              </w:rPr>
            </w:pPr>
            <w:r w:rsidRPr="00A84A07">
              <w:rPr>
                <w:rFonts w:ascii="Arial" w:eastAsia="Times New Roman" w:hAnsi="Arial" w:cs="Arial"/>
                <w:lang w:eastAsia="en-GB"/>
              </w:rPr>
              <w:t>Police Officer Vacancy Factor</w:t>
            </w:r>
          </w:p>
        </w:tc>
        <w:tc>
          <w:tcPr>
            <w:tcW w:w="1231" w:type="dxa"/>
            <w:vAlign w:val="center"/>
          </w:tcPr>
          <w:p w14:paraId="511CCED8" w14:textId="7146C39E" w:rsidR="00DA1044" w:rsidRPr="00A84A07" w:rsidRDefault="005A5AB5"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59380C6F" w14:textId="4E5F7F2F" w:rsidR="00DA1044" w:rsidRPr="00A84A07" w:rsidRDefault="005A5AB5"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5641E19A" w14:textId="41BA8A3B" w:rsidR="00DA1044" w:rsidRPr="00A84A07" w:rsidRDefault="005A5AB5"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3878C4A3" w14:textId="2EFD4EE9" w:rsidR="00DA1044" w:rsidRPr="00A84A07" w:rsidRDefault="005A5AB5" w:rsidP="00A84A0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r>
      <w:tr w:rsidR="002E20F9" w:rsidRPr="00A84A07" w14:paraId="762A4183" w14:textId="77777777" w:rsidTr="00FA69F7">
        <w:trPr>
          <w:trHeight w:val="285"/>
        </w:trPr>
        <w:tc>
          <w:tcPr>
            <w:tcW w:w="4363" w:type="dxa"/>
            <w:vAlign w:val="center"/>
          </w:tcPr>
          <w:p w14:paraId="3884BDF8" w14:textId="2FD4C4F0" w:rsidR="002E20F9" w:rsidRPr="00A84A07" w:rsidRDefault="002E20F9" w:rsidP="002E20F9">
            <w:pPr>
              <w:spacing w:before="60" w:after="60" w:line="240" w:lineRule="auto"/>
              <w:rPr>
                <w:rFonts w:ascii="Arial" w:eastAsia="Times New Roman" w:hAnsi="Arial" w:cs="Arial"/>
                <w:lang w:eastAsia="en-GB"/>
              </w:rPr>
            </w:pPr>
            <w:r w:rsidRPr="00A84A07">
              <w:rPr>
                <w:rFonts w:ascii="Arial" w:eastAsia="Times New Roman" w:hAnsi="Arial" w:cs="Arial"/>
                <w:lang w:eastAsia="en-GB"/>
              </w:rPr>
              <w:t>Police Staff Vacancy Factor</w:t>
            </w:r>
            <w:r w:rsidR="005A5AB5">
              <w:rPr>
                <w:rFonts w:ascii="Arial" w:eastAsia="Times New Roman" w:hAnsi="Arial" w:cs="Arial"/>
                <w:lang w:eastAsia="en-GB"/>
              </w:rPr>
              <w:t xml:space="preserve"> </w:t>
            </w:r>
            <w:proofErr w:type="gramStart"/>
            <w:r w:rsidR="005A5AB5">
              <w:rPr>
                <w:rFonts w:ascii="Arial" w:eastAsia="Times New Roman" w:hAnsi="Arial" w:cs="Arial"/>
                <w:lang w:eastAsia="en-GB"/>
              </w:rPr>
              <w:t>( except</w:t>
            </w:r>
            <w:proofErr w:type="gramEnd"/>
            <w:r w:rsidR="005A5AB5">
              <w:rPr>
                <w:rFonts w:ascii="Arial" w:eastAsia="Times New Roman" w:hAnsi="Arial" w:cs="Arial"/>
                <w:lang w:eastAsia="en-GB"/>
              </w:rPr>
              <w:t xml:space="preserve"> for </w:t>
            </w:r>
            <w:proofErr w:type="spellStart"/>
            <w:r w:rsidR="005A5AB5">
              <w:rPr>
                <w:rFonts w:ascii="Arial" w:eastAsia="Times New Roman" w:hAnsi="Arial" w:cs="Arial"/>
                <w:lang w:eastAsia="en-GB"/>
              </w:rPr>
              <w:t>pcso’s</w:t>
            </w:r>
            <w:proofErr w:type="spellEnd"/>
            <w:r w:rsidR="005A5AB5">
              <w:rPr>
                <w:rFonts w:ascii="Arial" w:eastAsia="Times New Roman" w:hAnsi="Arial" w:cs="Arial"/>
                <w:lang w:eastAsia="en-GB"/>
              </w:rPr>
              <w:t xml:space="preserve"> call handlers and detention officers which is set at 0%)</w:t>
            </w:r>
          </w:p>
        </w:tc>
        <w:tc>
          <w:tcPr>
            <w:tcW w:w="1231" w:type="dxa"/>
            <w:vAlign w:val="center"/>
          </w:tcPr>
          <w:p w14:paraId="5778AF7B" w14:textId="27D10959" w:rsidR="002E20F9" w:rsidRPr="00AB181D" w:rsidRDefault="005A5AB5" w:rsidP="002E20F9">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c>
          <w:tcPr>
            <w:tcW w:w="1217" w:type="dxa"/>
            <w:vAlign w:val="center"/>
          </w:tcPr>
          <w:p w14:paraId="4BF0DA19" w14:textId="20E9D3C9" w:rsidR="002E20F9" w:rsidRPr="00AB181D" w:rsidRDefault="005A5AB5" w:rsidP="002E20F9">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c>
          <w:tcPr>
            <w:tcW w:w="1217" w:type="dxa"/>
            <w:vAlign w:val="center"/>
          </w:tcPr>
          <w:p w14:paraId="71EBD7CE" w14:textId="3B1244FB" w:rsidR="002E20F9" w:rsidRPr="00AB181D" w:rsidRDefault="005A5AB5" w:rsidP="002E20F9">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c>
          <w:tcPr>
            <w:tcW w:w="1217" w:type="dxa"/>
            <w:vAlign w:val="center"/>
          </w:tcPr>
          <w:p w14:paraId="7FC2FB29" w14:textId="1295A27E" w:rsidR="002E20F9" w:rsidRPr="00AB181D" w:rsidRDefault="005A5AB5" w:rsidP="00E42090">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r>
      <w:tr w:rsidR="00DA1044" w:rsidRPr="00A84A07" w14:paraId="4A366287" w14:textId="77777777" w:rsidTr="00FA69F7">
        <w:trPr>
          <w:trHeight w:val="285"/>
        </w:trPr>
        <w:tc>
          <w:tcPr>
            <w:tcW w:w="4363" w:type="dxa"/>
            <w:vAlign w:val="center"/>
          </w:tcPr>
          <w:p w14:paraId="4E2034E7" w14:textId="77777777" w:rsidR="00DA1044" w:rsidRPr="00A84A07" w:rsidRDefault="00DA1044" w:rsidP="00A84A07">
            <w:pPr>
              <w:spacing w:before="60" w:after="60" w:line="240" w:lineRule="auto"/>
              <w:rPr>
                <w:rFonts w:ascii="Arial" w:eastAsia="Times New Roman" w:hAnsi="Arial" w:cs="Arial"/>
                <w:lang w:eastAsia="en-GB"/>
              </w:rPr>
            </w:pPr>
            <w:r w:rsidRPr="00A84A07">
              <w:rPr>
                <w:rFonts w:ascii="Arial" w:eastAsia="Times New Roman" w:hAnsi="Arial" w:cs="Arial"/>
                <w:lang w:eastAsia="en-GB"/>
              </w:rPr>
              <w:t>Energy &amp; Fuel Inflation</w:t>
            </w:r>
          </w:p>
        </w:tc>
        <w:tc>
          <w:tcPr>
            <w:tcW w:w="1231" w:type="dxa"/>
            <w:vAlign w:val="center"/>
          </w:tcPr>
          <w:p w14:paraId="449A5490" w14:textId="12249389" w:rsidR="00DA1044" w:rsidRPr="00CC7F5C" w:rsidRDefault="00A07A96" w:rsidP="00177246">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1217" w:type="dxa"/>
            <w:vAlign w:val="center"/>
          </w:tcPr>
          <w:p w14:paraId="6FAAFF90" w14:textId="551A0F2A" w:rsidR="00DA1044" w:rsidRPr="00CC7F5C" w:rsidRDefault="00A07A96" w:rsidP="00177246">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1217" w:type="dxa"/>
            <w:vAlign w:val="center"/>
          </w:tcPr>
          <w:p w14:paraId="0E1B1CB2" w14:textId="09AC9601" w:rsidR="00DA1044" w:rsidRPr="00CC7F5C" w:rsidRDefault="00A07A96" w:rsidP="00177246">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1217" w:type="dxa"/>
            <w:vAlign w:val="center"/>
          </w:tcPr>
          <w:p w14:paraId="41288300" w14:textId="46AC297D" w:rsidR="00DA1044" w:rsidRPr="00CC7F5C" w:rsidRDefault="00A07A96" w:rsidP="00177246">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r>
      <w:tr w:rsidR="00DA1044" w:rsidRPr="00A84A07" w14:paraId="460A5FBE" w14:textId="77777777" w:rsidTr="00FA69F7">
        <w:trPr>
          <w:trHeight w:val="285"/>
        </w:trPr>
        <w:tc>
          <w:tcPr>
            <w:tcW w:w="4363" w:type="dxa"/>
            <w:vAlign w:val="center"/>
          </w:tcPr>
          <w:p w14:paraId="236EB27B" w14:textId="77777777" w:rsidR="00DA1044" w:rsidRPr="00A84A07" w:rsidRDefault="00DA1044" w:rsidP="00A84A07">
            <w:pPr>
              <w:spacing w:before="60" w:after="60" w:line="240" w:lineRule="auto"/>
              <w:rPr>
                <w:rFonts w:ascii="Arial" w:eastAsia="Times New Roman" w:hAnsi="Arial" w:cs="Arial"/>
                <w:lang w:eastAsia="en-GB"/>
              </w:rPr>
            </w:pPr>
            <w:r w:rsidRPr="00A84A07">
              <w:rPr>
                <w:rFonts w:ascii="Arial" w:eastAsia="Times New Roman" w:hAnsi="Arial" w:cs="Arial"/>
                <w:lang w:eastAsia="en-GB"/>
              </w:rPr>
              <w:t>Other Non-Pay Inflation</w:t>
            </w:r>
            <w:r w:rsidR="00E53740">
              <w:rPr>
                <w:rFonts w:ascii="Arial" w:eastAsia="Times New Roman" w:hAnsi="Arial" w:cs="Arial"/>
                <w:lang w:eastAsia="en-GB"/>
              </w:rPr>
              <w:t xml:space="preserve"> (except where contractually based)</w:t>
            </w:r>
          </w:p>
        </w:tc>
        <w:tc>
          <w:tcPr>
            <w:tcW w:w="1231" w:type="dxa"/>
            <w:vAlign w:val="center"/>
          </w:tcPr>
          <w:p w14:paraId="68C1DF90" w14:textId="47FCEA96" w:rsidR="00DA1044" w:rsidRPr="00A84A07" w:rsidRDefault="00A07A96"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1217" w:type="dxa"/>
            <w:vAlign w:val="center"/>
          </w:tcPr>
          <w:p w14:paraId="70AA9111" w14:textId="3AE3B2D7" w:rsidR="00DA1044" w:rsidRPr="00A84A07" w:rsidRDefault="008E2573"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0</w:t>
            </w:r>
            <w:r w:rsidR="00A07A96">
              <w:rPr>
                <w:rFonts w:ascii="Arial" w:eastAsia="Times New Roman" w:hAnsi="Arial" w:cs="Arial"/>
                <w:lang w:eastAsia="en-GB"/>
              </w:rPr>
              <w:t>%</w:t>
            </w:r>
          </w:p>
        </w:tc>
        <w:tc>
          <w:tcPr>
            <w:tcW w:w="1217" w:type="dxa"/>
            <w:vAlign w:val="center"/>
          </w:tcPr>
          <w:p w14:paraId="5A8C3FBF" w14:textId="7E8C808A" w:rsidR="00DA1044" w:rsidRPr="00A84A07" w:rsidRDefault="008E2573"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0</w:t>
            </w:r>
            <w:r w:rsidR="00A07A96">
              <w:rPr>
                <w:rFonts w:ascii="Arial" w:eastAsia="Times New Roman" w:hAnsi="Arial" w:cs="Arial"/>
                <w:lang w:eastAsia="en-GB"/>
              </w:rPr>
              <w:t>%</w:t>
            </w:r>
          </w:p>
        </w:tc>
        <w:tc>
          <w:tcPr>
            <w:tcW w:w="1217" w:type="dxa"/>
            <w:vAlign w:val="center"/>
          </w:tcPr>
          <w:p w14:paraId="517664EB" w14:textId="0DFD1F5A" w:rsidR="00DA1044" w:rsidRPr="00A84A07" w:rsidRDefault="008E2573"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0</w:t>
            </w:r>
            <w:r w:rsidR="00A07A96">
              <w:rPr>
                <w:rFonts w:ascii="Arial" w:eastAsia="Times New Roman" w:hAnsi="Arial" w:cs="Arial"/>
                <w:lang w:eastAsia="en-GB"/>
              </w:rPr>
              <w:t>%</w:t>
            </w:r>
          </w:p>
        </w:tc>
      </w:tr>
      <w:tr w:rsidR="00DA1044" w:rsidRPr="00A84A07" w14:paraId="7935FF51" w14:textId="77777777" w:rsidTr="00FA69F7">
        <w:trPr>
          <w:trHeight w:val="285"/>
        </w:trPr>
        <w:tc>
          <w:tcPr>
            <w:tcW w:w="4363" w:type="dxa"/>
            <w:vAlign w:val="center"/>
          </w:tcPr>
          <w:p w14:paraId="1707C3BC" w14:textId="77777777" w:rsidR="00DA1044" w:rsidRPr="00A84A07" w:rsidRDefault="00DA1044" w:rsidP="00A84A07">
            <w:pPr>
              <w:spacing w:before="60" w:after="60" w:line="240" w:lineRule="auto"/>
              <w:rPr>
                <w:rFonts w:ascii="Arial" w:eastAsia="Times New Roman" w:hAnsi="Arial" w:cs="Arial"/>
                <w:lang w:eastAsia="en-GB"/>
              </w:rPr>
            </w:pPr>
            <w:r w:rsidRPr="00A84A07">
              <w:rPr>
                <w:rFonts w:ascii="Arial" w:eastAsia="Times New Roman" w:hAnsi="Arial" w:cs="Arial"/>
                <w:lang w:eastAsia="en-GB"/>
              </w:rPr>
              <w:t>Council Tax Increase</w:t>
            </w:r>
            <w:r w:rsidR="007B4DD6">
              <w:rPr>
                <w:rFonts w:ascii="Arial" w:eastAsia="Times New Roman" w:hAnsi="Arial" w:cs="Arial"/>
                <w:lang w:eastAsia="en-GB"/>
              </w:rPr>
              <w:t xml:space="preserve"> Band D</w:t>
            </w:r>
          </w:p>
        </w:tc>
        <w:tc>
          <w:tcPr>
            <w:tcW w:w="1231" w:type="dxa"/>
            <w:vAlign w:val="center"/>
          </w:tcPr>
          <w:p w14:paraId="1FECB042" w14:textId="6ECE1D80" w:rsidR="00DA1044" w:rsidRPr="00A84A07" w:rsidRDefault="005A5AB5" w:rsidP="002E3117">
            <w:pPr>
              <w:spacing w:before="60" w:after="60" w:line="240" w:lineRule="auto"/>
              <w:jc w:val="right"/>
              <w:rPr>
                <w:rFonts w:ascii="Arial" w:eastAsia="Times New Roman" w:hAnsi="Arial" w:cs="Arial"/>
                <w:lang w:eastAsia="en-GB"/>
              </w:rPr>
            </w:pPr>
            <w:r>
              <w:rPr>
                <w:rFonts w:ascii="Arial" w:eastAsia="Times New Roman" w:hAnsi="Arial" w:cs="Arial"/>
                <w:lang w:eastAsia="en-GB"/>
              </w:rPr>
              <w:t>£10</w:t>
            </w:r>
          </w:p>
        </w:tc>
        <w:tc>
          <w:tcPr>
            <w:tcW w:w="1217" w:type="dxa"/>
            <w:vAlign w:val="center"/>
          </w:tcPr>
          <w:p w14:paraId="563286DA" w14:textId="21DB3E14" w:rsidR="00DA1044" w:rsidRPr="00A84A07" w:rsidRDefault="005A5AB5"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£10</w:t>
            </w:r>
          </w:p>
        </w:tc>
        <w:tc>
          <w:tcPr>
            <w:tcW w:w="1217" w:type="dxa"/>
            <w:vAlign w:val="center"/>
          </w:tcPr>
          <w:p w14:paraId="6B6C3FD8" w14:textId="7855C79F" w:rsidR="00DA1044" w:rsidRPr="00A84A07" w:rsidRDefault="005A5AB5"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£10</w:t>
            </w:r>
          </w:p>
        </w:tc>
        <w:tc>
          <w:tcPr>
            <w:tcW w:w="1217" w:type="dxa"/>
            <w:vAlign w:val="center"/>
          </w:tcPr>
          <w:p w14:paraId="32DA3BD4" w14:textId="3BB7FF87" w:rsidR="00DA1044" w:rsidRPr="00A84A07" w:rsidRDefault="005A5AB5" w:rsidP="00A84A07">
            <w:pPr>
              <w:spacing w:before="60" w:after="60" w:line="240" w:lineRule="auto"/>
              <w:jc w:val="right"/>
              <w:rPr>
                <w:rFonts w:ascii="Arial" w:eastAsia="Times New Roman" w:hAnsi="Arial" w:cs="Arial"/>
                <w:lang w:eastAsia="en-GB"/>
              </w:rPr>
            </w:pPr>
            <w:r>
              <w:rPr>
                <w:rFonts w:ascii="Arial" w:eastAsia="Times New Roman" w:hAnsi="Arial" w:cs="Arial"/>
                <w:lang w:eastAsia="en-GB"/>
              </w:rPr>
              <w:t>1.98%</w:t>
            </w:r>
          </w:p>
        </w:tc>
      </w:tr>
      <w:tr w:rsidR="007B4DD6" w:rsidRPr="00A84A07" w14:paraId="3AF68873" w14:textId="77777777" w:rsidTr="00FA69F7">
        <w:trPr>
          <w:trHeight w:val="285"/>
        </w:trPr>
        <w:tc>
          <w:tcPr>
            <w:tcW w:w="4363" w:type="dxa"/>
            <w:vAlign w:val="center"/>
          </w:tcPr>
          <w:p w14:paraId="2790B552" w14:textId="77777777" w:rsidR="007B4DD6" w:rsidRPr="00A84A07" w:rsidRDefault="007B4DD6" w:rsidP="007B4DD6">
            <w:pPr>
              <w:spacing w:before="60" w:after="60" w:line="240" w:lineRule="auto"/>
              <w:rPr>
                <w:rFonts w:ascii="Arial" w:eastAsia="Times New Roman" w:hAnsi="Arial" w:cs="Arial"/>
                <w:lang w:eastAsia="en-GB"/>
              </w:rPr>
            </w:pPr>
            <w:r>
              <w:rPr>
                <w:rFonts w:ascii="Arial" w:eastAsia="Times New Roman" w:hAnsi="Arial" w:cs="Arial"/>
                <w:lang w:eastAsia="en-GB"/>
              </w:rPr>
              <w:t>Tax Base Growth</w:t>
            </w:r>
          </w:p>
        </w:tc>
        <w:tc>
          <w:tcPr>
            <w:tcW w:w="1231" w:type="dxa"/>
            <w:vAlign w:val="center"/>
          </w:tcPr>
          <w:p w14:paraId="7588DE08" w14:textId="79BDC610" w:rsidR="007B4DD6" w:rsidRPr="00AB181D" w:rsidRDefault="005A5AB5" w:rsidP="00E42090">
            <w:pPr>
              <w:spacing w:before="60" w:after="60" w:line="240" w:lineRule="auto"/>
              <w:jc w:val="right"/>
              <w:rPr>
                <w:rFonts w:ascii="Arial" w:eastAsia="Times New Roman" w:hAnsi="Arial" w:cs="Arial"/>
                <w:lang w:eastAsia="en-GB"/>
              </w:rPr>
            </w:pPr>
            <w:r>
              <w:rPr>
                <w:rFonts w:ascii="Arial" w:eastAsia="Times New Roman" w:hAnsi="Arial" w:cs="Arial"/>
                <w:lang w:eastAsia="en-GB"/>
              </w:rPr>
              <w:t xml:space="preserve">Actual </w:t>
            </w:r>
          </w:p>
        </w:tc>
        <w:tc>
          <w:tcPr>
            <w:tcW w:w="1217" w:type="dxa"/>
            <w:vAlign w:val="center"/>
          </w:tcPr>
          <w:p w14:paraId="1EBAD18B" w14:textId="23769519" w:rsidR="007B4DD6" w:rsidRPr="00AB181D" w:rsidRDefault="005A5AB5" w:rsidP="00177246">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1217" w:type="dxa"/>
            <w:vAlign w:val="center"/>
          </w:tcPr>
          <w:p w14:paraId="0005860F" w14:textId="7134C8B8" w:rsidR="007B4DD6" w:rsidRPr="00AB181D" w:rsidRDefault="005A5AB5" w:rsidP="00E42090">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1217" w:type="dxa"/>
            <w:vAlign w:val="center"/>
          </w:tcPr>
          <w:p w14:paraId="6EF4A8A4" w14:textId="0EC003AB" w:rsidR="007B4DD6" w:rsidRPr="00AB181D" w:rsidRDefault="005A5AB5" w:rsidP="00E42090">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7B4DD6" w:rsidRPr="00A84A07" w14:paraId="625F709E" w14:textId="77777777" w:rsidTr="00FA69F7">
        <w:trPr>
          <w:trHeight w:val="285"/>
        </w:trPr>
        <w:tc>
          <w:tcPr>
            <w:tcW w:w="4363" w:type="dxa"/>
            <w:vAlign w:val="center"/>
          </w:tcPr>
          <w:p w14:paraId="1EDD888F" w14:textId="77777777" w:rsidR="007B4DD6" w:rsidRPr="00A84A07" w:rsidRDefault="007B4DD6" w:rsidP="007B4DD6">
            <w:pPr>
              <w:spacing w:before="60" w:after="60" w:line="240" w:lineRule="auto"/>
              <w:rPr>
                <w:rFonts w:ascii="Arial" w:eastAsia="Times New Roman" w:hAnsi="Arial" w:cs="Arial"/>
                <w:lang w:eastAsia="en-GB"/>
              </w:rPr>
            </w:pPr>
            <w:r w:rsidRPr="00A84A07">
              <w:rPr>
                <w:rFonts w:ascii="Arial" w:eastAsia="Times New Roman" w:hAnsi="Arial" w:cs="Arial"/>
                <w:lang w:eastAsia="en-GB"/>
              </w:rPr>
              <w:t>Other Income Inflation</w:t>
            </w:r>
          </w:p>
        </w:tc>
        <w:tc>
          <w:tcPr>
            <w:tcW w:w="1231" w:type="dxa"/>
            <w:vAlign w:val="center"/>
          </w:tcPr>
          <w:p w14:paraId="33CC9531" w14:textId="445A0956" w:rsidR="007B4DD6" w:rsidRPr="00A84A07" w:rsidRDefault="008E2573" w:rsidP="007B4DD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r w:rsidR="00B70109">
              <w:rPr>
                <w:rFonts w:ascii="Arial" w:eastAsia="Times New Roman" w:hAnsi="Arial" w:cs="Arial"/>
                <w:bCs/>
                <w:lang w:eastAsia="en-GB"/>
              </w:rPr>
              <w:t>%</w:t>
            </w:r>
          </w:p>
        </w:tc>
        <w:tc>
          <w:tcPr>
            <w:tcW w:w="1217" w:type="dxa"/>
            <w:vAlign w:val="center"/>
          </w:tcPr>
          <w:p w14:paraId="4A8437F7" w14:textId="5EC386CF" w:rsidR="007B4DD6" w:rsidRPr="00A84A07" w:rsidRDefault="00B70109" w:rsidP="007B4DD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4D63DD4A" w14:textId="38FD8522" w:rsidR="007B4DD6" w:rsidRPr="00A84A07" w:rsidRDefault="00B70109" w:rsidP="007B4DD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0B2D4291" w14:textId="3DFD54E8" w:rsidR="007B4DD6" w:rsidRPr="00A84A07" w:rsidRDefault="00B70109" w:rsidP="007B4DD6">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r>
    </w:tbl>
    <w:p w14:paraId="27CFDC24" w14:textId="77777777" w:rsidR="00E04553" w:rsidRDefault="00E04553" w:rsidP="00F350AA">
      <w:pPr>
        <w:spacing w:before="120" w:after="120" w:line="240" w:lineRule="auto"/>
        <w:rPr>
          <w:rFonts w:ascii="Arial" w:eastAsia="Times New Roman" w:hAnsi="Arial" w:cs="Arial"/>
          <w:b/>
          <w:bCs/>
          <w:sz w:val="24"/>
          <w:szCs w:val="24"/>
          <w:lang w:eastAsia="en-GB"/>
        </w:rPr>
      </w:pPr>
    </w:p>
    <w:p w14:paraId="6C3D2346" w14:textId="77777777" w:rsidR="00A84A07" w:rsidRDefault="00F350AA" w:rsidP="00F350AA">
      <w:pPr>
        <w:spacing w:before="120"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Work Force Planning</w:t>
      </w:r>
    </w:p>
    <w:p w14:paraId="007F2F3E" w14:textId="77777777" w:rsidR="00F350AA" w:rsidRDefault="00F350AA" w:rsidP="00F350AA">
      <w:pPr>
        <w:spacing w:before="120" w:after="12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following table s</w:t>
      </w:r>
      <w:r w:rsidR="00257EE3">
        <w:rPr>
          <w:rFonts w:ascii="Arial" w:eastAsia="Times New Roman" w:hAnsi="Arial" w:cs="Arial"/>
          <w:bCs/>
          <w:sz w:val="24"/>
          <w:szCs w:val="24"/>
          <w:lang w:eastAsia="en-GB"/>
        </w:rPr>
        <w:t xml:space="preserve">hows expected workforce numbers </w:t>
      </w:r>
      <w:r w:rsidR="000A3DC5">
        <w:rPr>
          <w:rFonts w:ascii="Arial" w:eastAsia="Times New Roman" w:hAnsi="Arial" w:cs="Arial"/>
          <w:bCs/>
          <w:sz w:val="24"/>
          <w:szCs w:val="24"/>
          <w:lang w:eastAsia="en-GB"/>
        </w:rPr>
        <w:t>at the end of each financial year.</w:t>
      </w:r>
    </w:p>
    <w:tbl>
      <w:tblPr>
        <w:tblW w:w="8684" w:type="dxa"/>
        <w:tblLook w:val="04A0" w:firstRow="1" w:lastRow="0" w:firstColumn="1" w:lastColumn="0" w:noHBand="0" w:noVBand="1"/>
      </w:tblPr>
      <w:tblGrid>
        <w:gridCol w:w="2684"/>
        <w:gridCol w:w="1200"/>
        <w:gridCol w:w="1200"/>
        <w:gridCol w:w="1200"/>
        <w:gridCol w:w="1200"/>
        <w:gridCol w:w="1200"/>
      </w:tblGrid>
      <w:tr w:rsidR="009429A6" w:rsidRPr="000A3DC5" w14:paraId="40BF0D68" w14:textId="77777777" w:rsidTr="009429A6">
        <w:trPr>
          <w:trHeight w:val="510"/>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405E9" w14:textId="77777777" w:rsidR="009429A6" w:rsidRPr="000A3DC5" w:rsidRDefault="009429A6" w:rsidP="00197672">
            <w:pPr>
              <w:spacing w:after="0" w:line="240" w:lineRule="auto"/>
              <w:rPr>
                <w:rFonts w:ascii="Arial" w:eastAsia="Times New Roman" w:hAnsi="Arial" w:cs="Arial"/>
                <w:lang w:eastAsia="en-GB"/>
              </w:rPr>
            </w:pPr>
            <w:r w:rsidRPr="000A3DC5">
              <w:rPr>
                <w:rFonts w:ascii="Arial" w:eastAsia="Times New Roman" w:hAnsi="Arial" w:cs="Arial"/>
                <w:lang w:eastAsia="en-GB"/>
              </w:rPr>
              <w:t> </w:t>
            </w:r>
          </w:p>
        </w:tc>
        <w:tc>
          <w:tcPr>
            <w:tcW w:w="1200" w:type="dxa"/>
            <w:tcBorders>
              <w:top w:val="single" w:sz="4" w:space="0" w:color="auto"/>
              <w:left w:val="nil"/>
              <w:bottom w:val="single" w:sz="4" w:space="0" w:color="auto"/>
              <w:right w:val="single" w:sz="4" w:space="0" w:color="auto"/>
            </w:tcBorders>
          </w:tcPr>
          <w:p w14:paraId="0EA391D1" w14:textId="45F855B1" w:rsidR="009429A6" w:rsidRPr="005A5AB5" w:rsidRDefault="009429A6" w:rsidP="00C22011">
            <w:pPr>
              <w:spacing w:after="0" w:line="240" w:lineRule="auto"/>
              <w:jc w:val="center"/>
              <w:rPr>
                <w:rFonts w:ascii="Arial" w:eastAsia="Times New Roman" w:hAnsi="Arial" w:cs="Arial"/>
                <w:b/>
                <w:bCs/>
                <w:lang w:eastAsia="en-GB"/>
              </w:rPr>
            </w:pPr>
            <w:r w:rsidRPr="005A5AB5">
              <w:rPr>
                <w:rFonts w:ascii="Arial" w:eastAsia="Times New Roman" w:hAnsi="Arial" w:cs="Arial"/>
                <w:b/>
                <w:bCs/>
                <w:lang w:eastAsia="en-GB"/>
              </w:rPr>
              <w:t xml:space="preserve">Outturn </w:t>
            </w:r>
            <w:r w:rsidR="007A4F71" w:rsidRPr="005A5AB5">
              <w:rPr>
                <w:rFonts w:ascii="Arial" w:eastAsia="Times New Roman" w:hAnsi="Arial" w:cs="Arial"/>
                <w:b/>
                <w:bCs/>
                <w:lang w:eastAsia="en-GB"/>
              </w:rPr>
              <w:t>2021/22</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341DB98F" w14:textId="1537DFF4" w:rsidR="009429A6" w:rsidRPr="005A5AB5" w:rsidRDefault="009429A6" w:rsidP="00C22011">
            <w:pPr>
              <w:spacing w:after="0" w:line="240" w:lineRule="auto"/>
              <w:jc w:val="center"/>
              <w:rPr>
                <w:rFonts w:ascii="Arial" w:eastAsia="Times New Roman" w:hAnsi="Arial" w:cs="Arial"/>
                <w:b/>
                <w:bCs/>
                <w:lang w:eastAsia="en-GB"/>
              </w:rPr>
            </w:pPr>
            <w:r w:rsidRPr="005A5AB5">
              <w:rPr>
                <w:rFonts w:ascii="Arial" w:eastAsia="Times New Roman" w:hAnsi="Arial" w:cs="Arial"/>
                <w:b/>
                <w:bCs/>
                <w:lang w:eastAsia="en-GB"/>
              </w:rPr>
              <w:t xml:space="preserve">Estimate </w:t>
            </w:r>
            <w:r w:rsidR="007A4F71" w:rsidRPr="005A5AB5">
              <w:rPr>
                <w:rFonts w:ascii="Arial" w:eastAsia="Times New Roman" w:hAnsi="Arial" w:cs="Arial"/>
                <w:b/>
                <w:bCs/>
                <w:lang w:eastAsia="en-GB"/>
              </w:rPr>
              <w:t>2022/23</w:t>
            </w:r>
          </w:p>
        </w:tc>
        <w:tc>
          <w:tcPr>
            <w:tcW w:w="1200" w:type="dxa"/>
            <w:tcBorders>
              <w:top w:val="single" w:sz="4" w:space="0" w:color="auto"/>
              <w:left w:val="nil"/>
              <w:bottom w:val="single" w:sz="4" w:space="0" w:color="auto"/>
              <w:right w:val="single" w:sz="4" w:space="0" w:color="auto"/>
            </w:tcBorders>
            <w:shd w:val="clear" w:color="auto" w:fill="auto"/>
            <w:hideMark/>
          </w:tcPr>
          <w:p w14:paraId="73646EBD" w14:textId="347E9B4D" w:rsidR="009429A6" w:rsidRPr="005A5AB5" w:rsidRDefault="009429A6" w:rsidP="00C22011">
            <w:pPr>
              <w:spacing w:after="0" w:line="240" w:lineRule="auto"/>
              <w:jc w:val="center"/>
              <w:rPr>
                <w:rFonts w:ascii="Arial" w:eastAsia="Times New Roman" w:hAnsi="Arial" w:cs="Arial"/>
                <w:b/>
                <w:bCs/>
                <w:lang w:eastAsia="en-GB"/>
              </w:rPr>
            </w:pPr>
            <w:r w:rsidRPr="005A5AB5">
              <w:rPr>
                <w:rFonts w:ascii="Arial" w:eastAsia="Times New Roman" w:hAnsi="Arial" w:cs="Arial"/>
                <w:b/>
                <w:bCs/>
                <w:lang w:eastAsia="en-GB"/>
              </w:rPr>
              <w:t>Estimate 202</w:t>
            </w:r>
            <w:r w:rsidR="005A5AB5" w:rsidRPr="005A5AB5">
              <w:rPr>
                <w:rFonts w:ascii="Arial" w:eastAsia="Times New Roman" w:hAnsi="Arial" w:cs="Arial"/>
                <w:b/>
                <w:bCs/>
                <w:lang w:eastAsia="en-GB"/>
              </w:rPr>
              <w:t>3/24</w:t>
            </w:r>
          </w:p>
        </w:tc>
        <w:tc>
          <w:tcPr>
            <w:tcW w:w="1200" w:type="dxa"/>
            <w:tcBorders>
              <w:top w:val="single" w:sz="4" w:space="0" w:color="auto"/>
              <w:left w:val="nil"/>
              <w:bottom w:val="single" w:sz="4" w:space="0" w:color="auto"/>
              <w:right w:val="single" w:sz="4" w:space="0" w:color="auto"/>
            </w:tcBorders>
            <w:shd w:val="clear" w:color="auto" w:fill="auto"/>
            <w:hideMark/>
          </w:tcPr>
          <w:p w14:paraId="6EF92B4D" w14:textId="4F990EF1" w:rsidR="009429A6" w:rsidRPr="005A5AB5" w:rsidRDefault="009429A6" w:rsidP="00C22011">
            <w:pPr>
              <w:spacing w:after="0" w:line="240" w:lineRule="auto"/>
              <w:jc w:val="center"/>
              <w:rPr>
                <w:rFonts w:ascii="Arial" w:eastAsia="Times New Roman" w:hAnsi="Arial" w:cs="Arial"/>
                <w:b/>
                <w:bCs/>
                <w:lang w:eastAsia="en-GB"/>
              </w:rPr>
            </w:pPr>
            <w:r w:rsidRPr="005A5AB5">
              <w:rPr>
                <w:rFonts w:ascii="Arial" w:eastAsia="Times New Roman" w:hAnsi="Arial" w:cs="Arial"/>
                <w:b/>
                <w:bCs/>
                <w:lang w:eastAsia="en-GB"/>
              </w:rPr>
              <w:t>Estimate 202</w:t>
            </w:r>
            <w:r w:rsidR="00C22011" w:rsidRPr="005A5AB5">
              <w:rPr>
                <w:rFonts w:ascii="Arial" w:eastAsia="Times New Roman" w:hAnsi="Arial" w:cs="Arial"/>
                <w:b/>
                <w:bCs/>
                <w:lang w:eastAsia="en-GB"/>
              </w:rPr>
              <w:t>4</w:t>
            </w:r>
            <w:r w:rsidR="005A5AB5" w:rsidRPr="005A5AB5">
              <w:rPr>
                <w:rFonts w:ascii="Arial" w:eastAsia="Times New Roman" w:hAnsi="Arial" w:cs="Arial"/>
                <w:b/>
                <w:bCs/>
                <w:lang w:eastAsia="en-GB"/>
              </w:rPr>
              <w:t>/24</w:t>
            </w:r>
          </w:p>
        </w:tc>
        <w:tc>
          <w:tcPr>
            <w:tcW w:w="1200" w:type="dxa"/>
            <w:tcBorders>
              <w:top w:val="single" w:sz="4" w:space="0" w:color="auto"/>
              <w:left w:val="nil"/>
              <w:bottom w:val="single" w:sz="4" w:space="0" w:color="auto"/>
              <w:right w:val="single" w:sz="4" w:space="0" w:color="auto"/>
            </w:tcBorders>
            <w:shd w:val="clear" w:color="auto" w:fill="auto"/>
            <w:hideMark/>
          </w:tcPr>
          <w:p w14:paraId="67FF1B16" w14:textId="64A6E1E4" w:rsidR="009429A6" w:rsidRPr="005A5AB5" w:rsidRDefault="009429A6" w:rsidP="00C22011">
            <w:pPr>
              <w:spacing w:after="0" w:line="240" w:lineRule="auto"/>
              <w:jc w:val="center"/>
              <w:rPr>
                <w:rFonts w:ascii="Arial" w:eastAsia="Times New Roman" w:hAnsi="Arial" w:cs="Arial"/>
                <w:b/>
                <w:bCs/>
                <w:lang w:eastAsia="en-GB"/>
              </w:rPr>
            </w:pPr>
            <w:r w:rsidRPr="005A5AB5">
              <w:rPr>
                <w:rFonts w:ascii="Arial" w:eastAsia="Times New Roman" w:hAnsi="Arial" w:cs="Arial"/>
                <w:b/>
                <w:bCs/>
                <w:lang w:eastAsia="en-GB"/>
              </w:rPr>
              <w:t xml:space="preserve">Estimate </w:t>
            </w:r>
            <w:r w:rsidR="00523EBA" w:rsidRPr="005A5AB5">
              <w:rPr>
                <w:rFonts w:ascii="Arial" w:eastAsia="Times New Roman" w:hAnsi="Arial" w:cs="Arial"/>
                <w:b/>
                <w:bCs/>
                <w:lang w:eastAsia="en-GB"/>
              </w:rPr>
              <w:t>2025/26</w:t>
            </w:r>
          </w:p>
        </w:tc>
      </w:tr>
      <w:tr w:rsidR="009429A6" w:rsidRPr="000A3DC5" w14:paraId="515E6406" w14:textId="77777777" w:rsidTr="002F24A0">
        <w:trPr>
          <w:trHeight w:val="300"/>
        </w:trPr>
        <w:tc>
          <w:tcPr>
            <w:tcW w:w="2684" w:type="dxa"/>
            <w:tcBorders>
              <w:top w:val="nil"/>
              <w:left w:val="single" w:sz="4" w:space="0" w:color="auto"/>
              <w:bottom w:val="nil"/>
              <w:right w:val="single" w:sz="4" w:space="0" w:color="auto"/>
            </w:tcBorders>
            <w:shd w:val="clear" w:color="auto" w:fill="auto"/>
            <w:noWrap/>
            <w:vAlign w:val="bottom"/>
            <w:hideMark/>
          </w:tcPr>
          <w:p w14:paraId="7C7236A1" w14:textId="77777777" w:rsidR="009429A6" w:rsidRPr="000A3DC5" w:rsidRDefault="009429A6" w:rsidP="009429A6">
            <w:pPr>
              <w:spacing w:after="0" w:line="240" w:lineRule="auto"/>
              <w:rPr>
                <w:rFonts w:ascii="Arial" w:eastAsia="Times New Roman" w:hAnsi="Arial" w:cs="Arial"/>
                <w:lang w:eastAsia="en-GB"/>
              </w:rPr>
            </w:pPr>
            <w:r w:rsidRPr="000A3DC5">
              <w:rPr>
                <w:rFonts w:ascii="Arial" w:eastAsia="Times New Roman" w:hAnsi="Arial" w:cs="Arial"/>
                <w:lang w:eastAsia="en-GB"/>
              </w:rPr>
              <w:t>Officers</w:t>
            </w:r>
          </w:p>
        </w:tc>
        <w:tc>
          <w:tcPr>
            <w:tcW w:w="1200" w:type="dxa"/>
            <w:tcBorders>
              <w:top w:val="nil"/>
              <w:left w:val="nil"/>
              <w:bottom w:val="nil"/>
              <w:right w:val="single" w:sz="4" w:space="0" w:color="auto"/>
            </w:tcBorders>
            <w:vAlign w:val="bottom"/>
          </w:tcPr>
          <w:p w14:paraId="44A6B540" w14:textId="409AEA3D" w:rsidR="009429A6" w:rsidRPr="004808A5" w:rsidRDefault="009429A6" w:rsidP="00C22011">
            <w:pPr>
              <w:spacing w:after="0" w:line="240" w:lineRule="auto"/>
              <w:jc w:val="right"/>
              <w:rPr>
                <w:rFonts w:ascii="Arial" w:eastAsia="Times New Roman" w:hAnsi="Arial" w:cs="Arial"/>
                <w:lang w:eastAsia="en-GB"/>
              </w:rPr>
            </w:pPr>
            <w:r w:rsidRPr="004808A5">
              <w:rPr>
                <w:rFonts w:ascii="Arial" w:eastAsia="Times New Roman" w:hAnsi="Arial" w:cs="Arial"/>
                <w:lang w:eastAsia="en-GB"/>
              </w:rPr>
              <w:t>1,</w:t>
            </w:r>
            <w:r w:rsidR="00C22011">
              <w:rPr>
                <w:rFonts w:ascii="Arial" w:eastAsia="Times New Roman" w:hAnsi="Arial" w:cs="Arial"/>
                <w:lang w:eastAsia="en-GB"/>
              </w:rPr>
              <w:t>2</w:t>
            </w:r>
            <w:r w:rsidR="005A5AB5">
              <w:rPr>
                <w:rFonts w:ascii="Arial" w:eastAsia="Times New Roman" w:hAnsi="Arial" w:cs="Arial"/>
                <w:lang w:eastAsia="en-GB"/>
              </w:rPr>
              <w:t>75</w:t>
            </w:r>
            <w:r w:rsidRPr="004808A5">
              <w:rPr>
                <w:rFonts w:ascii="Arial" w:eastAsia="Times New Roman" w:hAnsi="Arial" w:cs="Arial"/>
                <w:lang w:eastAsia="en-GB"/>
              </w:rPr>
              <w:t>.0</w:t>
            </w:r>
          </w:p>
        </w:tc>
        <w:tc>
          <w:tcPr>
            <w:tcW w:w="1200" w:type="dxa"/>
            <w:tcBorders>
              <w:top w:val="nil"/>
              <w:left w:val="single" w:sz="4" w:space="0" w:color="auto"/>
              <w:bottom w:val="nil"/>
              <w:right w:val="single" w:sz="4" w:space="0" w:color="auto"/>
            </w:tcBorders>
            <w:shd w:val="clear" w:color="auto" w:fill="auto"/>
            <w:noWrap/>
            <w:vAlign w:val="bottom"/>
            <w:hideMark/>
          </w:tcPr>
          <w:p w14:paraId="4A842E58" w14:textId="621C68F3" w:rsidR="009429A6" w:rsidRPr="004808A5" w:rsidRDefault="009429A6" w:rsidP="008E37E0">
            <w:pPr>
              <w:spacing w:after="0" w:line="240" w:lineRule="auto"/>
              <w:jc w:val="right"/>
              <w:rPr>
                <w:rFonts w:ascii="Arial" w:eastAsia="Times New Roman" w:hAnsi="Arial" w:cs="Arial"/>
                <w:lang w:eastAsia="en-GB"/>
              </w:rPr>
            </w:pPr>
            <w:r w:rsidRPr="004808A5">
              <w:rPr>
                <w:rFonts w:ascii="Arial" w:eastAsia="Times New Roman" w:hAnsi="Arial" w:cs="Arial"/>
                <w:lang w:eastAsia="en-GB"/>
              </w:rPr>
              <w:t>1,</w:t>
            </w:r>
            <w:r w:rsidR="005A5AB5">
              <w:rPr>
                <w:rFonts w:ascii="Arial" w:eastAsia="Times New Roman" w:hAnsi="Arial" w:cs="Arial"/>
                <w:lang w:eastAsia="en-GB"/>
              </w:rPr>
              <w:t>365</w:t>
            </w:r>
            <w:r w:rsidRPr="004808A5">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4BF2B47E" w14:textId="6701D71A" w:rsidR="009429A6" w:rsidRPr="009429A6" w:rsidRDefault="009429A6" w:rsidP="008E37E0">
            <w:pPr>
              <w:spacing w:after="0" w:line="240" w:lineRule="auto"/>
              <w:jc w:val="right"/>
              <w:rPr>
                <w:rFonts w:ascii="Arial" w:eastAsia="Times New Roman" w:hAnsi="Arial" w:cs="Arial"/>
                <w:lang w:eastAsia="en-GB"/>
              </w:rPr>
            </w:pPr>
            <w:r w:rsidRPr="009429A6">
              <w:rPr>
                <w:rFonts w:ascii="Arial" w:eastAsia="Times New Roman" w:hAnsi="Arial" w:cs="Arial"/>
                <w:lang w:eastAsia="en-GB"/>
              </w:rPr>
              <w:t>1,</w:t>
            </w:r>
            <w:r w:rsidR="008E37E0">
              <w:rPr>
                <w:rFonts w:ascii="Arial" w:eastAsia="Times New Roman" w:hAnsi="Arial" w:cs="Arial"/>
                <w:lang w:eastAsia="en-GB"/>
              </w:rPr>
              <w:t>36</w:t>
            </w:r>
            <w:r w:rsidR="005A5AB5">
              <w:rPr>
                <w:rFonts w:ascii="Arial" w:eastAsia="Times New Roman" w:hAnsi="Arial" w:cs="Arial"/>
                <w:lang w:eastAsia="en-GB"/>
              </w:rPr>
              <w:t>5</w:t>
            </w:r>
            <w:r w:rsidRPr="009429A6">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39032D66" w14:textId="1299E9D9" w:rsidR="009429A6" w:rsidRPr="00A50BB0" w:rsidRDefault="009429A6" w:rsidP="008E37E0">
            <w:pPr>
              <w:spacing w:after="0" w:line="240" w:lineRule="auto"/>
              <w:jc w:val="right"/>
              <w:rPr>
                <w:rFonts w:ascii="Arial" w:eastAsia="Times New Roman" w:hAnsi="Arial" w:cs="Arial"/>
                <w:highlight w:val="yellow"/>
                <w:lang w:eastAsia="en-GB"/>
              </w:rPr>
            </w:pPr>
            <w:r w:rsidRPr="009429A6">
              <w:rPr>
                <w:rFonts w:ascii="Arial" w:eastAsia="Times New Roman" w:hAnsi="Arial" w:cs="Arial"/>
                <w:lang w:eastAsia="en-GB"/>
              </w:rPr>
              <w:t>1,</w:t>
            </w:r>
            <w:r>
              <w:rPr>
                <w:rFonts w:ascii="Arial" w:eastAsia="Times New Roman" w:hAnsi="Arial" w:cs="Arial"/>
                <w:lang w:eastAsia="en-GB"/>
              </w:rPr>
              <w:t>3</w:t>
            </w:r>
            <w:r w:rsidR="008E37E0">
              <w:rPr>
                <w:rFonts w:ascii="Arial" w:eastAsia="Times New Roman" w:hAnsi="Arial" w:cs="Arial"/>
                <w:lang w:eastAsia="en-GB"/>
              </w:rPr>
              <w:t>6</w:t>
            </w:r>
            <w:r w:rsidR="005A5AB5">
              <w:rPr>
                <w:rFonts w:ascii="Arial" w:eastAsia="Times New Roman" w:hAnsi="Arial" w:cs="Arial"/>
                <w:lang w:eastAsia="en-GB"/>
              </w:rPr>
              <w:t>5</w:t>
            </w:r>
            <w:r w:rsidRPr="009429A6">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49F183E9" w14:textId="467230D1" w:rsidR="009429A6" w:rsidRPr="00A50BB0" w:rsidRDefault="009429A6" w:rsidP="008E37E0">
            <w:pPr>
              <w:spacing w:after="0" w:line="240" w:lineRule="auto"/>
              <w:jc w:val="right"/>
              <w:rPr>
                <w:rFonts w:ascii="Arial" w:eastAsia="Times New Roman" w:hAnsi="Arial" w:cs="Arial"/>
                <w:highlight w:val="yellow"/>
                <w:lang w:eastAsia="en-GB"/>
              </w:rPr>
            </w:pPr>
            <w:r w:rsidRPr="009429A6">
              <w:rPr>
                <w:rFonts w:ascii="Arial" w:eastAsia="Times New Roman" w:hAnsi="Arial" w:cs="Arial"/>
                <w:lang w:eastAsia="en-GB"/>
              </w:rPr>
              <w:t>1,</w:t>
            </w:r>
            <w:r>
              <w:rPr>
                <w:rFonts w:ascii="Arial" w:eastAsia="Times New Roman" w:hAnsi="Arial" w:cs="Arial"/>
                <w:lang w:eastAsia="en-GB"/>
              </w:rPr>
              <w:t>3</w:t>
            </w:r>
            <w:r w:rsidR="008E37E0">
              <w:rPr>
                <w:rFonts w:ascii="Arial" w:eastAsia="Times New Roman" w:hAnsi="Arial" w:cs="Arial"/>
                <w:lang w:eastAsia="en-GB"/>
              </w:rPr>
              <w:t>6</w:t>
            </w:r>
            <w:r w:rsidR="005A5AB5">
              <w:rPr>
                <w:rFonts w:ascii="Arial" w:eastAsia="Times New Roman" w:hAnsi="Arial" w:cs="Arial"/>
                <w:lang w:eastAsia="en-GB"/>
              </w:rPr>
              <w:t>5</w:t>
            </w:r>
            <w:r w:rsidRPr="009429A6">
              <w:rPr>
                <w:rFonts w:ascii="Arial" w:eastAsia="Times New Roman" w:hAnsi="Arial" w:cs="Arial"/>
                <w:lang w:eastAsia="en-GB"/>
              </w:rPr>
              <w:t>.0</w:t>
            </w:r>
          </w:p>
        </w:tc>
      </w:tr>
      <w:tr w:rsidR="009429A6" w:rsidRPr="000A3DC5" w14:paraId="2BE3F3D0" w14:textId="77777777" w:rsidTr="002F24A0">
        <w:trPr>
          <w:trHeight w:val="300"/>
        </w:trPr>
        <w:tc>
          <w:tcPr>
            <w:tcW w:w="2684" w:type="dxa"/>
            <w:tcBorders>
              <w:top w:val="nil"/>
              <w:left w:val="single" w:sz="4" w:space="0" w:color="auto"/>
              <w:bottom w:val="nil"/>
              <w:right w:val="single" w:sz="4" w:space="0" w:color="auto"/>
            </w:tcBorders>
            <w:shd w:val="clear" w:color="auto" w:fill="auto"/>
            <w:noWrap/>
            <w:vAlign w:val="bottom"/>
            <w:hideMark/>
          </w:tcPr>
          <w:p w14:paraId="2D3026FA" w14:textId="77777777" w:rsidR="009429A6" w:rsidRPr="000A3DC5" w:rsidRDefault="009429A6" w:rsidP="009429A6">
            <w:pPr>
              <w:spacing w:after="0" w:line="240" w:lineRule="auto"/>
              <w:rPr>
                <w:rFonts w:ascii="Arial" w:eastAsia="Times New Roman" w:hAnsi="Arial" w:cs="Arial"/>
                <w:lang w:eastAsia="en-GB"/>
              </w:rPr>
            </w:pPr>
            <w:r w:rsidRPr="000A3DC5">
              <w:rPr>
                <w:rFonts w:ascii="Arial" w:eastAsia="Times New Roman" w:hAnsi="Arial" w:cs="Arial"/>
                <w:lang w:eastAsia="en-GB"/>
              </w:rPr>
              <w:t xml:space="preserve">PCSO's </w:t>
            </w:r>
          </w:p>
        </w:tc>
        <w:tc>
          <w:tcPr>
            <w:tcW w:w="1200" w:type="dxa"/>
            <w:tcBorders>
              <w:top w:val="nil"/>
              <w:left w:val="nil"/>
              <w:bottom w:val="nil"/>
              <w:right w:val="single" w:sz="4" w:space="0" w:color="auto"/>
            </w:tcBorders>
            <w:vAlign w:val="bottom"/>
          </w:tcPr>
          <w:p w14:paraId="2B5414C5" w14:textId="77777777" w:rsidR="009429A6" w:rsidRPr="004808A5" w:rsidRDefault="009429A6" w:rsidP="008E37E0">
            <w:pPr>
              <w:spacing w:after="0" w:line="240" w:lineRule="auto"/>
              <w:jc w:val="right"/>
              <w:rPr>
                <w:rFonts w:ascii="Arial" w:eastAsia="Times New Roman" w:hAnsi="Arial" w:cs="Arial"/>
                <w:lang w:eastAsia="en-GB"/>
              </w:rPr>
            </w:pPr>
            <w:r>
              <w:rPr>
                <w:rFonts w:ascii="Arial" w:eastAsia="Times New Roman" w:hAnsi="Arial" w:cs="Arial"/>
                <w:lang w:eastAsia="en-GB"/>
              </w:rPr>
              <w:t>14</w:t>
            </w:r>
            <w:r w:rsidR="008E37E0">
              <w:rPr>
                <w:rFonts w:ascii="Arial" w:eastAsia="Times New Roman" w:hAnsi="Arial" w:cs="Arial"/>
                <w:lang w:eastAsia="en-GB"/>
              </w:rPr>
              <w:t>6</w:t>
            </w:r>
            <w:r w:rsidRPr="004808A5">
              <w:rPr>
                <w:rFonts w:ascii="Arial" w:eastAsia="Times New Roman" w:hAnsi="Arial" w:cs="Arial"/>
                <w:lang w:eastAsia="en-GB"/>
              </w:rPr>
              <w:t>.0</w:t>
            </w:r>
          </w:p>
        </w:tc>
        <w:tc>
          <w:tcPr>
            <w:tcW w:w="1200" w:type="dxa"/>
            <w:tcBorders>
              <w:top w:val="nil"/>
              <w:left w:val="single" w:sz="4" w:space="0" w:color="auto"/>
              <w:bottom w:val="nil"/>
              <w:right w:val="single" w:sz="4" w:space="0" w:color="auto"/>
            </w:tcBorders>
            <w:shd w:val="clear" w:color="auto" w:fill="auto"/>
            <w:noWrap/>
            <w:vAlign w:val="bottom"/>
            <w:hideMark/>
          </w:tcPr>
          <w:p w14:paraId="53AD9C23" w14:textId="77777777" w:rsidR="009429A6" w:rsidRPr="004808A5" w:rsidRDefault="009429A6" w:rsidP="00C22011">
            <w:pPr>
              <w:spacing w:after="0" w:line="240" w:lineRule="auto"/>
              <w:jc w:val="right"/>
              <w:rPr>
                <w:rFonts w:ascii="Arial" w:eastAsia="Times New Roman" w:hAnsi="Arial" w:cs="Arial"/>
                <w:lang w:eastAsia="en-GB"/>
              </w:rPr>
            </w:pPr>
            <w:r>
              <w:rPr>
                <w:rFonts w:ascii="Arial" w:eastAsia="Times New Roman" w:hAnsi="Arial" w:cs="Arial"/>
                <w:lang w:eastAsia="en-GB"/>
              </w:rPr>
              <w:t>14</w:t>
            </w:r>
            <w:r w:rsidR="00C22011">
              <w:rPr>
                <w:rFonts w:ascii="Arial" w:eastAsia="Times New Roman" w:hAnsi="Arial" w:cs="Arial"/>
                <w:lang w:eastAsia="en-GB"/>
              </w:rPr>
              <w:t>6</w:t>
            </w:r>
            <w:r w:rsidRPr="004808A5">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464BCAFF" w14:textId="77777777" w:rsidR="009429A6" w:rsidRPr="009429A6" w:rsidRDefault="009429A6" w:rsidP="009429A6">
            <w:pPr>
              <w:spacing w:after="0" w:line="240" w:lineRule="auto"/>
              <w:jc w:val="right"/>
              <w:rPr>
                <w:rFonts w:ascii="Arial" w:eastAsia="Times New Roman" w:hAnsi="Arial" w:cs="Arial"/>
                <w:lang w:eastAsia="en-GB"/>
              </w:rPr>
            </w:pPr>
            <w:r w:rsidRPr="009429A6">
              <w:rPr>
                <w:rFonts w:ascii="Arial" w:eastAsia="Times New Roman" w:hAnsi="Arial" w:cs="Arial"/>
                <w:lang w:eastAsia="en-GB"/>
              </w:rPr>
              <w:t>1</w:t>
            </w:r>
            <w:r w:rsidR="00C22011">
              <w:rPr>
                <w:rFonts w:ascii="Arial" w:eastAsia="Times New Roman" w:hAnsi="Arial" w:cs="Arial"/>
                <w:lang w:eastAsia="en-GB"/>
              </w:rPr>
              <w:t>46</w:t>
            </w:r>
            <w:r w:rsidRPr="009429A6">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64B78222" w14:textId="77777777" w:rsidR="009429A6" w:rsidRPr="00A50BB0" w:rsidRDefault="009429A6" w:rsidP="008E37E0">
            <w:pPr>
              <w:spacing w:after="0" w:line="240" w:lineRule="auto"/>
              <w:jc w:val="right"/>
              <w:rPr>
                <w:rFonts w:ascii="Arial" w:eastAsia="Times New Roman" w:hAnsi="Arial" w:cs="Arial"/>
                <w:highlight w:val="yellow"/>
                <w:lang w:eastAsia="en-GB"/>
              </w:rPr>
            </w:pPr>
            <w:r w:rsidRPr="009429A6">
              <w:rPr>
                <w:rFonts w:ascii="Arial" w:eastAsia="Times New Roman" w:hAnsi="Arial" w:cs="Arial"/>
                <w:lang w:eastAsia="en-GB"/>
              </w:rPr>
              <w:t>14</w:t>
            </w:r>
            <w:r w:rsidR="008E37E0">
              <w:rPr>
                <w:rFonts w:ascii="Arial" w:eastAsia="Times New Roman" w:hAnsi="Arial" w:cs="Arial"/>
                <w:lang w:eastAsia="en-GB"/>
              </w:rPr>
              <w:t>6</w:t>
            </w:r>
            <w:r w:rsidRPr="009429A6">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6F0848F6" w14:textId="77777777" w:rsidR="009429A6" w:rsidRPr="00A50BB0" w:rsidRDefault="009429A6" w:rsidP="008E37E0">
            <w:pPr>
              <w:spacing w:after="0" w:line="240" w:lineRule="auto"/>
              <w:jc w:val="right"/>
              <w:rPr>
                <w:rFonts w:ascii="Arial" w:eastAsia="Times New Roman" w:hAnsi="Arial" w:cs="Arial"/>
                <w:highlight w:val="yellow"/>
                <w:lang w:eastAsia="en-GB"/>
              </w:rPr>
            </w:pPr>
            <w:r w:rsidRPr="009429A6">
              <w:rPr>
                <w:rFonts w:ascii="Arial" w:eastAsia="Times New Roman" w:hAnsi="Arial" w:cs="Arial"/>
                <w:lang w:eastAsia="en-GB"/>
              </w:rPr>
              <w:t>14</w:t>
            </w:r>
            <w:r w:rsidR="008E37E0">
              <w:rPr>
                <w:rFonts w:ascii="Arial" w:eastAsia="Times New Roman" w:hAnsi="Arial" w:cs="Arial"/>
                <w:lang w:eastAsia="en-GB"/>
              </w:rPr>
              <w:t>6</w:t>
            </w:r>
            <w:r w:rsidRPr="009429A6">
              <w:rPr>
                <w:rFonts w:ascii="Arial" w:eastAsia="Times New Roman" w:hAnsi="Arial" w:cs="Arial"/>
                <w:lang w:eastAsia="en-GB"/>
              </w:rPr>
              <w:t>.0</w:t>
            </w:r>
          </w:p>
        </w:tc>
      </w:tr>
      <w:tr w:rsidR="009429A6" w:rsidRPr="000A3DC5" w14:paraId="750319EA" w14:textId="77777777" w:rsidTr="005A5AB5">
        <w:trPr>
          <w:trHeight w:val="300"/>
        </w:trPr>
        <w:tc>
          <w:tcPr>
            <w:tcW w:w="2684" w:type="dxa"/>
            <w:tcBorders>
              <w:top w:val="nil"/>
              <w:left w:val="single" w:sz="4" w:space="0" w:color="auto"/>
              <w:bottom w:val="nil"/>
              <w:right w:val="single" w:sz="4" w:space="0" w:color="auto"/>
            </w:tcBorders>
            <w:shd w:val="clear" w:color="auto" w:fill="auto"/>
            <w:noWrap/>
            <w:vAlign w:val="bottom"/>
            <w:hideMark/>
          </w:tcPr>
          <w:p w14:paraId="630D4282" w14:textId="77777777" w:rsidR="009429A6" w:rsidRPr="000A3DC5" w:rsidRDefault="009429A6" w:rsidP="009429A6">
            <w:pPr>
              <w:spacing w:after="0" w:line="240" w:lineRule="auto"/>
              <w:rPr>
                <w:rFonts w:ascii="Arial" w:eastAsia="Times New Roman" w:hAnsi="Arial" w:cs="Arial"/>
                <w:lang w:eastAsia="en-GB"/>
              </w:rPr>
            </w:pPr>
            <w:r w:rsidRPr="000A3DC5">
              <w:rPr>
                <w:rFonts w:ascii="Arial" w:eastAsia="Times New Roman" w:hAnsi="Arial" w:cs="Arial"/>
                <w:lang w:eastAsia="en-GB"/>
              </w:rPr>
              <w:t>Staff</w:t>
            </w:r>
          </w:p>
        </w:tc>
        <w:tc>
          <w:tcPr>
            <w:tcW w:w="1200" w:type="dxa"/>
            <w:tcBorders>
              <w:top w:val="nil"/>
              <w:left w:val="nil"/>
              <w:bottom w:val="nil"/>
              <w:right w:val="single" w:sz="4" w:space="0" w:color="auto"/>
            </w:tcBorders>
            <w:vAlign w:val="bottom"/>
          </w:tcPr>
          <w:p w14:paraId="0EBD6E2A" w14:textId="35BAF1A9" w:rsidR="009429A6" w:rsidRPr="00F245E7" w:rsidRDefault="00F245E7" w:rsidP="00C87952">
            <w:pPr>
              <w:spacing w:after="0" w:line="240" w:lineRule="auto"/>
              <w:jc w:val="right"/>
              <w:rPr>
                <w:rFonts w:ascii="Arial" w:eastAsia="Times New Roman" w:hAnsi="Arial" w:cs="Arial"/>
                <w:lang w:eastAsia="en-GB"/>
              </w:rPr>
            </w:pPr>
            <w:r>
              <w:rPr>
                <w:rFonts w:ascii="Arial" w:eastAsia="Times New Roman" w:hAnsi="Arial" w:cs="Arial"/>
                <w:lang w:eastAsia="en-GB"/>
              </w:rPr>
              <w:t>1,061</w:t>
            </w:r>
            <w:r w:rsidRPr="00F245E7">
              <w:rPr>
                <w:rFonts w:ascii="Arial" w:eastAsia="Times New Roman" w:hAnsi="Arial" w:cs="Arial"/>
                <w:lang w:eastAsia="en-GB"/>
              </w:rPr>
              <w:t>.0</w:t>
            </w:r>
          </w:p>
        </w:tc>
        <w:tc>
          <w:tcPr>
            <w:tcW w:w="1200" w:type="dxa"/>
            <w:tcBorders>
              <w:top w:val="nil"/>
              <w:left w:val="single" w:sz="4" w:space="0" w:color="auto"/>
              <w:bottom w:val="nil"/>
              <w:right w:val="single" w:sz="4" w:space="0" w:color="auto"/>
            </w:tcBorders>
            <w:shd w:val="clear" w:color="auto" w:fill="auto"/>
            <w:noWrap/>
            <w:vAlign w:val="bottom"/>
          </w:tcPr>
          <w:p w14:paraId="1437FB2E" w14:textId="72AFFF0F" w:rsidR="009429A6" w:rsidRPr="004808A5" w:rsidRDefault="00F245E7" w:rsidP="009429A6">
            <w:pPr>
              <w:spacing w:after="0" w:line="240" w:lineRule="auto"/>
              <w:jc w:val="right"/>
              <w:rPr>
                <w:rFonts w:ascii="Arial" w:eastAsia="Times New Roman" w:hAnsi="Arial" w:cs="Arial"/>
                <w:lang w:eastAsia="en-GB"/>
              </w:rPr>
            </w:pPr>
            <w:r>
              <w:rPr>
                <w:rFonts w:ascii="Arial" w:eastAsia="Times New Roman" w:hAnsi="Arial" w:cs="Arial"/>
                <w:lang w:eastAsia="en-GB"/>
              </w:rPr>
              <w:t>1,056.0</w:t>
            </w:r>
          </w:p>
        </w:tc>
        <w:tc>
          <w:tcPr>
            <w:tcW w:w="1200" w:type="dxa"/>
            <w:tcBorders>
              <w:top w:val="nil"/>
              <w:left w:val="nil"/>
              <w:bottom w:val="nil"/>
              <w:right w:val="single" w:sz="4" w:space="0" w:color="auto"/>
            </w:tcBorders>
            <w:shd w:val="clear" w:color="auto" w:fill="auto"/>
            <w:noWrap/>
            <w:vAlign w:val="bottom"/>
          </w:tcPr>
          <w:p w14:paraId="42ABD6D9" w14:textId="5F9AB764" w:rsidR="009429A6" w:rsidRPr="009429A6" w:rsidRDefault="00F245E7" w:rsidP="009429A6">
            <w:pPr>
              <w:spacing w:after="0" w:line="240" w:lineRule="auto"/>
              <w:jc w:val="right"/>
              <w:rPr>
                <w:rFonts w:ascii="Arial" w:eastAsia="Times New Roman" w:hAnsi="Arial" w:cs="Arial"/>
                <w:lang w:eastAsia="en-GB"/>
              </w:rPr>
            </w:pPr>
            <w:r>
              <w:rPr>
                <w:rFonts w:ascii="Arial" w:eastAsia="Times New Roman" w:hAnsi="Arial" w:cs="Arial"/>
                <w:lang w:eastAsia="en-GB"/>
              </w:rPr>
              <w:t>1,056.0</w:t>
            </w:r>
          </w:p>
        </w:tc>
        <w:tc>
          <w:tcPr>
            <w:tcW w:w="1200" w:type="dxa"/>
            <w:tcBorders>
              <w:top w:val="nil"/>
              <w:left w:val="nil"/>
              <w:bottom w:val="nil"/>
              <w:right w:val="single" w:sz="4" w:space="0" w:color="auto"/>
            </w:tcBorders>
            <w:shd w:val="clear" w:color="auto" w:fill="auto"/>
            <w:noWrap/>
            <w:vAlign w:val="bottom"/>
          </w:tcPr>
          <w:p w14:paraId="555E1314" w14:textId="4D7A6DA4" w:rsidR="009429A6" w:rsidRPr="00A50BB0" w:rsidRDefault="00F245E7" w:rsidP="009429A6">
            <w:pPr>
              <w:spacing w:after="0" w:line="240" w:lineRule="auto"/>
              <w:jc w:val="right"/>
              <w:rPr>
                <w:rFonts w:ascii="Arial" w:eastAsia="Times New Roman" w:hAnsi="Arial" w:cs="Arial"/>
                <w:highlight w:val="yellow"/>
                <w:lang w:eastAsia="en-GB"/>
              </w:rPr>
            </w:pPr>
            <w:r>
              <w:rPr>
                <w:rFonts w:ascii="Arial" w:eastAsia="Times New Roman" w:hAnsi="Arial" w:cs="Arial"/>
                <w:lang w:eastAsia="en-GB"/>
              </w:rPr>
              <w:t>1,056.0</w:t>
            </w:r>
          </w:p>
        </w:tc>
        <w:tc>
          <w:tcPr>
            <w:tcW w:w="1200" w:type="dxa"/>
            <w:tcBorders>
              <w:top w:val="nil"/>
              <w:left w:val="nil"/>
              <w:bottom w:val="nil"/>
              <w:right w:val="single" w:sz="4" w:space="0" w:color="auto"/>
            </w:tcBorders>
            <w:shd w:val="clear" w:color="auto" w:fill="auto"/>
            <w:noWrap/>
            <w:vAlign w:val="bottom"/>
          </w:tcPr>
          <w:p w14:paraId="150ED4B6" w14:textId="6CCCFF26" w:rsidR="009429A6" w:rsidRPr="00A50BB0" w:rsidRDefault="00F245E7" w:rsidP="009429A6">
            <w:pPr>
              <w:spacing w:after="0" w:line="240" w:lineRule="auto"/>
              <w:jc w:val="right"/>
              <w:rPr>
                <w:rFonts w:ascii="Arial" w:eastAsia="Times New Roman" w:hAnsi="Arial" w:cs="Arial"/>
                <w:highlight w:val="yellow"/>
                <w:lang w:eastAsia="en-GB"/>
              </w:rPr>
            </w:pPr>
            <w:r>
              <w:rPr>
                <w:rFonts w:ascii="Arial" w:eastAsia="Times New Roman" w:hAnsi="Arial" w:cs="Arial"/>
                <w:lang w:eastAsia="en-GB"/>
              </w:rPr>
              <w:t>1,056.0</w:t>
            </w:r>
          </w:p>
        </w:tc>
      </w:tr>
      <w:tr w:rsidR="009429A6" w:rsidRPr="000A3DC5" w14:paraId="4D75421A" w14:textId="77777777" w:rsidTr="002F24A0">
        <w:trPr>
          <w:trHeight w:val="300"/>
        </w:trPr>
        <w:tc>
          <w:tcPr>
            <w:tcW w:w="2684" w:type="dxa"/>
            <w:tcBorders>
              <w:top w:val="nil"/>
              <w:left w:val="single" w:sz="4" w:space="0" w:color="auto"/>
              <w:bottom w:val="nil"/>
              <w:right w:val="single" w:sz="4" w:space="0" w:color="auto"/>
            </w:tcBorders>
            <w:shd w:val="clear" w:color="auto" w:fill="auto"/>
            <w:noWrap/>
            <w:vAlign w:val="bottom"/>
            <w:hideMark/>
          </w:tcPr>
          <w:p w14:paraId="13061102" w14:textId="77777777" w:rsidR="009429A6" w:rsidRPr="000A3DC5" w:rsidRDefault="009429A6" w:rsidP="009429A6">
            <w:pPr>
              <w:spacing w:after="0" w:line="240" w:lineRule="auto"/>
              <w:rPr>
                <w:rFonts w:ascii="Arial" w:eastAsia="Times New Roman" w:hAnsi="Arial" w:cs="Arial"/>
                <w:lang w:eastAsia="en-GB"/>
              </w:rPr>
            </w:pPr>
            <w:r w:rsidRPr="000A3DC5">
              <w:rPr>
                <w:rFonts w:ascii="Arial" w:eastAsia="Times New Roman" w:hAnsi="Arial" w:cs="Arial"/>
                <w:lang w:eastAsia="en-GB"/>
              </w:rPr>
              <w:t>Apprentices</w:t>
            </w:r>
          </w:p>
        </w:tc>
        <w:tc>
          <w:tcPr>
            <w:tcW w:w="1200" w:type="dxa"/>
            <w:tcBorders>
              <w:top w:val="nil"/>
              <w:left w:val="nil"/>
              <w:bottom w:val="nil"/>
              <w:right w:val="single" w:sz="4" w:space="0" w:color="auto"/>
            </w:tcBorders>
            <w:vAlign w:val="bottom"/>
          </w:tcPr>
          <w:p w14:paraId="6AC73BE3" w14:textId="77777777" w:rsidR="009429A6" w:rsidRPr="004808A5" w:rsidRDefault="009429A6" w:rsidP="008E37E0">
            <w:pPr>
              <w:spacing w:after="0" w:line="240" w:lineRule="auto"/>
              <w:jc w:val="right"/>
              <w:rPr>
                <w:rFonts w:ascii="Arial" w:eastAsia="Times New Roman" w:hAnsi="Arial" w:cs="Arial"/>
                <w:lang w:eastAsia="en-GB"/>
              </w:rPr>
            </w:pPr>
            <w:r w:rsidRPr="004808A5">
              <w:rPr>
                <w:rFonts w:ascii="Arial" w:eastAsia="Times New Roman" w:hAnsi="Arial" w:cs="Arial"/>
                <w:lang w:eastAsia="en-GB"/>
              </w:rPr>
              <w:t>5</w:t>
            </w:r>
            <w:r w:rsidR="008E37E0">
              <w:rPr>
                <w:rFonts w:ascii="Arial" w:eastAsia="Times New Roman" w:hAnsi="Arial" w:cs="Arial"/>
                <w:lang w:eastAsia="en-GB"/>
              </w:rPr>
              <w:t>4</w:t>
            </w:r>
            <w:r w:rsidRPr="004808A5">
              <w:rPr>
                <w:rFonts w:ascii="Arial" w:eastAsia="Times New Roman" w:hAnsi="Arial" w:cs="Arial"/>
                <w:lang w:eastAsia="en-GB"/>
              </w:rPr>
              <w:t>.0</w:t>
            </w:r>
          </w:p>
        </w:tc>
        <w:tc>
          <w:tcPr>
            <w:tcW w:w="1200" w:type="dxa"/>
            <w:tcBorders>
              <w:top w:val="nil"/>
              <w:left w:val="single" w:sz="4" w:space="0" w:color="auto"/>
              <w:bottom w:val="nil"/>
              <w:right w:val="single" w:sz="4" w:space="0" w:color="auto"/>
            </w:tcBorders>
            <w:shd w:val="clear" w:color="auto" w:fill="auto"/>
            <w:noWrap/>
            <w:vAlign w:val="bottom"/>
            <w:hideMark/>
          </w:tcPr>
          <w:p w14:paraId="78515C36" w14:textId="77777777" w:rsidR="009429A6" w:rsidRPr="004808A5" w:rsidRDefault="009429A6" w:rsidP="008E37E0">
            <w:pPr>
              <w:spacing w:after="0" w:line="240" w:lineRule="auto"/>
              <w:jc w:val="right"/>
              <w:rPr>
                <w:rFonts w:ascii="Arial" w:eastAsia="Times New Roman" w:hAnsi="Arial" w:cs="Arial"/>
                <w:lang w:eastAsia="en-GB"/>
              </w:rPr>
            </w:pPr>
            <w:r w:rsidRPr="004808A5">
              <w:rPr>
                <w:rFonts w:ascii="Arial" w:eastAsia="Times New Roman" w:hAnsi="Arial" w:cs="Arial"/>
                <w:lang w:eastAsia="en-GB"/>
              </w:rPr>
              <w:t>5</w:t>
            </w:r>
            <w:r w:rsidR="008E37E0">
              <w:rPr>
                <w:rFonts w:ascii="Arial" w:eastAsia="Times New Roman" w:hAnsi="Arial" w:cs="Arial"/>
                <w:lang w:eastAsia="en-GB"/>
              </w:rPr>
              <w:t>4</w:t>
            </w:r>
            <w:r w:rsidRPr="004808A5">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644B816B" w14:textId="77777777" w:rsidR="009429A6" w:rsidRPr="009429A6" w:rsidRDefault="009429A6" w:rsidP="008E37E0">
            <w:pPr>
              <w:spacing w:after="0" w:line="240" w:lineRule="auto"/>
              <w:jc w:val="right"/>
              <w:rPr>
                <w:rFonts w:ascii="Arial" w:eastAsia="Times New Roman" w:hAnsi="Arial" w:cs="Arial"/>
                <w:lang w:eastAsia="en-GB"/>
              </w:rPr>
            </w:pPr>
            <w:r w:rsidRPr="009429A6">
              <w:rPr>
                <w:rFonts w:ascii="Arial" w:eastAsia="Times New Roman" w:hAnsi="Arial" w:cs="Arial"/>
                <w:lang w:eastAsia="en-GB"/>
              </w:rPr>
              <w:t>5</w:t>
            </w:r>
            <w:r w:rsidR="008E37E0">
              <w:rPr>
                <w:rFonts w:ascii="Arial" w:eastAsia="Times New Roman" w:hAnsi="Arial" w:cs="Arial"/>
                <w:lang w:eastAsia="en-GB"/>
              </w:rPr>
              <w:t>4</w:t>
            </w:r>
            <w:r w:rsidRPr="009429A6">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3FB0E52D" w14:textId="77777777" w:rsidR="009429A6" w:rsidRPr="00A50BB0" w:rsidRDefault="009429A6" w:rsidP="008E37E0">
            <w:pPr>
              <w:spacing w:after="0" w:line="240" w:lineRule="auto"/>
              <w:jc w:val="right"/>
              <w:rPr>
                <w:rFonts w:ascii="Arial" w:eastAsia="Times New Roman" w:hAnsi="Arial" w:cs="Arial"/>
                <w:highlight w:val="yellow"/>
                <w:lang w:eastAsia="en-GB"/>
              </w:rPr>
            </w:pPr>
            <w:r w:rsidRPr="009429A6">
              <w:rPr>
                <w:rFonts w:ascii="Arial" w:eastAsia="Times New Roman" w:hAnsi="Arial" w:cs="Arial"/>
                <w:lang w:eastAsia="en-GB"/>
              </w:rPr>
              <w:t>5</w:t>
            </w:r>
            <w:r w:rsidR="008E37E0">
              <w:rPr>
                <w:rFonts w:ascii="Arial" w:eastAsia="Times New Roman" w:hAnsi="Arial" w:cs="Arial"/>
                <w:lang w:eastAsia="en-GB"/>
              </w:rPr>
              <w:t>4</w:t>
            </w:r>
            <w:r w:rsidRPr="009429A6">
              <w:rPr>
                <w:rFonts w:ascii="Arial" w:eastAsia="Times New Roman" w:hAnsi="Arial" w:cs="Arial"/>
                <w:lang w:eastAsia="en-GB"/>
              </w:rPr>
              <w:t>.0</w:t>
            </w:r>
          </w:p>
        </w:tc>
        <w:tc>
          <w:tcPr>
            <w:tcW w:w="1200" w:type="dxa"/>
            <w:tcBorders>
              <w:top w:val="nil"/>
              <w:left w:val="nil"/>
              <w:bottom w:val="nil"/>
              <w:right w:val="single" w:sz="4" w:space="0" w:color="auto"/>
            </w:tcBorders>
            <w:shd w:val="clear" w:color="auto" w:fill="auto"/>
            <w:noWrap/>
            <w:vAlign w:val="bottom"/>
            <w:hideMark/>
          </w:tcPr>
          <w:p w14:paraId="0054BA21" w14:textId="77777777" w:rsidR="009429A6" w:rsidRPr="00A50BB0" w:rsidRDefault="009429A6" w:rsidP="008E37E0">
            <w:pPr>
              <w:spacing w:after="0" w:line="240" w:lineRule="auto"/>
              <w:jc w:val="right"/>
              <w:rPr>
                <w:rFonts w:ascii="Arial" w:eastAsia="Times New Roman" w:hAnsi="Arial" w:cs="Arial"/>
                <w:highlight w:val="yellow"/>
                <w:lang w:eastAsia="en-GB"/>
              </w:rPr>
            </w:pPr>
            <w:r w:rsidRPr="009429A6">
              <w:rPr>
                <w:rFonts w:ascii="Arial" w:eastAsia="Times New Roman" w:hAnsi="Arial" w:cs="Arial"/>
                <w:lang w:eastAsia="en-GB"/>
              </w:rPr>
              <w:t>5</w:t>
            </w:r>
            <w:r w:rsidR="008E37E0">
              <w:rPr>
                <w:rFonts w:ascii="Arial" w:eastAsia="Times New Roman" w:hAnsi="Arial" w:cs="Arial"/>
                <w:lang w:eastAsia="en-GB"/>
              </w:rPr>
              <w:t>4</w:t>
            </w:r>
            <w:r w:rsidRPr="009429A6">
              <w:rPr>
                <w:rFonts w:ascii="Arial" w:eastAsia="Times New Roman" w:hAnsi="Arial" w:cs="Arial"/>
                <w:lang w:eastAsia="en-GB"/>
              </w:rPr>
              <w:t>.0</w:t>
            </w:r>
          </w:p>
        </w:tc>
      </w:tr>
      <w:tr w:rsidR="009429A6" w:rsidRPr="000A3DC5" w14:paraId="1A8F8C4A" w14:textId="77777777" w:rsidTr="002F24A0">
        <w:trPr>
          <w:trHeight w:val="300"/>
        </w:trPr>
        <w:tc>
          <w:tcPr>
            <w:tcW w:w="2684" w:type="dxa"/>
            <w:tcBorders>
              <w:top w:val="nil"/>
              <w:left w:val="single" w:sz="4" w:space="0" w:color="auto"/>
              <w:bottom w:val="nil"/>
              <w:right w:val="single" w:sz="4" w:space="0" w:color="auto"/>
            </w:tcBorders>
            <w:shd w:val="clear" w:color="auto" w:fill="auto"/>
            <w:noWrap/>
            <w:vAlign w:val="bottom"/>
            <w:hideMark/>
          </w:tcPr>
          <w:p w14:paraId="2675CF8B" w14:textId="4C889403" w:rsidR="009429A6" w:rsidRPr="000A3DC5" w:rsidRDefault="00595AD3" w:rsidP="009429A6">
            <w:pPr>
              <w:spacing w:after="0" w:line="240" w:lineRule="auto"/>
              <w:rPr>
                <w:rFonts w:ascii="Arial" w:eastAsia="Times New Roman" w:hAnsi="Arial" w:cs="Arial"/>
                <w:lang w:eastAsia="en-GB"/>
              </w:rPr>
            </w:pPr>
            <w:r>
              <w:rPr>
                <w:rFonts w:ascii="Arial" w:eastAsia="Times New Roman" w:hAnsi="Arial" w:cs="Arial"/>
                <w:lang w:eastAsia="en-GB"/>
              </w:rPr>
              <w:t>PCC</w:t>
            </w:r>
          </w:p>
        </w:tc>
        <w:tc>
          <w:tcPr>
            <w:tcW w:w="1200" w:type="dxa"/>
            <w:tcBorders>
              <w:top w:val="nil"/>
              <w:left w:val="nil"/>
              <w:bottom w:val="nil"/>
              <w:right w:val="single" w:sz="4" w:space="0" w:color="auto"/>
            </w:tcBorders>
            <w:vAlign w:val="bottom"/>
          </w:tcPr>
          <w:p w14:paraId="10A7BF2C" w14:textId="0D4AA5E6" w:rsidR="009429A6" w:rsidRPr="00BE5AF2" w:rsidRDefault="00BE5AF2" w:rsidP="009429A6">
            <w:pPr>
              <w:spacing w:after="0" w:line="240" w:lineRule="auto"/>
              <w:jc w:val="right"/>
              <w:rPr>
                <w:rFonts w:ascii="Arial" w:eastAsia="Times New Roman" w:hAnsi="Arial" w:cs="Arial"/>
                <w:lang w:eastAsia="en-GB"/>
              </w:rPr>
            </w:pPr>
            <w:r w:rsidRPr="00BE5AF2">
              <w:rPr>
                <w:rFonts w:ascii="Arial" w:eastAsia="Times New Roman" w:hAnsi="Arial" w:cs="Arial"/>
                <w:lang w:eastAsia="en-GB"/>
              </w:rPr>
              <w:t>17.2</w:t>
            </w:r>
          </w:p>
        </w:tc>
        <w:tc>
          <w:tcPr>
            <w:tcW w:w="1200" w:type="dxa"/>
            <w:tcBorders>
              <w:top w:val="nil"/>
              <w:left w:val="single" w:sz="4" w:space="0" w:color="auto"/>
              <w:bottom w:val="nil"/>
              <w:right w:val="single" w:sz="4" w:space="0" w:color="auto"/>
            </w:tcBorders>
            <w:shd w:val="clear" w:color="auto" w:fill="auto"/>
            <w:noWrap/>
            <w:vAlign w:val="bottom"/>
            <w:hideMark/>
          </w:tcPr>
          <w:p w14:paraId="0E5DACE4" w14:textId="510BD34B" w:rsidR="009429A6" w:rsidRPr="00BE5AF2" w:rsidRDefault="00BE5AF2" w:rsidP="009429A6">
            <w:pPr>
              <w:spacing w:after="0" w:line="240" w:lineRule="auto"/>
              <w:jc w:val="right"/>
              <w:rPr>
                <w:rFonts w:ascii="Arial" w:eastAsia="Times New Roman" w:hAnsi="Arial" w:cs="Arial"/>
                <w:lang w:eastAsia="en-GB"/>
              </w:rPr>
            </w:pPr>
            <w:r w:rsidRPr="00BE5AF2">
              <w:rPr>
                <w:rFonts w:ascii="Arial" w:eastAsia="Times New Roman" w:hAnsi="Arial" w:cs="Arial"/>
                <w:lang w:eastAsia="en-GB"/>
              </w:rPr>
              <w:t>34.4</w:t>
            </w:r>
          </w:p>
        </w:tc>
        <w:tc>
          <w:tcPr>
            <w:tcW w:w="1200" w:type="dxa"/>
            <w:tcBorders>
              <w:top w:val="nil"/>
              <w:left w:val="nil"/>
              <w:bottom w:val="nil"/>
              <w:right w:val="single" w:sz="4" w:space="0" w:color="auto"/>
            </w:tcBorders>
            <w:shd w:val="clear" w:color="auto" w:fill="auto"/>
            <w:noWrap/>
            <w:vAlign w:val="bottom"/>
            <w:hideMark/>
          </w:tcPr>
          <w:p w14:paraId="3ABE5941" w14:textId="155DBDE6" w:rsidR="009429A6" w:rsidRPr="00BE5AF2" w:rsidRDefault="00BE5AF2" w:rsidP="009429A6">
            <w:pPr>
              <w:spacing w:after="0" w:line="240" w:lineRule="auto"/>
              <w:jc w:val="right"/>
              <w:rPr>
                <w:rFonts w:ascii="Arial" w:eastAsia="Times New Roman" w:hAnsi="Arial" w:cs="Arial"/>
                <w:lang w:eastAsia="en-GB"/>
              </w:rPr>
            </w:pPr>
            <w:r w:rsidRPr="00BE5AF2">
              <w:rPr>
                <w:rFonts w:ascii="Arial" w:eastAsia="Times New Roman" w:hAnsi="Arial" w:cs="Arial"/>
                <w:lang w:eastAsia="en-GB"/>
              </w:rPr>
              <w:t>33.0</w:t>
            </w:r>
          </w:p>
        </w:tc>
        <w:tc>
          <w:tcPr>
            <w:tcW w:w="1200" w:type="dxa"/>
            <w:tcBorders>
              <w:top w:val="nil"/>
              <w:left w:val="nil"/>
              <w:bottom w:val="nil"/>
              <w:right w:val="single" w:sz="4" w:space="0" w:color="auto"/>
            </w:tcBorders>
            <w:shd w:val="clear" w:color="auto" w:fill="auto"/>
            <w:noWrap/>
            <w:vAlign w:val="bottom"/>
            <w:hideMark/>
          </w:tcPr>
          <w:p w14:paraId="3372F5D2" w14:textId="02EE91D8" w:rsidR="009429A6" w:rsidRPr="00BE5AF2" w:rsidRDefault="00BE5AF2" w:rsidP="009429A6">
            <w:pPr>
              <w:spacing w:after="0" w:line="240" w:lineRule="auto"/>
              <w:jc w:val="right"/>
              <w:rPr>
                <w:rFonts w:ascii="Arial" w:eastAsia="Times New Roman" w:hAnsi="Arial" w:cs="Arial"/>
                <w:lang w:eastAsia="en-GB"/>
              </w:rPr>
            </w:pPr>
            <w:r w:rsidRPr="00BE5AF2">
              <w:rPr>
                <w:rFonts w:ascii="Arial" w:eastAsia="Times New Roman" w:hAnsi="Arial" w:cs="Arial"/>
                <w:lang w:eastAsia="en-GB"/>
              </w:rPr>
              <w:t>32.4</w:t>
            </w:r>
          </w:p>
        </w:tc>
        <w:tc>
          <w:tcPr>
            <w:tcW w:w="1200" w:type="dxa"/>
            <w:tcBorders>
              <w:top w:val="nil"/>
              <w:left w:val="nil"/>
              <w:bottom w:val="nil"/>
              <w:right w:val="single" w:sz="4" w:space="0" w:color="auto"/>
            </w:tcBorders>
            <w:shd w:val="clear" w:color="auto" w:fill="auto"/>
            <w:noWrap/>
            <w:vAlign w:val="bottom"/>
            <w:hideMark/>
          </w:tcPr>
          <w:p w14:paraId="5C4D3FA5" w14:textId="1EDF7BE4" w:rsidR="009429A6" w:rsidRPr="00BE5AF2" w:rsidRDefault="00BE5AF2" w:rsidP="009429A6">
            <w:pPr>
              <w:spacing w:after="0" w:line="240" w:lineRule="auto"/>
              <w:jc w:val="right"/>
              <w:rPr>
                <w:rFonts w:ascii="Arial" w:eastAsia="Times New Roman" w:hAnsi="Arial" w:cs="Arial"/>
                <w:lang w:eastAsia="en-GB"/>
              </w:rPr>
            </w:pPr>
            <w:r w:rsidRPr="00BE5AF2">
              <w:rPr>
                <w:rFonts w:ascii="Arial" w:eastAsia="Times New Roman" w:hAnsi="Arial" w:cs="Arial"/>
                <w:lang w:eastAsia="en-GB"/>
              </w:rPr>
              <w:t>32.4</w:t>
            </w:r>
          </w:p>
        </w:tc>
      </w:tr>
      <w:tr w:rsidR="009429A6" w:rsidRPr="000A3DC5" w14:paraId="5FF260B0" w14:textId="77777777" w:rsidTr="004D69EE">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5A337" w14:textId="77777777" w:rsidR="009429A6" w:rsidRPr="000A3DC5" w:rsidRDefault="009429A6" w:rsidP="009429A6">
            <w:pPr>
              <w:spacing w:after="0" w:line="240" w:lineRule="auto"/>
              <w:rPr>
                <w:rFonts w:ascii="Arial" w:eastAsia="Times New Roman" w:hAnsi="Arial" w:cs="Arial"/>
                <w:b/>
                <w:bCs/>
                <w:lang w:eastAsia="en-GB"/>
              </w:rPr>
            </w:pPr>
            <w:r w:rsidRPr="000A3DC5">
              <w:rPr>
                <w:rFonts w:ascii="Arial" w:eastAsia="Times New Roman" w:hAnsi="Arial" w:cs="Arial"/>
                <w:b/>
                <w:bCs/>
                <w:lang w:eastAsia="en-GB"/>
              </w:rPr>
              <w:t>Total FTE</w:t>
            </w:r>
          </w:p>
        </w:tc>
        <w:tc>
          <w:tcPr>
            <w:tcW w:w="1200" w:type="dxa"/>
            <w:tcBorders>
              <w:top w:val="single" w:sz="4" w:space="0" w:color="auto"/>
              <w:left w:val="nil"/>
              <w:bottom w:val="single" w:sz="4" w:space="0" w:color="auto"/>
              <w:right w:val="single" w:sz="4" w:space="0" w:color="auto"/>
            </w:tcBorders>
            <w:vAlign w:val="bottom"/>
          </w:tcPr>
          <w:p w14:paraId="43532E87" w14:textId="70DFD4D1" w:rsidR="009429A6" w:rsidRPr="00BE5AF2" w:rsidRDefault="00F245E7" w:rsidP="00C63364">
            <w:pPr>
              <w:spacing w:after="0" w:line="240" w:lineRule="auto"/>
              <w:jc w:val="right"/>
              <w:rPr>
                <w:rFonts w:ascii="Arial" w:eastAsia="Times New Roman" w:hAnsi="Arial" w:cs="Arial"/>
                <w:lang w:eastAsia="en-GB"/>
              </w:rPr>
            </w:pPr>
            <w:r w:rsidRPr="00BE5AF2">
              <w:rPr>
                <w:rFonts w:ascii="Arial" w:eastAsia="Times New Roman" w:hAnsi="Arial" w:cs="Arial"/>
                <w:lang w:eastAsia="en-GB"/>
              </w:rPr>
              <w:t>2,55</w:t>
            </w:r>
            <w:r w:rsidR="00BE5AF2" w:rsidRPr="00BE5AF2">
              <w:rPr>
                <w:rFonts w:ascii="Arial" w:eastAsia="Times New Roman" w:hAnsi="Arial" w:cs="Arial"/>
                <w:lang w:eastAsia="en-GB"/>
              </w:rPr>
              <w:t>3</w:t>
            </w:r>
            <w:r w:rsidRPr="00BE5AF2">
              <w:rPr>
                <w:rFonts w:ascii="Arial" w:eastAsia="Times New Roman" w:hAnsi="Arial" w:cs="Arial"/>
                <w:lang w:eastAsia="en-GB"/>
              </w:rPr>
              <w:t>.</w:t>
            </w:r>
            <w:r w:rsidR="00BE5AF2" w:rsidRPr="00BE5AF2">
              <w:rPr>
                <w:rFonts w:ascii="Arial" w:eastAsia="Times New Roman" w:hAnsi="Arial" w:cs="Arial"/>
                <w:lang w:eastAsia="en-GB"/>
              </w:rPr>
              <w:t>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CB7B3" w14:textId="35F51870" w:rsidR="009429A6" w:rsidRPr="00BE5AF2" w:rsidRDefault="00BE5AF2" w:rsidP="00C63364">
            <w:pPr>
              <w:spacing w:after="0" w:line="240" w:lineRule="auto"/>
              <w:jc w:val="right"/>
              <w:rPr>
                <w:rFonts w:ascii="Arial" w:eastAsia="Times New Roman" w:hAnsi="Arial" w:cs="Arial"/>
                <w:lang w:eastAsia="en-GB"/>
              </w:rPr>
            </w:pPr>
            <w:r w:rsidRPr="00BE5AF2">
              <w:rPr>
                <w:rFonts w:ascii="Arial" w:eastAsia="Times New Roman" w:hAnsi="Arial" w:cs="Arial"/>
                <w:lang w:eastAsia="en-GB"/>
              </w:rPr>
              <w:t>2,655.4</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739032E1" w14:textId="1AE23738" w:rsidR="009429A6" w:rsidRPr="00BE5AF2" w:rsidRDefault="00F245E7" w:rsidP="00C63364">
            <w:pPr>
              <w:spacing w:after="0" w:line="240" w:lineRule="auto"/>
              <w:jc w:val="right"/>
              <w:rPr>
                <w:rFonts w:ascii="Arial" w:eastAsia="Times New Roman" w:hAnsi="Arial" w:cs="Arial"/>
                <w:highlight w:val="yellow"/>
                <w:lang w:eastAsia="en-GB"/>
              </w:rPr>
            </w:pPr>
            <w:r w:rsidRPr="00BE5AF2">
              <w:rPr>
                <w:rFonts w:ascii="Arial" w:eastAsia="Times New Roman" w:hAnsi="Arial" w:cs="Arial"/>
                <w:lang w:eastAsia="en-GB"/>
              </w:rPr>
              <w:t>2,</w:t>
            </w:r>
            <w:r w:rsidR="00BE5AF2" w:rsidRPr="00BE5AF2">
              <w:rPr>
                <w:rFonts w:ascii="Arial" w:eastAsia="Times New Roman" w:hAnsi="Arial" w:cs="Arial"/>
                <w:lang w:eastAsia="en-GB"/>
              </w:rPr>
              <w:t>654.0</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7DFCCE4E" w14:textId="04BD5C01" w:rsidR="009429A6" w:rsidRPr="00BE5AF2" w:rsidRDefault="00F245E7" w:rsidP="009429A6">
            <w:pPr>
              <w:spacing w:after="0" w:line="240" w:lineRule="auto"/>
              <w:jc w:val="right"/>
              <w:rPr>
                <w:rFonts w:ascii="Arial" w:eastAsia="Times New Roman" w:hAnsi="Arial" w:cs="Arial"/>
                <w:highlight w:val="yellow"/>
                <w:lang w:eastAsia="en-GB"/>
              </w:rPr>
            </w:pPr>
            <w:r w:rsidRPr="00BE5AF2">
              <w:rPr>
                <w:rFonts w:ascii="Arial" w:eastAsia="Times New Roman" w:hAnsi="Arial" w:cs="Arial"/>
                <w:lang w:eastAsia="en-GB"/>
              </w:rPr>
              <w:t>2,</w:t>
            </w:r>
            <w:r w:rsidR="00BE5AF2" w:rsidRPr="00BE5AF2">
              <w:rPr>
                <w:rFonts w:ascii="Arial" w:eastAsia="Times New Roman" w:hAnsi="Arial" w:cs="Arial"/>
                <w:lang w:eastAsia="en-GB"/>
              </w:rPr>
              <w:t>653.4</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6838E2E" w14:textId="40D80B28" w:rsidR="009429A6" w:rsidRPr="00BE5AF2" w:rsidRDefault="00F245E7" w:rsidP="009429A6">
            <w:pPr>
              <w:spacing w:after="0" w:line="240" w:lineRule="auto"/>
              <w:jc w:val="right"/>
              <w:rPr>
                <w:rFonts w:ascii="Arial" w:eastAsia="Times New Roman" w:hAnsi="Arial" w:cs="Arial"/>
                <w:highlight w:val="yellow"/>
                <w:lang w:eastAsia="en-GB"/>
              </w:rPr>
            </w:pPr>
            <w:r w:rsidRPr="00BE5AF2">
              <w:rPr>
                <w:rFonts w:ascii="Arial" w:eastAsia="Times New Roman" w:hAnsi="Arial" w:cs="Arial"/>
                <w:lang w:eastAsia="en-GB"/>
              </w:rPr>
              <w:t>2,6</w:t>
            </w:r>
            <w:r w:rsidR="00BE5AF2" w:rsidRPr="00BE5AF2">
              <w:rPr>
                <w:rFonts w:ascii="Arial" w:eastAsia="Times New Roman" w:hAnsi="Arial" w:cs="Arial"/>
                <w:lang w:eastAsia="en-GB"/>
              </w:rPr>
              <w:t>53</w:t>
            </w:r>
            <w:r w:rsidRPr="00BE5AF2">
              <w:rPr>
                <w:rFonts w:ascii="Arial" w:eastAsia="Times New Roman" w:hAnsi="Arial" w:cs="Arial"/>
                <w:lang w:eastAsia="en-GB"/>
              </w:rPr>
              <w:t>.4</w:t>
            </w:r>
          </w:p>
        </w:tc>
      </w:tr>
    </w:tbl>
    <w:p w14:paraId="707421F1" w14:textId="77777777" w:rsidR="00F350AA" w:rsidRDefault="00F350AA" w:rsidP="00F350AA">
      <w:pPr>
        <w:spacing w:before="120" w:after="120" w:line="240" w:lineRule="auto"/>
        <w:rPr>
          <w:rFonts w:ascii="Arial" w:eastAsia="Times New Roman" w:hAnsi="Arial" w:cs="Arial"/>
          <w:bCs/>
          <w:sz w:val="24"/>
          <w:szCs w:val="24"/>
          <w:lang w:eastAsia="en-GB"/>
        </w:rPr>
      </w:pPr>
    </w:p>
    <w:p w14:paraId="32470ADF" w14:textId="77777777" w:rsidR="00F350AA" w:rsidRPr="00F350AA" w:rsidRDefault="00F350AA" w:rsidP="00F350AA">
      <w:pPr>
        <w:spacing w:before="120" w:after="12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These figures are kept under continuous review.</w:t>
      </w:r>
    </w:p>
    <w:p w14:paraId="6A78CB46" w14:textId="1AB542DF" w:rsidR="003E32FB" w:rsidRDefault="00A84A07" w:rsidP="003E32FB">
      <w:pPr>
        <w:tabs>
          <w:tab w:val="left" w:pos="720"/>
          <w:tab w:val="left" w:pos="1440"/>
          <w:tab w:val="left" w:pos="2160"/>
        </w:tabs>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highlight w:val="yellow"/>
        </w:rPr>
        <w:br w:type="page"/>
      </w:r>
      <w:r w:rsidRPr="00A84A07">
        <w:rPr>
          <w:rFonts w:ascii="Arial" w:eastAsia="Times New Roman" w:hAnsi="Arial" w:cs="Times New Roman"/>
          <w:sz w:val="24"/>
          <w:szCs w:val="24"/>
        </w:rPr>
        <w:lastRenderedPageBreak/>
        <w:t xml:space="preserve">This table considers the impact of all the income and revenue assumptions </w:t>
      </w:r>
      <w:r w:rsidR="00BD7FC9">
        <w:rPr>
          <w:rFonts w:ascii="Arial" w:eastAsia="Times New Roman" w:hAnsi="Arial" w:cs="Times New Roman"/>
          <w:sz w:val="24"/>
          <w:szCs w:val="24"/>
        </w:rPr>
        <w:t>over the medium term</w:t>
      </w:r>
      <w:r w:rsidRPr="00A84A07">
        <w:rPr>
          <w:rFonts w:ascii="Arial" w:eastAsia="Times New Roman" w:hAnsi="Arial" w:cs="Times New Roman"/>
          <w:sz w:val="24"/>
          <w:szCs w:val="24"/>
        </w:rPr>
        <w:t>.</w:t>
      </w:r>
    </w:p>
    <w:tbl>
      <w:tblPr>
        <w:tblW w:w="9220" w:type="dxa"/>
        <w:tblLook w:val="04A0" w:firstRow="1" w:lastRow="0" w:firstColumn="1" w:lastColumn="0" w:noHBand="0" w:noVBand="1"/>
      </w:tblPr>
      <w:tblGrid>
        <w:gridCol w:w="3180"/>
        <w:gridCol w:w="1200"/>
        <w:gridCol w:w="1200"/>
        <w:gridCol w:w="1200"/>
        <w:gridCol w:w="1200"/>
        <w:gridCol w:w="1240"/>
      </w:tblGrid>
      <w:tr w:rsidR="003E32FB" w:rsidRPr="003E32FB" w14:paraId="558FCF96" w14:textId="77777777" w:rsidTr="003E32FB">
        <w:trPr>
          <w:trHeight w:val="520"/>
        </w:trPr>
        <w:tc>
          <w:tcPr>
            <w:tcW w:w="3180" w:type="dxa"/>
            <w:tcBorders>
              <w:top w:val="single" w:sz="4" w:space="0" w:color="auto"/>
              <w:left w:val="single" w:sz="8" w:space="0" w:color="auto"/>
              <w:bottom w:val="single" w:sz="4" w:space="0" w:color="auto"/>
              <w:right w:val="single" w:sz="4" w:space="0" w:color="auto"/>
            </w:tcBorders>
            <w:shd w:val="clear" w:color="000000" w:fill="C0C0C0"/>
            <w:noWrap/>
            <w:hideMark/>
          </w:tcPr>
          <w:p w14:paraId="371B3A76"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Budget Heading</w:t>
            </w:r>
          </w:p>
        </w:tc>
        <w:tc>
          <w:tcPr>
            <w:tcW w:w="1200" w:type="dxa"/>
            <w:tcBorders>
              <w:top w:val="single" w:sz="4" w:space="0" w:color="auto"/>
              <w:left w:val="nil"/>
              <w:bottom w:val="single" w:sz="4" w:space="0" w:color="auto"/>
              <w:right w:val="single" w:sz="4" w:space="0" w:color="auto"/>
            </w:tcBorders>
            <w:shd w:val="clear" w:color="000000" w:fill="C0C0C0"/>
            <w:hideMark/>
          </w:tcPr>
          <w:p w14:paraId="2A9E8847" w14:textId="00A6E769" w:rsidR="003E32FB" w:rsidRPr="007C00EC" w:rsidRDefault="003E32FB" w:rsidP="003E32FB">
            <w:pPr>
              <w:spacing w:after="0" w:line="240" w:lineRule="auto"/>
              <w:jc w:val="center"/>
              <w:rPr>
                <w:rFonts w:ascii="Arial" w:eastAsia="Times New Roman" w:hAnsi="Arial" w:cs="Arial"/>
                <w:b/>
                <w:bCs/>
                <w:sz w:val="20"/>
                <w:szCs w:val="20"/>
                <w:lang w:eastAsia="en-GB"/>
              </w:rPr>
            </w:pPr>
            <w:r w:rsidRPr="007C00EC">
              <w:rPr>
                <w:rFonts w:ascii="Arial" w:eastAsia="Times New Roman" w:hAnsi="Arial" w:cs="Arial"/>
                <w:b/>
                <w:bCs/>
                <w:sz w:val="20"/>
                <w:szCs w:val="20"/>
                <w:lang w:eastAsia="en-GB"/>
              </w:rPr>
              <w:t xml:space="preserve">Estimate </w:t>
            </w:r>
            <w:r w:rsidR="007A4F71" w:rsidRPr="007C00EC">
              <w:rPr>
                <w:rFonts w:ascii="Arial" w:eastAsia="Times New Roman" w:hAnsi="Arial" w:cs="Arial"/>
                <w:b/>
                <w:bCs/>
                <w:sz w:val="20"/>
                <w:szCs w:val="20"/>
                <w:lang w:eastAsia="en-GB"/>
              </w:rPr>
              <w:t>2021/22</w:t>
            </w:r>
          </w:p>
        </w:tc>
        <w:tc>
          <w:tcPr>
            <w:tcW w:w="1200" w:type="dxa"/>
            <w:tcBorders>
              <w:top w:val="single" w:sz="4" w:space="0" w:color="auto"/>
              <w:left w:val="nil"/>
              <w:bottom w:val="single" w:sz="4" w:space="0" w:color="auto"/>
              <w:right w:val="single" w:sz="4" w:space="0" w:color="auto"/>
            </w:tcBorders>
            <w:shd w:val="clear" w:color="000000" w:fill="C0C0C0"/>
            <w:hideMark/>
          </w:tcPr>
          <w:p w14:paraId="1EDEC33E" w14:textId="2407F87A" w:rsidR="003E32FB" w:rsidRPr="007C00EC" w:rsidRDefault="003E32FB" w:rsidP="003E32FB">
            <w:pPr>
              <w:spacing w:after="0" w:line="240" w:lineRule="auto"/>
              <w:jc w:val="center"/>
              <w:rPr>
                <w:rFonts w:ascii="Arial" w:eastAsia="Times New Roman" w:hAnsi="Arial" w:cs="Arial"/>
                <w:b/>
                <w:bCs/>
                <w:sz w:val="20"/>
                <w:szCs w:val="20"/>
                <w:lang w:eastAsia="en-GB"/>
              </w:rPr>
            </w:pPr>
            <w:r w:rsidRPr="007C00EC">
              <w:rPr>
                <w:rFonts w:ascii="Arial" w:eastAsia="Times New Roman" w:hAnsi="Arial" w:cs="Arial"/>
                <w:b/>
                <w:bCs/>
                <w:sz w:val="20"/>
                <w:szCs w:val="20"/>
                <w:lang w:eastAsia="en-GB"/>
              </w:rPr>
              <w:t xml:space="preserve">Estimate </w:t>
            </w:r>
            <w:r w:rsidR="007A4F71" w:rsidRPr="007C00EC">
              <w:rPr>
                <w:rFonts w:ascii="Arial" w:eastAsia="Times New Roman" w:hAnsi="Arial" w:cs="Arial"/>
                <w:b/>
                <w:bCs/>
                <w:sz w:val="20"/>
                <w:szCs w:val="20"/>
                <w:lang w:eastAsia="en-GB"/>
              </w:rPr>
              <w:t>2022/23</w:t>
            </w:r>
          </w:p>
        </w:tc>
        <w:tc>
          <w:tcPr>
            <w:tcW w:w="1200" w:type="dxa"/>
            <w:tcBorders>
              <w:top w:val="single" w:sz="4" w:space="0" w:color="auto"/>
              <w:left w:val="nil"/>
              <w:bottom w:val="single" w:sz="4" w:space="0" w:color="auto"/>
              <w:right w:val="single" w:sz="4" w:space="0" w:color="auto"/>
            </w:tcBorders>
            <w:shd w:val="clear" w:color="000000" w:fill="C0C0C0"/>
            <w:hideMark/>
          </w:tcPr>
          <w:p w14:paraId="62F4E4E2" w14:textId="6F627E54" w:rsidR="003E32FB" w:rsidRPr="007C00EC" w:rsidRDefault="003E32FB" w:rsidP="003E32FB">
            <w:pPr>
              <w:spacing w:after="0" w:line="240" w:lineRule="auto"/>
              <w:jc w:val="center"/>
              <w:rPr>
                <w:rFonts w:ascii="Arial" w:eastAsia="Times New Roman" w:hAnsi="Arial" w:cs="Arial"/>
                <w:b/>
                <w:bCs/>
                <w:sz w:val="20"/>
                <w:szCs w:val="20"/>
                <w:lang w:eastAsia="en-GB"/>
              </w:rPr>
            </w:pPr>
            <w:r w:rsidRPr="007C00EC">
              <w:rPr>
                <w:rFonts w:ascii="Arial" w:eastAsia="Times New Roman" w:hAnsi="Arial" w:cs="Arial"/>
                <w:b/>
                <w:bCs/>
                <w:sz w:val="20"/>
                <w:szCs w:val="20"/>
                <w:lang w:eastAsia="en-GB"/>
              </w:rPr>
              <w:t>Estimate 202</w:t>
            </w:r>
            <w:r w:rsidR="007C00EC">
              <w:rPr>
                <w:rFonts w:ascii="Arial" w:eastAsia="Times New Roman" w:hAnsi="Arial" w:cs="Arial"/>
                <w:b/>
                <w:bCs/>
                <w:sz w:val="20"/>
                <w:szCs w:val="20"/>
                <w:lang w:eastAsia="en-GB"/>
              </w:rPr>
              <w:t>3/24</w:t>
            </w:r>
          </w:p>
        </w:tc>
        <w:tc>
          <w:tcPr>
            <w:tcW w:w="1200" w:type="dxa"/>
            <w:tcBorders>
              <w:top w:val="single" w:sz="4" w:space="0" w:color="auto"/>
              <w:left w:val="nil"/>
              <w:bottom w:val="single" w:sz="4" w:space="0" w:color="auto"/>
              <w:right w:val="single" w:sz="4" w:space="0" w:color="auto"/>
            </w:tcBorders>
            <w:shd w:val="clear" w:color="000000" w:fill="C0C0C0"/>
            <w:hideMark/>
          </w:tcPr>
          <w:p w14:paraId="67FD9741" w14:textId="63E209B9" w:rsidR="003E32FB" w:rsidRPr="007C00EC" w:rsidRDefault="003E32FB" w:rsidP="003E32FB">
            <w:pPr>
              <w:spacing w:after="0" w:line="240" w:lineRule="auto"/>
              <w:jc w:val="center"/>
              <w:rPr>
                <w:rFonts w:ascii="Arial" w:eastAsia="Times New Roman" w:hAnsi="Arial" w:cs="Arial"/>
                <w:b/>
                <w:bCs/>
                <w:sz w:val="20"/>
                <w:szCs w:val="20"/>
                <w:lang w:eastAsia="en-GB"/>
              </w:rPr>
            </w:pPr>
            <w:r w:rsidRPr="007C00EC">
              <w:rPr>
                <w:rFonts w:ascii="Arial" w:eastAsia="Times New Roman" w:hAnsi="Arial" w:cs="Arial"/>
                <w:b/>
                <w:bCs/>
                <w:sz w:val="20"/>
                <w:szCs w:val="20"/>
                <w:lang w:eastAsia="en-GB"/>
              </w:rPr>
              <w:t>Estimate 202</w:t>
            </w:r>
            <w:r w:rsidR="007C00EC">
              <w:rPr>
                <w:rFonts w:ascii="Arial" w:eastAsia="Times New Roman" w:hAnsi="Arial" w:cs="Arial"/>
                <w:b/>
                <w:bCs/>
                <w:sz w:val="20"/>
                <w:szCs w:val="20"/>
                <w:lang w:eastAsia="en-GB"/>
              </w:rPr>
              <w:t>4/25</w:t>
            </w:r>
          </w:p>
        </w:tc>
        <w:tc>
          <w:tcPr>
            <w:tcW w:w="1240" w:type="dxa"/>
            <w:tcBorders>
              <w:top w:val="single" w:sz="4" w:space="0" w:color="auto"/>
              <w:left w:val="nil"/>
              <w:bottom w:val="single" w:sz="4" w:space="0" w:color="auto"/>
              <w:right w:val="single" w:sz="8" w:space="0" w:color="auto"/>
            </w:tcBorders>
            <w:shd w:val="clear" w:color="000000" w:fill="C0C0C0"/>
            <w:hideMark/>
          </w:tcPr>
          <w:p w14:paraId="06A07AB3" w14:textId="14CA9730" w:rsidR="003E32FB" w:rsidRPr="007C00EC" w:rsidRDefault="003E32FB" w:rsidP="003E32FB">
            <w:pPr>
              <w:spacing w:after="0" w:line="240" w:lineRule="auto"/>
              <w:jc w:val="center"/>
              <w:rPr>
                <w:rFonts w:ascii="Arial" w:eastAsia="Times New Roman" w:hAnsi="Arial" w:cs="Arial"/>
                <w:b/>
                <w:bCs/>
                <w:sz w:val="20"/>
                <w:szCs w:val="20"/>
                <w:lang w:eastAsia="en-GB"/>
              </w:rPr>
            </w:pPr>
            <w:r w:rsidRPr="007C00EC">
              <w:rPr>
                <w:rFonts w:ascii="Arial" w:eastAsia="Times New Roman" w:hAnsi="Arial" w:cs="Arial"/>
                <w:b/>
                <w:bCs/>
                <w:sz w:val="20"/>
                <w:szCs w:val="20"/>
                <w:lang w:eastAsia="en-GB"/>
              </w:rPr>
              <w:t xml:space="preserve">Estimate </w:t>
            </w:r>
            <w:r w:rsidR="00523EBA" w:rsidRPr="007C00EC">
              <w:rPr>
                <w:rFonts w:ascii="Arial" w:eastAsia="Times New Roman" w:hAnsi="Arial" w:cs="Arial"/>
                <w:b/>
                <w:bCs/>
                <w:sz w:val="20"/>
                <w:szCs w:val="20"/>
                <w:lang w:eastAsia="en-GB"/>
              </w:rPr>
              <w:t>2025/26</w:t>
            </w:r>
          </w:p>
        </w:tc>
      </w:tr>
      <w:tr w:rsidR="003E32FB" w:rsidRPr="003E32FB" w14:paraId="2FD8A67C" w14:textId="77777777" w:rsidTr="003E32FB">
        <w:trPr>
          <w:trHeight w:val="310"/>
        </w:trPr>
        <w:tc>
          <w:tcPr>
            <w:tcW w:w="3180" w:type="dxa"/>
            <w:tcBorders>
              <w:top w:val="nil"/>
              <w:left w:val="single" w:sz="8" w:space="0" w:color="auto"/>
              <w:bottom w:val="nil"/>
              <w:right w:val="single" w:sz="4" w:space="0" w:color="auto"/>
            </w:tcBorders>
            <w:shd w:val="clear" w:color="auto" w:fill="auto"/>
            <w:noWrap/>
            <w:vAlign w:val="center"/>
            <w:hideMark/>
          </w:tcPr>
          <w:p w14:paraId="091B8DEE"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01208E2D"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£'000</w:t>
            </w:r>
          </w:p>
        </w:tc>
        <w:tc>
          <w:tcPr>
            <w:tcW w:w="1200" w:type="dxa"/>
            <w:tcBorders>
              <w:top w:val="nil"/>
              <w:left w:val="nil"/>
              <w:bottom w:val="nil"/>
              <w:right w:val="single" w:sz="4" w:space="0" w:color="auto"/>
            </w:tcBorders>
            <w:shd w:val="clear" w:color="auto" w:fill="auto"/>
            <w:noWrap/>
            <w:vAlign w:val="bottom"/>
            <w:hideMark/>
          </w:tcPr>
          <w:p w14:paraId="58FAF5FD"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£'000</w:t>
            </w:r>
          </w:p>
        </w:tc>
        <w:tc>
          <w:tcPr>
            <w:tcW w:w="1200" w:type="dxa"/>
            <w:tcBorders>
              <w:top w:val="nil"/>
              <w:left w:val="nil"/>
              <w:bottom w:val="nil"/>
              <w:right w:val="single" w:sz="4" w:space="0" w:color="auto"/>
            </w:tcBorders>
            <w:shd w:val="clear" w:color="auto" w:fill="auto"/>
            <w:noWrap/>
            <w:vAlign w:val="bottom"/>
            <w:hideMark/>
          </w:tcPr>
          <w:p w14:paraId="2EBBDA1B"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£'000</w:t>
            </w:r>
          </w:p>
        </w:tc>
        <w:tc>
          <w:tcPr>
            <w:tcW w:w="1200" w:type="dxa"/>
            <w:tcBorders>
              <w:top w:val="nil"/>
              <w:left w:val="nil"/>
              <w:bottom w:val="nil"/>
              <w:right w:val="single" w:sz="4" w:space="0" w:color="auto"/>
            </w:tcBorders>
            <w:shd w:val="clear" w:color="auto" w:fill="auto"/>
            <w:noWrap/>
            <w:vAlign w:val="bottom"/>
            <w:hideMark/>
          </w:tcPr>
          <w:p w14:paraId="77AB1206"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£'000</w:t>
            </w:r>
          </w:p>
        </w:tc>
        <w:tc>
          <w:tcPr>
            <w:tcW w:w="1240" w:type="dxa"/>
            <w:tcBorders>
              <w:top w:val="nil"/>
              <w:left w:val="nil"/>
              <w:bottom w:val="nil"/>
              <w:right w:val="single" w:sz="8" w:space="0" w:color="auto"/>
            </w:tcBorders>
            <w:shd w:val="clear" w:color="auto" w:fill="auto"/>
            <w:noWrap/>
            <w:vAlign w:val="bottom"/>
            <w:hideMark/>
          </w:tcPr>
          <w:p w14:paraId="78DF76AC" w14:textId="77777777" w:rsidR="003E32FB" w:rsidRPr="003E32FB" w:rsidRDefault="003E32FB" w:rsidP="003E32FB">
            <w:pPr>
              <w:spacing w:after="0" w:line="240" w:lineRule="auto"/>
              <w:jc w:val="center"/>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£'000</w:t>
            </w:r>
          </w:p>
        </w:tc>
      </w:tr>
      <w:tr w:rsidR="00127206" w:rsidRPr="003E32FB" w14:paraId="3161465B"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2577C295" w14:textId="77777777" w:rsidR="00127206" w:rsidRPr="003E32FB" w:rsidRDefault="00127206" w:rsidP="00127206">
            <w:pPr>
              <w:spacing w:after="0" w:line="240" w:lineRule="auto"/>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Employees</w:t>
            </w:r>
          </w:p>
        </w:tc>
        <w:tc>
          <w:tcPr>
            <w:tcW w:w="1200" w:type="dxa"/>
            <w:tcBorders>
              <w:top w:val="nil"/>
              <w:left w:val="nil"/>
              <w:bottom w:val="nil"/>
              <w:right w:val="single" w:sz="4" w:space="0" w:color="auto"/>
            </w:tcBorders>
            <w:shd w:val="clear" w:color="auto" w:fill="auto"/>
            <w:vAlign w:val="bottom"/>
          </w:tcPr>
          <w:p w14:paraId="7E70984E" w14:textId="529F13C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116,442 </w:t>
            </w:r>
          </w:p>
        </w:tc>
        <w:tc>
          <w:tcPr>
            <w:tcW w:w="1200" w:type="dxa"/>
            <w:tcBorders>
              <w:top w:val="nil"/>
              <w:left w:val="nil"/>
              <w:bottom w:val="nil"/>
              <w:right w:val="single" w:sz="4" w:space="0" w:color="auto"/>
            </w:tcBorders>
            <w:shd w:val="clear" w:color="auto" w:fill="auto"/>
            <w:vAlign w:val="bottom"/>
          </w:tcPr>
          <w:p w14:paraId="408FE1CC" w14:textId="0E1C5BAF"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123,593 </w:t>
            </w:r>
          </w:p>
        </w:tc>
        <w:tc>
          <w:tcPr>
            <w:tcW w:w="1200" w:type="dxa"/>
            <w:tcBorders>
              <w:top w:val="nil"/>
              <w:left w:val="nil"/>
              <w:bottom w:val="nil"/>
              <w:right w:val="single" w:sz="4" w:space="0" w:color="auto"/>
            </w:tcBorders>
            <w:shd w:val="clear" w:color="auto" w:fill="auto"/>
            <w:vAlign w:val="bottom"/>
          </w:tcPr>
          <w:p w14:paraId="6AD61384" w14:textId="40A8064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130,972 </w:t>
            </w:r>
          </w:p>
        </w:tc>
        <w:tc>
          <w:tcPr>
            <w:tcW w:w="1200" w:type="dxa"/>
            <w:tcBorders>
              <w:top w:val="nil"/>
              <w:left w:val="nil"/>
              <w:bottom w:val="nil"/>
              <w:right w:val="single" w:sz="4" w:space="0" w:color="auto"/>
            </w:tcBorders>
            <w:shd w:val="clear" w:color="auto" w:fill="auto"/>
            <w:vAlign w:val="bottom"/>
          </w:tcPr>
          <w:p w14:paraId="31B7A8F0" w14:textId="001CE910"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134,539 </w:t>
            </w:r>
          </w:p>
        </w:tc>
        <w:tc>
          <w:tcPr>
            <w:tcW w:w="1240" w:type="dxa"/>
            <w:tcBorders>
              <w:top w:val="nil"/>
              <w:left w:val="nil"/>
              <w:bottom w:val="nil"/>
              <w:right w:val="single" w:sz="8" w:space="0" w:color="auto"/>
            </w:tcBorders>
            <w:shd w:val="clear" w:color="auto" w:fill="auto"/>
            <w:vAlign w:val="bottom"/>
          </w:tcPr>
          <w:p w14:paraId="6DD8CDEF" w14:textId="5F0454D5"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138,947 </w:t>
            </w:r>
          </w:p>
        </w:tc>
      </w:tr>
      <w:tr w:rsidR="00127206" w:rsidRPr="003E32FB" w14:paraId="34AE7ECC"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7BD4E6B3" w14:textId="77777777" w:rsidR="00127206" w:rsidRPr="003E32FB" w:rsidRDefault="00127206" w:rsidP="00127206">
            <w:pPr>
              <w:spacing w:after="0" w:line="240" w:lineRule="auto"/>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Premises</w:t>
            </w:r>
          </w:p>
        </w:tc>
        <w:tc>
          <w:tcPr>
            <w:tcW w:w="1200" w:type="dxa"/>
            <w:tcBorders>
              <w:top w:val="nil"/>
              <w:left w:val="nil"/>
              <w:bottom w:val="nil"/>
              <w:right w:val="single" w:sz="4" w:space="0" w:color="auto"/>
            </w:tcBorders>
            <w:shd w:val="clear" w:color="auto" w:fill="auto"/>
            <w:vAlign w:val="bottom"/>
          </w:tcPr>
          <w:p w14:paraId="31A35278" w14:textId="3BC780F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5,296 </w:t>
            </w:r>
          </w:p>
        </w:tc>
        <w:tc>
          <w:tcPr>
            <w:tcW w:w="1200" w:type="dxa"/>
            <w:tcBorders>
              <w:top w:val="nil"/>
              <w:left w:val="nil"/>
              <w:bottom w:val="nil"/>
              <w:right w:val="single" w:sz="4" w:space="0" w:color="auto"/>
            </w:tcBorders>
            <w:shd w:val="clear" w:color="auto" w:fill="auto"/>
            <w:vAlign w:val="bottom"/>
          </w:tcPr>
          <w:p w14:paraId="619F9FBB" w14:textId="70F5F095"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5,395 </w:t>
            </w:r>
          </w:p>
        </w:tc>
        <w:tc>
          <w:tcPr>
            <w:tcW w:w="1200" w:type="dxa"/>
            <w:tcBorders>
              <w:top w:val="nil"/>
              <w:left w:val="nil"/>
              <w:bottom w:val="nil"/>
              <w:right w:val="single" w:sz="4" w:space="0" w:color="auto"/>
            </w:tcBorders>
            <w:shd w:val="clear" w:color="auto" w:fill="auto"/>
            <w:vAlign w:val="bottom"/>
          </w:tcPr>
          <w:p w14:paraId="43BFB67B" w14:textId="09069BD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6,111 </w:t>
            </w:r>
          </w:p>
        </w:tc>
        <w:tc>
          <w:tcPr>
            <w:tcW w:w="1200" w:type="dxa"/>
            <w:tcBorders>
              <w:top w:val="nil"/>
              <w:left w:val="nil"/>
              <w:bottom w:val="nil"/>
              <w:right w:val="single" w:sz="4" w:space="0" w:color="auto"/>
            </w:tcBorders>
            <w:shd w:val="clear" w:color="auto" w:fill="auto"/>
            <w:vAlign w:val="bottom"/>
          </w:tcPr>
          <w:p w14:paraId="2CC85597" w14:textId="7025C2B5"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6,303 </w:t>
            </w:r>
          </w:p>
        </w:tc>
        <w:tc>
          <w:tcPr>
            <w:tcW w:w="1240" w:type="dxa"/>
            <w:tcBorders>
              <w:top w:val="nil"/>
              <w:left w:val="nil"/>
              <w:bottom w:val="nil"/>
              <w:right w:val="single" w:sz="8" w:space="0" w:color="auto"/>
            </w:tcBorders>
            <w:shd w:val="clear" w:color="auto" w:fill="auto"/>
            <w:vAlign w:val="bottom"/>
          </w:tcPr>
          <w:p w14:paraId="1C885195" w14:textId="44375C66"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6,466 </w:t>
            </w:r>
          </w:p>
        </w:tc>
      </w:tr>
      <w:tr w:rsidR="00127206" w:rsidRPr="003E32FB" w14:paraId="030F70AB"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25431E65" w14:textId="77777777" w:rsidR="00127206" w:rsidRPr="003E32FB" w:rsidRDefault="00127206" w:rsidP="00127206">
            <w:pPr>
              <w:spacing w:after="0" w:line="240" w:lineRule="auto"/>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Transport</w:t>
            </w:r>
          </w:p>
        </w:tc>
        <w:tc>
          <w:tcPr>
            <w:tcW w:w="1200" w:type="dxa"/>
            <w:tcBorders>
              <w:top w:val="nil"/>
              <w:left w:val="nil"/>
              <w:bottom w:val="nil"/>
              <w:right w:val="single" w:sz="4" w:space="0" w:color="auto"/>
            </w:tcBorders>
            <w:shd w:val="clear" w:color="auto" w:fill="auto"/>
            <w:vAlign w:val="bottom"/>
          </w:tcPr>
          <w:p w14:paraId="1AF1CAB5" w14:textId="6FAAF68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2,372 </w:t>
            </w:r>
          </w:p>
        </w:tc>
        <w:tc>
          <w:tcPr>
            <w:tcW w:w="1200" w:type="dxa"/>
            <w:tcBorders>
              <w:top w:val="nil"/>
              <w:left w:val="nil"/>
              <w:bottom w:val="nil"/>
              <w:right w:val="single" w:sz="4" w:space="0" w:color="auto"/>
            </w:tcBorders>
            <w:shd w:val="clear" w:color="auto" w:fill="auto"/>
            <w:vAlign w:val="bottom"/>
          </w:tcPr>
          <w:p w14:paraId="48FA3634" w14:textId="261B842F"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2,447 </w:t>
            </w:r>
          </w:p>
        </w:tc>
        <w:tc>
          <w:tcPr>
            <w:tcW w:w="1200" w:type="dxa"/>
            <w:tcBorders>
              <w:top w:val="nil"/>
              <w:left w:val="nil"/>
              <w:bottom w:val="nil"/>
              <w:right w:val="single" w:sz="4" w:space="0" w:color="auto"/>
            </w:tcBorders>
            <w:shd w:val="clear" w:color="auto" w:fill="auto"/>
            <w:vAlign w:val="bottom"/>
          </w:tcPr>
          <w:p w14:paraId="41FE486D" w14:textId="5D95D8E7"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2,567 </w:t>
            </w:r>
          </w:p>
        </w:tc>
        <w:tc>
          <w:tcPr>
            <w:tcW w:w="1200" w:type="dxa"/>
            <w:tcBorders>
              <w:top w:val="nil"/>
              <w:left w:val="nil"/>
              <w:bottom w:val="nil"/>
              <w:right w:val="single" w:sz="4" w:space="0" w:color="auto"/>
            </w:tcBorders>
            <w:shd w:val="clear" w:color="auto" w:fill="auto"/>
            <w:vAlign w:val="bottom"/>
          </w:tcPr>
          <w:p w14:paraId="532D47C7" w14:textId="73AB86EC"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2,605 </w:t>
            </w:r>
          </w:p>
        </w:tc>
        <w:tc>
          <w:tcPr>
            <w:tcW w:w="1240" w:type="dxa"/>
            <w:tcBorders>
              <w:top w:val="nil"/>
              <w:left w:val="nil"/>
              <w:bottom w:val="nil"/>
              <w:right w:val="single" w:sz="8" w:space="0" w:color="auto"/>
            </w:tcBorders>
            <w:shd w:val="clear" w:color="auto" w:fill="auto"/>
            <w:vAlign w:val="bottom"/>
          </w:tcPr>
          <w:p w14:paraId="0B277064" w14:textId="1AE099E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2,641 </w:t>
            </w:r>
          </w:p>
        </w:tc>
      </w:tr>
      <w:tr w:rsidR="00127206" w:rsidRPr="003E32FB" w14:paraId="757B67D1"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0261F66A" w14:textId="77777777" w:rsidR="00127206" w:rsidRPr="003E32FB" w:rsidRDefault="00127206" w:rsidP="00127206">
            <w:pPr>
              <w:spacing w:after="0" w:line="240" w:lineRule="auto"/>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Supplies and Services</w:t>
            </w:r>
          </w:p>
        </w:tc>
        <w:tc>
          <w:tcPr>
            <w:tcW w:w="1200" w:type="dxa"/>
            <w:tcBorders>
              <w:top w:val="nil"/>
              <w:left w:val="nil"/>
              <w:bottom w:val="nil"/>
              <w:right w:val="single" w:sz="4" w:space="0" w:color="auto"/>
            </w:tcBorders>
            <w:shd w:val="clear" w:color="auto" w:fill="auto"/>
            <w:vAlign w:val="bottom"/>
          </w:tcPr>
          <w:p w14:paraId="0336ED06" w14:textId="0CC10D8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12,697 </w:t>
            </w:r>
          </w:p>
        </w:tc>
        <w:tc>
          <w:tcPr>
            <w:tcW w:w="1200" w:type="dxa"/>
            <w:tcBorders>
              <w:top w:val="nil"/>
              <w:left w:val="nil"/>
              <w:bottom w:val="nil"/>
              <w:right w:val="single" w:sz="4" w:space="0" w:color="auto"/>
            </w:tcBorders>
            <w:shd w:val="clear" w:color="auto" w:fill="auto"/>
            <w:vAlign w:val="bottom"/>
          </w:tcPr>
          <w:p w14:paraId="6D2F9F3E" w14:textId="08AAC2E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13,273 </w:t>
            </w:r>
          </w:p>
        </w:tc>
        <w:tc>
          <w:tcPr>
            <w:tcW w:w="1200" w:type="dxa"/>
            <w:tcBorders>
              <w:top w:val="nil"/>
              <w:left w:val="nil"/>
              <w:bottom w:val="nil"/>
              <w:right w:val="single" w:sz="4" w:space="0" w:color="auto"/>
            </w:tcBorders>
            <w:shd w:val="clear" w:color="auto" w:fill="auto"/>
            <w:vAlign w:val="bottom"/>
          </w:tcPr>
          <w:p w14:paraId="56FCFC35" w14:textId="58AF068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12,011 </w:t>
            </w:r>
          </w:p>
        </w:tc>
        <w:tc>
          <w:tcPr>
            <w:tcW w:w="1200" w:type="dxa"/>
            <w:tcBorders>
              <w:top w:val="nil"/>
              <w:left w:val="nil"/>
              <w:bottom w:val="nil"/>
              <w:right w:val="single" w:sz="4" w:space="0" w:color="auto"/>
            </w:tcBorders>
            <w:shd w:val="clear" w:color="auto" w:fill="auto"/>
            <w:vAlign w:val="bottom"/>
          </w:tcPr>
          <w:p w14:paraId="42646987" w14:textId="16640CF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12,570 </w:t>
            </w:r>
          </w:p>
        </w:tc>
        <w:tc>
          <w:tcPr>
            <w:tcW w:w="1240" w:type="dxa"/>
            <w:tcBorders>
              <w:top w:val="nil"/>
              <w:left w:val="nil"/>
              <w:bottom w:val="nil"/>
              <w:right w:val="single" w:sz="8" w:space="0" w:color="auto"/>
            </w:tcBorders>
            <w:shd w:val="clear" w:color="auto" w:fill="auto"/>
            <w:vAlign w:val="bottom"/>
          </w:tcPr>
          <w:p w14:paraId="21312594" w14:textId="357D45D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12,206 </w:t>
            </w:r>
          </w:p>
        </w:tc>
      </w:tr>
      <w:tr w:rsidR="00127206" w:rsidRPr="003E32FB" w14:paraId="1ADE1E29"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1A4AC0F4" w14:textId="77777777" w:rsidR="00127206" w:rsidRPr="003E32FB" w:rsidRDefault="00127206" w:rsidP="00127206">
            <w:pPr>
              <w:spacing w:after="0" w:line="240" w:lineRule="auto"/>
              <w:rPr>
                <w:rFonts w:ascii="Arial" w:eastAsia="Times New Roman" w:hAnsi="Arial" w:cs="Arial"/>
                <w:b/>
                <w:bCs/>
                <w:sz w:val="20"/>
                <w:szCs w:val="20"/>
                <w:lang w:eastAsia="en-GB"/>
              </w:rPr>
            </w:pPr>
            <w:r w:rsidRPr="003E32FB">
              <w:rPr>
                <w:rFonts w:ascii="Arial" w:eastAsia="Times New Roman" w:hAnsi="Arial" w:cs="Arial"/>
                <w:b/>
                <w:bCs/>
                <w:sz w:val="20"/>
                <w:szCs w:val="20"/>
                <w:lang w:eastAsia="en-GB"/>
              </w:rPr>
              <w:t>Joint &amp; Other Authorities</w:t>
            </w:r>
          </w:p>
        </w:tc>
        <w:tc>
          <w:tcPr>
            <w:tcW w:w="1200" w:type="dxa"/>
            <w:tcBorders>
              <w:top w:val="nil"/>
              <w:left w:val="nil"/>
              <w:bottom w:val="nil"/>
              <w:right w:val="single" w:sz="4" w:space="0" w:color="auto"/>
            </w:tcBorders>
            <w:shd w:val="clear" w:color="auto" w:fill="auto"/>
            <w:vAlign w:val="bottom"/>
          </w:tcPr>
          <w:p w14:paraId="40D90637" w14:textId="65310EE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3,944 </w:t>
            </w:r>
          </w:p>
        </w:tc>
        <w:tc>
          <w:tcPr>
            <w:tcW w:w="1200" w:type="dxa"/>
            <w:tcBorders>
              <w:top w:val="nil"/>
              <w:left w:val="nil"/>
              <w:bottom w:val="nil"/>
              <w:right w:val="single" w:sz="4" w:space="0" w:color="auto"/>
            </w:tcBorders>
            <w:shd w:val="clear" w:color="auto" w:fill="auto"/>
            <w:vAlign w:val="bottom"/>
          </w:tcPr>
          <w:p w14:paraId="60D040F3" w14:textId="1A0340B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2,654 </w:t>
            </w:r>
          </w:p>
        </w:tc>
        <w:tc>
          <w:tcPr>
            <w:tcW w:w="1200" w:type="dxa"/>
            <w:tcBorders>
              <w:top w:val="nil"/>
              <w:left w:val="nil"/>
              <w:bottom w:val="nil"/>
              <w:right w:val="single" w:sz="4" w:space="0" w:color="auto"/>
            </w:tcBorders>
            <w:shd w:val="clear" w:color="auto" w:fill="auto"/>
            <w:vAlign w:val="bottom"/>
          </w:tcPr>
          <w:p w14:paraId="3058835E" w14:textId="4D9A8FD5"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2,654 </w:t>
            </w:r>
          </w:p>
        </w:tc>
        <w:tc>
          <w:tcPr>
            <w:tcW w:w="1200" w:type="dxa"/>
            <w:tcBorders>
              <w:top w:val="nil"/>
              <w:left w:val="nil"/>
              <w:bottom w:val="nil"/>
              <w:right w:val="single" w:sz="4" w:space="0" w:color="auto"/>
            </w:tcBorders>
            <w:shd w:val="clear" w:color="auto" w:fill="auto"/>
            <w:vAlign w:val="bottom"/>
          </w:tcPr>
          <w:p w14:paraId="4EB485DD" w14:textId="17530620"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2,654 </w:t>
            </w:r>
          </w:p>
        </w:tc>
        <w:tc>
          <w:tcPr>
            <w:tcW w:w="1240" w:type="dxa"/>
            <w:tcBorders>
              <w:top w:val="nil"/>
              <w:left w:val="nil"/>
              <w:bottom w:val="nil"/>
              <w:right w:val="single" w:sz="8" w:space="0" w:color="auto"/>
            </w:tcBorders>
            <w:shd w:val="clear" w:color="auto" w:fill="auto"/>
            <w:vAlign w:val="bottom"/>
          </w:tcPr>
          <w:p w14:paraId="7E804B85" w14:textId="21ED9D9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2,654 </w:t>
            </w:r>
          </w:p>
        </w:tc>
      </w:tr>
      <w:tr w:rsidR="00127206" w:rsidRPr="003E32FB" w14:paraId="0851FB64"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5637D3A6" w14:textId="77777777" w:rsidR="00127206" w:rsidRPr="003E32FB" w:rsidRDefault="00127206" w:rsidP="00127206">
            <w:pPr>
              <w:spacing w:after="0" w:line="240" w:lineRule="auto"/>
              <w:rPr>
                <w:rFonts w:ascii="Arial" w:eastAsia="Times New Roman" w:hAnsi="Arial" w:cs="Arial"/>
                <w:b/>
                <w:bCs/>
                <w:i/>
                <w:iCs/>
                <w:sz w:val="20"/>
                <w:szCs w:val="20"/>
                <w:u w:val="single"/>
                <w:lang w:eastAsia="en-GB"/>
              </w:rPr>
            </w:pPr>
            <w:r w:rsidRPr="003E32FB">
              <w:rPr>
                <w:rFonts w:ascii="Arial" w:eastAsia="Times New Roman" w:hAnsi="Arial" w:cs="Arial"/>
                <w:b/>
                <w:bCs/>
                <w:i/>
                <w:iCs/>
                <w:sz w:val="20"/>
                <w:szCs w:val="20"/>
                <w:u w:val="single"/>
                <w:lang w:eastAsia="en-GB"/>
              </w:rPr>
              <w:t xml:space="preserve"> less </w:t>
            </w:r>
          </w:p>
        </w:tc>
        <w:tc>
          <w:tcPr>
            <w:tcW w:w="1200" w:type="dxa"/>
            <w:tcBorders>
              <w:top w:val="nil"/>
              <w:left w:val="nil"/>
              <w:bottom w:val="nil"/>
              <w:right w:val="single" w:sz="4" w:space="0" w:color="auto"/>
            </w:tcBorders>
            <w:shd w:val="clear" w:color="auto" w:fill="auto"/>
            <w:vAlign w:val="bottom"/>
          </w:tcPr>
          <w:p w14:paraId="36BF6F75" w14:textId="26163885"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6923A169" w14:textId="09D602C0"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16F4250B" w14:textId="3D8CC4F5"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rPr>
              <w:t> </w:t>
            </w:r>
          </w:p>
        </w:tc>
        <w:tc>
          <w:tcPr>
            <w:tcW w:w="1200" w:type="dxa"/>
            <w:tcBorders>
              <w:top w:val="nil"/>
              <w:left w:val="nil"/>
              <w:bottom w:val="nil"/>
              <w:right w:val="single" w:sz="4" w:space="0" w:color="auto"/>
            </w:tcBorders>
            <w:shd w:val="clear" w:color="auto" w:fill="auto"/>
            <w:noWrap/>
            <w:vAlign w:val="bottom"/>
          </w:tcPr>
          <w:p w14:paraId="2F3DE00D" w14:textId="671EC6A6"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c>
          <w:tcPr>
            <w:tcW w:w="1240" w:type="dxa"/>
            <w:tcBorders>
              <w:top w:val="nil"/>
              <w:left w:val="nil"/>
              <w:bottom w:val="nil"/>
              <w:right w:val="single" w:sz="8" w:space="0" w:color="auto"/>
            </w:tcBorders>
            <w:shd w:val="clear" w:color="auto" w:fill="auto"/>
            <w:noWrap/>
            <w:vAlign w:val="bottom"/>
          </w:tcPr>
          <w:p w14:paraId="73C93061" w14:textId="33C3FBE1"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r>
      <w:tr w:rsidR="00127206" w:rsidRPr="003E32FB" w14:paraId="40CFD2D5"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4C25F26F" w14:textId="77777777" w:rsidR="00127206" w:rsidRPr="003E32FB" w:rsidRDefault="00127206" w:rsidP="00127206">
            <w:pPr>
              <w:spacing w:after="0" w:line="240" w:lineRule="auto"/>
              <w:rPr>
                <w:rFonts w:ascii="Arial" w:eastAsia="Times New Roman" w:hAnsi="Arial" w:cs="Arial"/>
                <w:b/>
                <w:bCs/>
                <w:lang w:eastAsia="en-GB"/>
              </w:rPr>
            </w:pPr>
            <w:r w:rsidRPr="003E32FB">
              <w:rPr>
                <w:rFonts w:ascii="Arial" w:eastAsia="Times New Roman" w:hAnsi="Arial" w:cs="Arial"/>
                <w:b/>
                <w:bCs/>
                <w:lang w:eastAsia="en-GB"/>
              </w:rPr>
              <w:t xml:space="preserve"> Income </w:t>
            </w:r>
          </w:p>
        </w:tc>
        <w:tc>
          <w:tcPr>
            <w:tcW w:w="1200" w:type="dxa"/>
            <w:tcBorders>
              <w:top w:val="nil"/>
              <w:left w:val="nil"/>
              <w:bottom w:val="nil"/>
              <w:right w:val="single" w:sz="4" w:space="0" w:color="auto"/>
            </w:tcBorders>
            <w:shd w:val="clear" w:color="auto" w:fill="auto"/>
            <w:vAlign w:val="bottom"/>
          </w:tcPr>
          <w:p w14:paraId="66D2749F" w14:textId="3D83166A"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32D0F1F9" w14:textId="72342C8E"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14DF9AC0" w14:textId="5C6CB807"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rPr>
              <w:t> </w:t>
            </w:r>
          </w:p>
        </w:tc>
        <w:tc>
          <w:tcPr>
            <w:tcW w:w="1200" w:type="dxa"/>
            <w:tcBorders>
              <w:top w:val="nil"/>
              <w:left w:val="nil"/>
              <w:bottom w:val="nil"/>
              <w:right w:val="single" w:sz="4" w:space="0" w:color="auto"/>
            </w:tcBorders>
            <w:shd w:val="clear" w:color="auto" w:fill="auto"/>
            <w:noWrap/>
            <w:vAlign w:val="bottom"/>
          </w:tcPr>
          <w:p w14:paraId="6140818D" w14:textId="22B7C405"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c>
          <w:tcPr>
            <w:tcW w:w="1240" w:type="dxa"/>
            <w:tcBorders>
              <w:top w:val="nil"/>
              <w:left w:val="nil"/>
              <w:bottom w:val="nil"/>
              <w:right w:val="single" w:sz="8" w:space="0" w:color="auto"/>
            </w:tcBorders>
            <w:shd w:val="clear" w:color="auto" w:fill="auto"/>
            <w:noWrap/>
            <w:vAlign w:val="bottom"/>
          </w:tcPr>
          <w:p w14:paraId="02B6FB35" w14:textId="00A2C5E7"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r>
      <w:tr w:rsidR="00127206" w:rsidRPr="003E32FB" w14:paraId="6BBC41E4"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7FD80028"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Customer &amp; Client Receipts </w:t>
            </w:r>
          </w:p>
        </w:tc>
        <w:tc>
          <w:tcPr>
            <w:tcW w:w="1200" w:type="dxa"/>
            <w:tcBorders>
              <w:top w:val="nil"/>
              <w:left w:val="nil"/>
              <w:bottom w:val="nil"/>
              <w:right w:val="single" w:sz="4" w:space="0" w:color="auto"/>
            </w:tcBorders>
            <w:shd w:val="clear" w:color="auto" w:fill="auto"/>
            <w:vAlign w:val="bottom"/>
          </w:tcPr>
          <w:p w14:paraId="1C8AFA04" w14:textId="68FFC10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(4,841) </w:t>
            </w:r>
          </w:p>
        </w:tc>
        <w:tc>
          <w:tcPr>
            <w:tcW w:w="1200" w:type="dxa"/>
            <w:tcBorders>
              <w:top w:val="nil"/>
              <w:left w:val="nil"/>
              <w:bottom w:val="nil"/>
              <w:right w:val="single" w:sz="4" w:space="0" w:color="auto"/>
            </w:tcBorders>
            <w:shd w:val="clear" w:color="auto" w:fill="auto"/>
            <w:vAlign w:val="bottom"/>
          </w:tcPr>
          <w:p w14:paraId="1AA62C1E" w14:textId="569E3540"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(2,980) </w:t>
            </w:r>
          </w:p>
        </w:tc>
        <w:tc>
          <w:tcPr>
            <w:tcW w:w="1200" w:type="dxa"/>
            <w:tcBorders>
              <w:top w:val="nil"/>
              <w:left w:val="nil"/>
              <w:bottom w:val="nil"/>
              <w:right w:val="single" w:sz="4" w:space="0" w:color="auto"/>
            </w:tcBorders>
            <w:shd w:val="clear" w:color="auto" w:fill="auto"/>
            <w:vAlign w:val="bottom"/>
          </w:tcPr>
          <w:p w14:paraId="73F74B5E" w14:textId="51DCDA41"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(3,032) </w:t>
            </w:r>
          </w:p>
        </w:tc>
        <w:tc>
          <w:tcPr>
            <w:tcW w:w="1200" w:type="dxa"/>
            <w:tcBorders>
              <w:top w:val="nil"/>
              <w:left w:val="nil"/>
              <w:bottom w:val="nil"/>
              <w:right w:val="single" w:sz="4" w:space="0" w:color="auto"/>
            </w:tcBorders>
            <w:shd w:val="clear" w:color="auto" w:fill="auto"/>
            <w:vAlign w:val="bottom"/>
          </w:tcPr>
          <w:p w14:paraId="7113587F" w14:textId="7EE7B500"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(3,012) </w:t>
            </w:r>
          </w:p>
        </w:tc>
        <w:tc>
          <w:tcPr>
            <w:tcW w:w="1240" w:type="dxa"/>
            <w:tcBorders>
              <w:top w:val="nil"/>
              <w:left w:val="nil"/>
              <w:bottom w:val="nil"/>
              <w:right w:val="single" w:sz="8" w:space="0" w:color="auto"/>
            </w:tcBorders>
            <w:shd w:val="clear" w:color="auto" w:fill="auto"/>
            <w:vAlign w:val="bottom"/>
          </w:tcPr>
          <w:p w14:paraId="0E36EA04" w14:textId="7F8ED640"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(2,964) </w:t>
            </w:r>
          </w:p>
        </w:tc>
      </w:tr>
      <w:tr w:rsidR="00127206" w:rsidRPr="003E32FB" w14:paraId="5D16904F"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3038A8A3"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Collaboration income </w:t>
            </w:r>
          </w:p>
        </w:tc>
        <w:tc>
          <w:tcPr>
            <w:tcW w:w="1200" w:type="dxa"/>
            <w:tcBorders>
              <w:top w:val="nil"/>
              <w:left w:val="nil"/>
              <w:bottom w:val="nil"/>
              <w:right w:val="single" w:sz="4" w:space="0" w:color="auto"/>
            </w:tcBorders>
            <w:shd w:val="clear" w:color="auto" w:fill="auto"/>
            <w:vAlign w:val="bottom"/>
          </w:tcPr>
          <w:p w14:paraId="08AA42C5" w14:textId="369C8E7F"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(1,233) </w:t>
            </w:r>
          </w:p>
        </w:tc>
        <w:tc>
          <w:tcPr>
            <w:tcW w:w="1200" w:type="dxa"/>
            <w:tcBorders>
              <w:top w:val="nil"/>
              <w:left w:val="nil"/>
              <w:bottom w:val="nil"/>
              <w:right w:val="single" w:sz="4" w:space="0" w:color="auto"/>
            </w:tcBorders>
            <w:shd w:val="clear" w:color="auto" w:fill="auto"/>
            <w:vAlign w:val="bottom"/>
          </w:tcPr>
          <w:p w14:paraId="06D032F9" w14:textId="0E6DC73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(895) </w:t>
            </w:r>
          </w:p>
        </w:tc>
        <w:tc>
          <w:tcPr>
            <w:tcW w:w="1200" w:type="dxa"/>
            <w:tcBorders>
              <w:top w:val="nil"/>
              <w:left w:val="nil"/>
              <w:bottom w:val="nil"/>
              <w:right w:val="single" w:sz="4" w:space="0" w:color="auto"/>
            </w:tcBorders>
            <w:shd w:val="clear" w:color="auto" w:fill="auto"/>
            <w:vAlign w:val="bottom"/>
          </w:tcPr>
          <w:p w14:paraId="7C401ECB" w14:textId="20ADD72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(895) </w:t>
            </w:r>
          </w:p>
        </w:tc>
        <w:tc>
          <w:tcPr>
            <w:tcW w:w="1200" w:type="dxa"/>
            <w:tcBorders>
              <w:top w:val="nil"/>
              <w:left w:val="nil"/>
              <w:bottom w:val="nil"/>
              <w:right w:val="single" w:sz="4" w:space="0" w:color="auto"/>
            </w:tcBorders>
            <w:shd w:val="clear" w:color="auto" w:fill="auto"/>
            <w:vAlign w:val="bottom"/>
          </w:tcPr>
          <w:p w14:paraId="42EA559F" w14:textId="1A17C241"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(895) </w:t>
            </w:r>
          </w:p>
        </w:tc>
        <w:tc>
          <w:tcPr>
            <w:tcW w:w="1240" w:type="dxa"/>
            <w:tcBorders>
              <w:top w:val="nil"/>
              <w:left w:val="nil"/>
              <w:bottom w:val="nil"/>
              <w:right w:val="single" w:sz="8" w:space="0" w:color="auto"/>
            </w:tcBorders>
            <w:shd w:val="clear" w:color="auto" w:fill="auto"/>
            <w:vAlign w:val="bottom"/>
          </w:tcPr>
          <w:p w14:paraId="32E3829D" w14:textId="25BE6351"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(895) </w:t>
            </w:r>
          </w:p>
        </w:tc>
      </w:tr>
      <w:tr w:rsidR="00127206" w:rsidRPr="003E32FB" w14:paraId="6EF3C39F"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45AB0748"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Secondment Income </w:t>
            </w:r>
          </w:p>
        </w:tc>
        <w:tc>
          <w:tcPr>
            <w:tcW w:w="1200" w:type="dxa"/>
            <w:tcBorders>
              <w:top w:val="nil"/>
              <w:left w:val="nil"/>
              <w:bottom w:val="nil"/>
              <w:right w:val="single" w:sz="4" w:space="0" w:color="auto"/>
            </w:tcBorders>
            <w:shd w:val="clear" w:color="auto" w:fill="auto"/>
            <w:vAlign w:val="bottom"/>
          </w:tcPr>
          <w:p w14:paraId="4D43342A" w14:textId="2F136206"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(878) </w:t>
            </w:r>
          </w:p>
        </w:tc>
        <w:tc>
          <w:tcPr>
            <w:tcW w:w="1200" w:type="dxa"/>
            <w:tcBorders>
              <w:top w:val="nil"/>
              <w:left w:val="nil"/>
              <w:bottom w:val="nil"/>
              <w:right w:val="single" w:sz="4" w:space="0" w:color="auto"/>
            </w:tcBorders>
            <w:shd w:val="clear" w:color="auto" w:fill="auto"/>
            <w:vAlign w:val="bottom"/>
          </w:tcPr>
          <w:p w14:paraId="26351563" w14:textId="2480898F"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(1,026) </w:t>
            </w:r>
          </w:p>
        </w:tc>
        <w:tc>
          <w:tcPr>
            <w:tcW w:w="1200" w:type="dxa"/>
            <w:tcBorders>
              <w:top w:val="nil"/>
              <w:left w:val="nil"/>
              <w:bottom w:val="nil"/>
              <w:right w:val="single" w:sz="4" w:space="0" w:color="auto"/>
            </w:tcBorders>
            <w:shd w:val="clear" w:color="auto" w:fill="auto"/>
            <w:vAlign w:val="bottom"/>
          </w:tcPr>
          <w:p w14:paraId="5D82408B" w14:textId="48244125"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(1,026) </w:t>
            </w:r>
          </w:p>
        </w:tc>
        <w:tc>
          <w:tcPr>
            <w:tcW w:w="1200" w:type="dxa"/>
            <w:tcBorders>
              <w:top w:val="nil"/>
              <w:left w:val="nil"/>
              <w:bottom w:val="nil"/>
              <w:right w:val="single" w:sz="4" w:space="0" w:color="auto"/>
            </w:tcBorders>
            <w:shd w:val="clear" w:color="auto" w:fill="auto"/>
            <w:vAlign w:val="bottom"/>
          </w:tcPr>
          <w:p w14:paraId="68F2FC92" w14:textId="1C83F7D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(1,026) </w:t>
            </w:r>
          </w:p>
        </w:tc>
        <w:tc>
          <w:tcPr>
            <w:tcW w:w="1240" w:type="dxa"/>
            <w:tcBorders>
              <w:top w:val="nil"/>
              <w:left w:val="nil"/>
              <w:bottom w:val="nil"/>
              <w:right w:val="single" w:sz="8" w:space="0" w:color="auto"/>
            </w:tcBorders>
            <w:shd w:val="clear" w:color="auto" w:fill="auto"/>
            <w:vAlign w:val="bottom"/>
          </w:tcPr>
          <w:p w14:paraId="4CD05257" w14:textId="13F4E86E"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(1,026) </w:t>
            </w:r>
          </w:p>
        </w:tc>
      </w:tr>
      <w:tr w:rsidR="00127206" w:rsidRPr="003E32FB" w14:paraId="713F171A"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18A499CF"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Interest </w:t>
            </w:r>
          </w:p>
        </w:tc>
        <w:tc>
          <w:tcPr>
            <w:tcW w:w="1200" w:type="dxa"/>
            <w:tcBorders>
              <w:top w:val="nil"/>
              <w:left w:val="nil"/>
              <w:bottom w:val="nil"/>
              <w:right w:val="single" w:sz="4" w:space="0" w:color="auto"/>
            </w:tcBorders>
            <w:shd w:val="clear" w:color="auto" w:fill="auto"/>
            <w:vAlign w:val="bottom"/>
          </w:tcPr>
          <w:p w14:paraId="7DAD552A" w14:textId="15A4496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(35) </w:t>
            </w:r>
          </w:p>
        </w:tc>
        <w:tc>
          <w:tcPr>
            <w:tcW w:w="1200" w:type="dxa"/>
            <w:tcBorders>
              <w:top w:val="nil"/>
              <w:left w:val="nil"/>
              <w:bottom w:val="nil"/>
              <w:right w:val="single" w:sz="4" w:space="0" w:color="auto"/>
            </w:tcBorders>
            <w:shd w:val="clear" w:color="auto" w:fill="auto"/>
            <w:vAlign w:val="bottom"/>
          </w:tcPr>
          <w:p w14:paraId="7DA92A95" w14:textId="722A011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(85) </w:t>
            </w:r>
          </w:p>
        </w:tc>
        <w:tc>
          <w:tcPr>
            <w:tcW w:w="1200" w:type="dxa"/>
            <w:tcBorders>
              <w:top w:val="nil"/>
              <w:left w:val="nil"/>
              <w:bottom w:val="nil"/>
              <w:right w:val="single" w:sz="4" w:space="0" w:color="auto"/>
            </w:tcBorders>
            <w:shd w:val="clear" w:color="auto" w:fill="auto"/>
            <w:vAlign w:val="bottom"/>
          </w:tcPr>
          <w:p w14:paraId="5DD39FEC" w14:textId="31E40EF2"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(50) </w:t>
            </w:r>
          </w:p>
        </w:tc>
        <w:tc>
          <w:tcPr>
            <w:tcW w:w="1200" w:type="dxa"/>
            <w:tcBorders>
              <w:top w:val="nil"/>
              <w:left w:val="nil"/>
              <w:bottom w:val="nil"/>
              <w:right w:val="single" w:sz="4" w:space="0" w:color="auto"/>
            </w:tcBorders>
            <w:shd w:val="clear" w:color="auto" w:fill="auto"/>
            <w:vAlign w:val="bottom"/>
          </w:tcPr>
          <w:p w14:paraId="1AAAFC13" w14:textId="0DC74D0C"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(50) </w:t>
            </w:r>
          </w:p>
        </w:tc>
        <w:tc>
          <w:tcPr>
            <w:tcW w:w="1240" w:type="dxa"/>
            <w:tcBorders>
              <w:top w:val="nil"/>
              <w:left w:val="nil"/>
              <w:bottom w:val="nil"/>
              <w:right w:val="single" w:sz="8" w:space="0" w:color="auto"/>
            </w:tcBorders>
            <w:shd w:val="clear" w:color="auto" w:fill="auto"/>
            <w:vAlign w:val="bottom"/>
          </w:tcPr>
          <w:p w14:paraId="2C95287D" w14:textId="35857ACF"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(50) </w:t>
            </w:r>
          </w:p>
        </w:tc>
      </w:tr>
      <w:tr w:rsidR="00127206" w:rsidRPr="003E32FB" w14:paraId="731EF009"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1C663C87"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Special Grants </w:t>
            </w:r>
          </w:p>
        </w:tc>
        <w:tc>
          <w:tcPr>
            <w:tcW w:w="1200" w:type="dxa"/>
            <w:tcBorders>
              <w:top w:val="nil"/>
              <w:left w:val="nil"/>
              <w:bottom w:val="nil"/>
              <w:right w:val="single" w:sz="4" w:space="0" w:color="auto"/>
            </w:tcBorders>
            <w:shd w:val="clear" w:color="auto" w:fill="auto"/>
            <w:vAlign w:val="bottom"/>
          </w:tcPr>
          <w:p w14:paraId="192CD918" w14:textId="5AA0203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(3,382) </w:t>
            </w:r>
          </w:p>
        </w:tc>
        <w:tc>
          <w:tcPr>
            <w:tcW w:w="1200" w:type="dxa"/>
            <w:tcBorders>
              <w:top w:val="nil"/>
              <w:left w:val="nil"/>
              <w:bottom w:val="nil"/>
              <w:right w:val="single" w:sz="4" w:space="0" w:color="auto"/>
            </w:tcBorders>
            <w:shd w:val="clear" w:color="auto" w:fill="auto"/>
            <w:vAlign w:val="bottom"/>
          </w:tcPr>
          <w:p w14:paraId="68911D39" w14:textId="5079073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(1,942) </w:t>
            </w:r>
          </w:p>
        </w:tc>
        <w:tc>
          <w:tcPr>
            <w:tcW w:w="1200" w:type="dxa"/>
            <w:tcBorders>
              <w:top w:val="nil"/>
              <w:left w:val="nil"/>
              <w:bottom w:val="nil"/>
              <w:right w:val="single" w:sz="4" w:space="0" w:color="auto"/>
            </w:tcBorders>
            <w:shd w:val="clear" w:color="auto" w:fill="auto"/>
            <w:vAlign w:val="bottom"/>
          </w:tcPr>
          <w:p w14:paraId="221AF3B1" w14:textId="151E1FF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(419) </w:t>
            </w:r>
          </w:p>
        </w:tc>
        <w:tc>
          <w:tcPr>
            <w:tcW w:w="1200" w:type="dxa"/>
            <w:tcBorders>
              <w:top w:val="nil"/>
              <w:left w:val="nil"/>
              <w:bottom w:val="nil"/>
              <w:right w:val="single" w:sz="4" w:space="0" w:color="auto"/>
            </w:tcBorders>
            <w:shd w:val="clear" w:color="auto" w:fill="auto"/>
            <w:vAlign w:val="bottom"/>
          </w:tcPr>
          <w:p w14:paraId="7F039AEC" w14:textId="31E36E5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(419) </w:t>
            </w:r>
          </w:p>
        </w:tc>
        <w:tc>
          <w:tcPr>
            <w:tcW w:w="1240" w:type="dxa"/>
            <w:tcBorders>
              <w:top w:val="nil"/>
              <w:left w:val="nil"/>
              <w:bottom w:val="nil"/>
              <w:right w:val="single" w:sz="8" w:space="0" w:color="auto"/>
            </w:tcBorders>
            <w:shd w:val="clear" w:color="auto" w:fill="auto"/>
            <w:vAlign w:val="bottom"/>
          </w:tcPr>
          <w:p w14:paraId="485B56D4" w14:textId="5CC52F8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(419) </w:t>
            </w:r>
          </w:p>
        </w:tc>
      </w:tr>
      <w:tr w:rsidR="00127206" w:rsidRPr="003E32FB" w14:paraId="7299527F"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04EB6E21" w14:textId="77777777" w:rsidR="00127206" w:rsidRPr="003E32FB" w:rsidRDefault="00127206" w:rsidP="00127206">
            <w:pPr>
              <w:spacing w:after="0" w:line="240" w:lineRule="auto"/>
              <w:rPr>
                <w:rFonts w:ascii="Arial" w:eastAsia="Times New Roman" w:hAnsi="Arial" w:cs="Arial"/>
                <w:b/>
                <w:bCs/>
                <w:i/>
                <w:iCs/>
                <w:sz w:val="20"/>
                <w:szCs w:val="20"/>
                <w:u w:val="single"/>
                <w:lang w:eastAsia="en-GB"/>
              </w:rPr>
            </w:pPr>
            <w:r w:rsidRPr="003E32FB">
              <w:rPr>
                <w:rFonts w:ascii="Arial" w:eastAsia="Times New Roman" w:hAnsi="Arial" w:cs="Arial"/>
                <w:b/>
                <w:bCs/>
                <w:i/>
                <w:iCs/>
                <w:sz w:val="20"/>
                <w:szCs w:val="20"/>
                <w:u w:val="single"/>
                <w:lang w:eastAsia="en-GB"/>
              </w:rPr>
              <w:t xml:space="preserve"> plus </w:t>
            </w:r>
          </w:p>
        </w:tc>
        <w:tc>
          <w:tcPr>
            <w:tcW w:w="1200" w:type="dxa"/>
            <w:tcBorders>
              <w:top w:val="nil"/>
              <w:left w:val="nil"/>
              <w:bottom w:val="nil"/>
              <w:right w:val="single" w:sz="4" w:space="0" w:color="auto"/>
            </w:tcBorders>
            <w:shd w:val="clear" w:color="auto" w:fill="auto"/>
            <w:vAlign w:val="bottom"/>
          </w:tcPr>
          <w:p w14:paraId="56EC87FB" w14:textId="4C001812"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4B299787" w14:textId="4E1732AE"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15A6ECBD" w14:textId="3FBD66ED"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3FD4C835" w14:textId="7D0D0D84"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40" w:type="dxa"/>
            <w:tcBorders>
              <w:top w:val="nil"/>
              <w:left w:val="nil"/>
              <w:bottom w:val="nil"/>
              <w:right w:val="single" w:sz="8" w:space="0" w:color="auto"/>
            </w:tcBorders>
            <w:shd w:val="clear" w:color="auto" w:fill="auto"/>
            <w:vAlign w:val="bottom"/>
          </w:tcPr>
          <w:p w14:paraId="61115FE9" w14:textId="13BDA0E5"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r>
      <w:tr w:rsidR="00127206" w:rsidRPr="003E32FB" w14:paraId="1099B48D"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7EFEBEB4"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Contribution To/ From (-</w:t>
            </w:r>
            <w:proofErr w:type="gramStart"/>
            <w:r w:rsidRPr="003E32FB">
              <w:rPr>
                <w:rFonts w:ascii="Arial" w:eastAsia="Times New Roman" w:hAnsi="Arial" w:cs="Arial"/>
                <w:sz w:val="20"/>
                <w:szCs w:val="20"/>
                <w:lang w:eastAsia="en-GB"/>
              </w:rPr>
              <w:t>)  Reserve</w:t>
            </w:r>
            <w:proofErr w:type="gramEnd"/>
            <w:r w:rsidRPr="003E32FB">
              <w:rPr>
                <w:rFonts w:ascii="Arial" w:eastAsia="Times New Roman" w:hAnsi="Arial" w:cs="Arial"/>
                <w:sz w:val="20"/>
                <w:szCs w:val="20"/>
                <w:lang w:eastAsia="en-GB"/>
              </w:rPr>
              <w:t xml:space="preserve"> </w:t>
            </w:r>
          </w:p>
        </w:tc>
        <w:tc>
          <w:tcPr>
            <w:tcW w:w="1200" w:type="dxa"/>
            <w:tcBorders>
              <w:top w:val="nil"/>
              <w:left w:val="nil"/>
              <w:bottom w:val="nil"/>
              <w:right w:val="single" w:sz="4" w:space="0" w:color="auto"/>
            </w:tcBorders>
            <w:shd w:val="clear" w:color="auto" w:fill="auto"/>
            <w:vAlign w:val="bottom"/>
          </w:tcPr>
          <w:p w14:paraId="0DE7073D" w14:textId="3AA858AF"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1,199 </w:t>
            </w:r>
          </w:p>
        </w:tc>
        <w:tc>
          <w:tcPr>
            <w:tcW w:w="1200" w:type="dxa"/>
            <w:tcBorders>
              <w:top w:val="nil"/>
              <w:left w:val="nil"/>
              <w:bottom w:val="nil"/>
              <w:right w:val="single" w:sz="4" w:space="0" w:color="auto"/>
            </w:tcBorders>
            <w:shd w:val="clear" w:color="auto" w:fill="auto"/>
            <w:vAlign w:val="bottom"/>
          </w:tcPr>
          <w:p w14:paraId="730D6EC6" w14:textId="6B002BA7"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0 </w:t>
            </w:r>
          </w:p>
        </w:tc>
        <w:tc>
          <w:tcPr>
            <w:tcW w:w="1200" w:type="dxa"/>
            <w:tcBorders>
              <w:top w:val="nil"/>
              <w:left w:val="nil"/>
              <w:bottom w:val="nil"/>
              <w:right w:val="single" w:sz="4" w:space="0" w:color="auto"/>
            </w:tcBorders>
            <w:shd w:val="clear" w:color="auto" w:fill="auto"/>
            <w:vAlign w:val="bottom"/>
          </w:tcPr>
          <w:p w14:paraId="655F83EF" w14:textId="60227946"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0 </w:t>
            </w:r>
          </w:p>
        </w:tc>
        <w:tc>
          <w:tcPr>
            <w:tcW w:w="1200" w:type="dxa"/>
            <w:tcBorders>
              <w:top w:val="nil"/>
              <w:left w:val="nil"/>
              <w:bottom w:val="nil"/>
              <w:right w:val="single" w:sz="4" w:space="0" w:color="auto"/>
            </w:tcBorders>
            <w:shd w:val="clear" w:color="auto" w:fill="auto"/>
            <w:vAlign w:val="bottom"/>
          </w:tcPr>
          <w:p w14:paraId="1C555825" w14:textId="78CC823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0 </w:t>
            </w:r>
          </w:p>
        </w:tc>
        <w:tc>
          <w:tcPr>
            <w:tcW w:w="1240" w:type="dxa"/>
            <w:tcBorders>
              <w:top w:val="nil"/>
              <w:left w:val="nil"/>
              <w:bottom w:val="nil"/>
              <w:right w:val="single" w:sz="8" w:space="0" w:color="auto"/>
            </w:tcBorders>
            <w:shd w:val="clear" w:color="auto" w:fill="auto"/>
            <w:vAlign w:val="bottom"/>
          </w:tcPr>
          <w:p w14:paraId="112341A3" w14:textId="6CD229E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0 </w:t>
            </w:r>
          </w:p>
        </w:tc>
      </w:tr>
      <w:tr w:rsidR="00127206" w:rsidRPr="003E32FB" w14:paraId="1ABECAAE"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73B050BF"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Capital Financing Costs </w:t>
            </w:r>
          </w:p>
        </w:tc>
        <w:tc>
          <w:tcPr>
            <w:tcW w:w="1200" w:type="dxa"/>
            <w:tcBorders>
              <w:top w:val="nil"/>
              <w:left w:val="nil"/>
              <w:bottom w:val="single" w:sz="4" w:space="0" w:color="auto"/>
              <w:right w:val="single" w:sz="4" w:space="0" w:color="auto"/>
            </w:tcBorders>
            <w:shd w:val="clear" w:color="auto" w:fill="auto"/>
            <w:vAlign w:val="bottom"/>
          </w:tcPr>
          <w:p w14:paraId="4E16B32F" w14:textId="675F0BDC"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5,315 </w:t>
            </w:r>
          </w:p>
        </w:tc>
        <w:tc>
          <w:tcPr>
            <w:tcW w:w="1200" w:type="dxa"/>
            <w:tcBorders>
              <w:top w:val="nil"/>
              <w:left w:val="nil"/>
              <w:bottom w:val="single" w:sz="4" w:space="0" w:color="auto"/>
              <w:right w:val="single" w:sz="4" w:space="0" w:color="auto"/>
            </w:tcBorders>
            <w:shd w:val="clear" w:color="auto" w:fill="auto"/>
            <w:vAlign w:val="bottom"/>
          </w:tcPr>
          <w:p w14:paraId="57E4FF65" w14:textId="00979BD6"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3,547 </w:t>
            </w:r>
          </w:p>
        </w:tc>
        <w:tc>
          <w:tcPr>
            <w:tcW w:w="1200" w:type="dxa"/>
            <w:tcBorders>
              <w:top w:val="nil"/>
              <w:left w:val="nil"/>
              <w:bottom w:val="single" w:sz="4" w:space="0" w:color="auto"/>
              <w:right w:val="single" w:sz="4" w:space="0" w:color="auto"/>
            </w:tcBorders>
            <w:shd w:val="clear" w:color="auto" w:fill="auto"/>
            <w:vAlign w:val="bottom"/>
          </w:tcPr>
          <w:p w14:paraId="0726A00F" w14:textId="259350D7"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4,163 </w:t>
            </w:r>
          </w:p>
        </w:tc>
        <w:tc>
          <w:tcPr>
            <w:tcW w:w="1200" w:type="dxa"/>
            <w:tcBorders>
              <w:top w:val="nil"/>
              <w:left w:val="nil"/>
              <w:bottom w:val="single" w:sz="4" w:space="0" w:color="auto"/>
              <w:right w:val="single" w:sz="4" w:space="0" w:color="auto"/>
            </w:tcBorders>
            <w:shd w:val="clear" w:color="auto" w:fill="auto"/>
            <w:vAlign w:val="bottom"/>
          </w:tcPr>
          <w:p w14:paraId="6FD7152C" w14:textId="58ABEB77"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7,066 </w:t>
            </w:r>
          </w:p>
        </w:tc>
        <w:tc>
          <w:tcPr>
            <w:tcW w:w="1240" w:type="dxa"/>
            <w:tcBorders>
              <w:top w:val="nil"/>
              <w:left w:val="nil"/>
              <w:bottom w:val="single" w:sz="4" w:space="0" w:color="auto"/>
              <w:right w:val="single" w:sz="8" w:space="0" w:color="auto"/>
            </w:tcBorders>
            <w:shd w:val="clear" w:color="auto" w:fill="auto"/>
            <w:vAlign w:val="bottom"/>
          </w:tcPr>
          <w:p w14:paraId="29541BE4" w14:textId="559EBCB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3,721 </w:t>
            </w:r>
          </w:p>
        </w:tc>
      </w:tr>
      <w:tr w:rsidR="00127206" w:rsidRPr="003E32FB" w14:paraId="78160066" w14:textId="77777777" w:rsidTr="00BD7FC9">
        <w:trPr>
          <w:trHeight w:val="620"/>
        </w:trPr>
        <w:tc>
          <w:tcPr>
            <w:tcW w:w="3180" w:type="dxa"/>
            <w:tcBorders>
              <w:top w:val="nil"/>
              <w:left w:val="single" w:sz="8" w:space="0" w:color="auto"/>
              <w:bottom w:val="nil"/>
              <w:right w:val="single" w:sz="4" w:space="0" w:color="auto"/>
            </w:tcBorders>
            <w:shd w:val="clear" w:color="auto" w:fill="auto"/>
            <w:vAlign w:val="bottom"/>
            <w:hideMark/>
          </w:tcPr>
          <w:p w14:paraId="24722850" w14:textId="77777777" w:rsidR="00127206" w:rsidRPr="003E32FB" w:rsidRDefault="00127206" w:rsidP="00127206">
            <w:pPr>
              <w:spacing w:after="0" w:line="240" w:lineRule="auto"/>
              <w:rPr>
                <w:rFonts w:ascii="Arial" w:eastAsia="Times New Roman" w:hAnsi="Arial" w:cs="Arial"/>
                <w:b/>
                <w:bCs/>
                <w:i/>
                <w:iCs/>
                <w:sz w:val="24"/>
                <w:szCs w:val="24"/>
                <w:lang w:eastAsia="en-GB"/>
              </w:rPr>
            </w:pPr>
            <w:r w:rsidRPr="003E32FB">
              <w:rPr>
                <w:rFonts w:ascii="Arial" w:eastAsia="Times New Roman" w:hAnsi="Arial" w:cs="Arial"/>
                <w:b/>
                <w:bCs/>
                <w:i/>
                <w:iCs/>
                <w:sz w:val="24"/>
                <w:szCs w:val="24"/>
                <w:lang w:eastAsia="en-GB"/>
              </w:rPr>
              <w:t xml:space="preserve"> Police Constabulary Costs </w:t>
            </w:r>
          </w:p>
        </w:tc>
        <w:tc>
          <w:tcPr>
            <w:tcW w:w="1200" w:type="dxa"/>
            <w:tcBorders>
              <w:top w:val="nil"/>
              <w:left w:val="nil"/>
              <w:bottom w:val="nil"/>
              <w:right w:val="single" w:sz="4" w:space="0" w:color="auto"/>
            </w:tcBorders>
            <w:shd w:val="clear" w:color="auto" w:fill="auto"/>
            <w:vAlign w:val="bottom"/>
          </w:tcPr>
          <w:p w14:paraId="4A815A41" w14:textId="4456F267"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136,896 </w:t>
            </w:r>
          </w:p>
        </w:tc>
        <w:tc>
          <w:tcPr>
            <w:tcW w:w="1200" w:type="dxa"/>
            <w:tcBorders>
              <w:top w:val="nil"/>
              <w:left w:val="nil"/>
              <w:bottom w:val="nil"/>
              <w:right w:val="single" w:sz="4" w:space="0" w:color="auto"/>
            </w:tcBorders>
            <w:shd w:val="clear" w:color="auto" w:fill="auto"/>
            <w:vAlign w:val="bottom"/>
          </w:tcPr>
          <w:p w14:paraId="5F705D9B" w14:textId="5341FF16"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143,981 </w:t>
            </w:r>
          </w:p>
        </w:tc>
        <w:tc>
          <w:tcPr>
            <w:tcW w:w="1200" w:type="dxa"/>
            <w:tcBorders>
              <w:top w:val="nil"/>
              <w:left w:val="nil"/>
              <w:bottom w:val="nil"/>
              <w:right w:val="single" w:sz="4" w:space="0" w:color="auto"/>
            </w:tcBorders>
            <w:shd w:val="clear" w:color="auto" w:fill="auto"/>
            <w:vAlign w:val="bottom"/>
          </w:tcPr>
          <w:p w14:paraId="74C3F605" w14:textId="1F911CDA"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153,056 </w:t>
            </w:r>
          </w:p>
        </w:tc>
        <w:tc>
          <w:tcPr>
            <w:tcW w:w="1200" w:type="dxa"/>
            <w:tcBorders>
              <w:top w:val="nil"/>
              <w:left w:val="nil"/>
              <w:bottom w:val="nil"/>
              <w:right w:val="single" w:sz="4" w:space="0" w:color="auto"/>
            </w:tcBorders>
            <w:shd w:val="clear" w:color="auto" w:fill="auto"/>
            <w:vAlign w:val="bottom"/>
          </w:tcPr>
          <w:p w14:paraId="1CC2218B" w14:textId="567527B2"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160,335 </w:t>
            </w:r>
          </w:p>
        </w:tc>
        <w:tc>
          <w:tcPr>
            <w:tcW w:w="1240" w:type="dxa"/>
            <w:tcBorders>
              <w:top w:val="nil"/>
              <w:left w:val="nil"/>
              <w:bottom w:val="nil"/>
              <w:right w:val="single" w:sz="8" w:space="0" w:color="auto"/>
            </w:tcBorders>
            <w:shd w:val="clear" w:color="auto" w:fill="auto"/>
            <w:vAlign w:val="bottom"/>
          </w:tcPr>
          <w:p w14:paraId="5E8D918F" w14:textId="45BB8A7B"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161,281 </w:t>
            </w:r>
          </w:p>
        </w:tc>
      </w:tr>
      <w:tr w:rsidR="00127206" w:rsidRPr="003E32FB" w14:paraId="7ACC6554" w14:textId="77777777" w:rsidTr="00BD7FC9">
        <w:trPr>
          <w:trHeight w:val="310"/>
        </w:trPr>
        <w:tc>
          <w:tcPr>
            <w:tcW w:w="3180" w:type="dxa"/>
            <w:tcBorders>
              <w:top w:val="nil"/>
              <w:left w:val="single" w:sz="8" w:space="0" w:color="auto"/>
              <w:bottom w:val="nil"/>
              <w:right w:val="single" w:sz="4" w:space="0" w:color="auto"/>
            </w:tcBorders>
            <w:shd w:val="clear" w:color="auto" w:fill="auto"/>
            <w:noWrap/>
            <w:vAlign w:val="bottom"/>
            <w:hideMark/>
          </w:tcPr>
          <w:p w14:paraId="7F1A4701"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Victims Commissioning Grant </w:t>
            </w:r>
          </w:p>
        </w:tc>
        <w:tc>
          <w:tcPr>
            <w:tcW w:w="1200" w:type="dxa"/>
            <w:tcBorders>
              <w:top w:val="nil"/>
              <w:left w:val="nil"/>
              <w:bottom w:val="nil"/>
              <w:right w:val="single" w:sz="4" w:space="0" w:color="auto"/>
            </w:tcBorders>
            <w:shd w:val="clear" w:color="auto" w:fill="auto"/>
            <w:vAlign w:val="bottom"/>
          </w:tcPr>
          <w:p w14:paraId="2E22FE9B" w14:textId="569E4071"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(870) </w:t>
            </w:r>
          </w:p>
        </w:tc>
        <w:tc>
          <w:tcPr>
            <w:tcW w:w="1200" w:type="dxa"/>
            <w:tcBorders>
              <w:top w:val="nil"/>
              <w:left w:val="nil"/>
              <w:bottom w:val="nil"/>
              <w:right w:val="single" w:sz="4" w:space="0" w:color="auto"/>
            </w:tcBorders>
            <w:shd w:val="clear" w:color="auto" w:fill="auto"/>
            <w:vAlign w:val="bottom"/>
          </w:tcPr>
          <w:p w14:paraId="0F8E42EC" w14:textId="25E3DE7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(1,304) </w:t>
            </w:r>
          </w:p>
        </w:tc>
        <w:tc>
          <w:tcPr>
            <w:tcW w:w="1200" w:type="dxa"/>
            <w:tcBorders>
              <w:top w:val="nil"/>
              <w:left w:val="nil"/>
              <w:bottom w:val="nil"/>
              <w:right w:val="single" w:sz="4" w:space="0" w:color="auto"/>
            </w:tcBorders>
            <w:shd w:val="clear" w:color="auto" w:fill="auto"/>
            <w:vAlign w:val="bottom"/>
          </w:tcPr>
          <w:p w14:paraId="5FAA1D91" w14:textId="1D0C9B62"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(1,304) </w:t>
            </w:r>
          </w:p>
        </w:tc>
        <w:tc>
          <w:tcPr>
            <w:tcW w:w="1200" w:type="dxa"/>
            <w:tcBorders>
              <w:top w:val="nil"/>
              <w:left w:val="nil"/>
              <w:bottom w:val="nil"/>
              <w:right w:val="single" w:sz="4" w:space="0" w:color="auto"/>
            </w:tcBorders>
            <w:shd w:val="clear" w:color="auto" w:fill="auto"/>
            <w:vAlign w:val="bottom"/>
          </w:tcPr>
          <w:p w14:paraId="1C3D289B" w14:textId="6780ADF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(1,304) </w:t>
            </w:r>
          </w:p>
        </w:tc>
        <w:tc>
          <w:tcPr>
            <w:tcW w:w="1240" w:type="dxa"/>
            <w:tcBorders>
              <w:top w:val="nil"/>
              <w:left w:val="nil"/>
              <w:bottom w:val="nil"/>
              <w:right w:val="single" w:sz="8" w:space="0" w:color="auto"/>
            </w:tcBorders>
            <w:shd w:val="clear" w:color="auto" w:fill="auto"/>
            <w:vAlign w:val="bottom"/>
          </w:tcPr>
          <w:p w14:paraId="714B8F7B" w14:textId="46BC7922"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(1,304) </w:t>
            </w:r>
          </w:p>
        </w:tc>
      </w:tr>
      <w:tr w:rsidR="00127206" w:rsidRPr="003E32FB" w14:paraId="0BB5578E" w14:textId="77777777" w:rsidTr="00BD7FC9">
        <w:trPr>
          <w:trHeight w:val="310"/>
        </w:trPr>
        <w:tc>
          <w:tcPr>
            <w:tcW w:w="3180" w:type="dxa"/>
            <w:tcBorders>
              <w:top w:val="nil"/>
              <w:left w:val="single" w:sz="8" w:space="0" w:color="auto"/>
              <w:bottom w:val="nil"/>
              <w:right w:val="single" w:sz="4" w:space="0" w:color="auto"/>
            </w:tcBorders>
            <w:shd w:val="clear" w:color="auto" w:fill="auto"/>
            <w:noWrap/>
            <w:vAlign w:val="bottom"/>
            <w:hideMark/>
          </w:tcPr>
          <w:p w14:paraId="0E584D44" w14:textId="415D05AB"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w:t>
            </w:r>
            <w:r>
              <w:rPr>
                <w:rFonts w:ascii="Arial" w:eastAsia="Times New Roman" w:hAnsi="Arial" w:cs="Arial"/>
                <w:sz w:val="20"/>
                <w:szCs w:val="20"/>
                <w:lang w:eastAsia="en-GB"/>
              </w:rPr>
              <w:t>PCC</w:t>
            </w:r>
            <w:r w:rsidRPr="003E32FB">
              <w:rPr>
                <w:rFonts w:ascii="Arial" w:eastAsia="Times New Roman" w:hAnsi="Arial" w:cs="Arial"/>
                <w:sz w:val="20"/>
                <w:szCs w:val="20"/>
                <w:lang w:eastAsia="en-GB"/>
              </w:rPr>
              <w:t xml:space="preserve"> commissioning </w:t>
            </w:r>
          </w:p>
        </w:tc>
        <w:tc>
          <w:tcPr>
            <w:tcW w:w="1200" w:type="dxa"/>
            <w:tcBorders>
              <w:top w:val="nil"/>
              <w:left w:val="nil"/>
              <w:bottom w:val="nil"/>
              <w:right w:val="single" w:sz="4" w:space="0" w:color="auto"/>
            </w:tcBorders>
            <w:shd w:val="clear" w:color="auto" w:fill="auto"/>
            <w:vAlign w:val="bottom"/>
          </w:tcPr>
          <w:p w14:paraId="6C98E605" w14:textId="101B25E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1,555 </w:t>
            </w:r>
          </w:p>
        </w:tc>
        <w:tc>
          <w:tcPr>
            <w:tcW w:w="1200" w:type="dxa"/>
            <w:tcBorders>
              <w:top w:val="nil"/>
              <w:left w:val="nil"/>
              <w:bottom w:val="nil"/>
              <w:right w:val="single" w:sz="4" w:space="0" w:color="auto"/>
            </w:tcBorders>
            <w:shd w:val="clear" w:color="auto" w:fill="auto"/>
            <w:vAlign w:val="bottom"/>
          </w:tcPr>
          <w:p w14:paraId="40BD301F" w14:textId="31DB2B2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2,670 </w:t>
            </w:r>
          </w:p>
        </w:tc>
        <w:tc>
          <w:tcPr>
            <w:tcW w:w="1200" w:type="dxa"/>
            <w:tcBorders>
              <w:top w:val="nil"/>
              <w:left w:val="nil"/>
              <w:bottom w:val="nil"/>
              <w:right w:val="single" w:sz="4" w:space="0" w:color="auto"/>
            </w:tcBorders>
            <w:shd w:val="clear" w:color="auto" w:fill="auto"/>
            <w:vAlign w:val="bottom"/>
          </w:tcPr>
          <w:p w14:paraId="34EBFB17" w14:textId="07B1BD52"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2,648 </w:t>
            </w:r>
          </w:p>
        </w:tc>
        <w:tc>
          <w:tcPr>
            <w:tcW w:w="1200" w:type="dxa"/>
            <w:tcBorders>
              <w:top w:val="nil"/>
              <w:left w:val="nil"/>
              <w:bottom w:val="nil"/>
              <w:right w:val="single" w:sz="4" w:space="0" w:color="auto"/>
            </w:tcBorders>
            <w:shd w:val="clear" w:color="auto" w:fill="auto"/>
            <w:vAlign w:val="bottom"/>
          </w:tcPr>
          <w:p w14:paraId="5C0C756C" w14:textId="4E9F599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2,651 </w:t>
            </w:r>
          </w:p>
        </w:tc>
        <w:tc>
          <w:tcPr>
            <w:tcW w:w="1240" w:type="dxa"/>
            <w:tcBorders>
              <w:top w:val="nil"/>
              <w:left w:val="nil"/>
              <w:bottom w:val="nil"/>
              <w:right w:val="single" w:sz="8" w:space="0" w:color="auto"/>
            </w:tcBorders>
            <w:shd w:val="clear" w:color="auto" w:fill="auto"/>
            <w:vAlign w:val="bottom"/>
          </w:tcPr>
          <w:p w14:paraId="6501A8CB" w14:textId="477FEF22"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2,694 </w:t>
            </w:r>
          </w:p>
        </w:tc>
      </w:tr>
      <w:tr w:rsidR="00127206" w:rsidRPr="003E32FB" w14:paraId="1631FBB0"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46EC93F7"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Community Safety Grant </w:t>
            </w:r>
          </w:p>
        </w:tc>
        <w:tc>
          <w:tcPr>
            <w:tcW w:w="1200" w:type="dxa"/>
            <w:tcBorders>
              <w:top w:val="nil"/>
              <w:left w:val="nil"/>
              <w:bottom w:val="nil"/>
              <w:right w:val="single" w:sz="4" w:space="0" w:color="auto"/>
            </w:tcBorders>
            <w:shd w:val="clear" w:color="auto" w:fill="auto"/>
            <w:vAlign w:val="bottom"/>
          </w:tcPr>
          <w:p w14:paraId="7CF5391A" w14:textId="7C89527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621 </w:t>
            </w:r>
          </w:p>
        </w:tc>
        <w:tc>
          <w:tcPr>
            <w:tcW w:w="1200" w:type="dxa"/>
            <w:tcBorders>
              <w:top w:val="nil"/>
              <w:left w:val="nil"/>
              <w:bottom w:val="nil"/>
              <w:right w:val="single" w:sz="4" w:space="0" w:color="auto"/>
            </w:tcBorders>
            <w:shd w:val="clear" w:color="auto" w:fill="auto"/>
            <w:vAlign w:val="bottom"/>
          </w:tcPr>
          <w:p w14:paraId="669C9A7F" w14:textId="4012D3B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239 </w:t>
            </w:r>
          </w:p>
        </w:tc>
        <w:tc>
          <w:tcPr>
            <w:tcW w:w="1200" w:type="dxa"/>
            <w:tcBorders>
              <w:top w:val="nil"/>
              <w:left w:val="nil"/>
              <w:bottom w:val="nil"/>
              <w:right w:val="single" w:sz="4" w:space="0" w:color="auto"/>
            </w:tcBorders>
            <w:shd w:val="clear" w:color="auto" w:fill="auto"/>
            <w:vAlign w:val="bottom"/>
          </w:tcPr>
          <w:p w14:paraId="20DFE450" w14:textId="48B8A78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261 </w:t>
            </w:r>
          </w:p>
        </w:tc>
        <w:tc>
          <w:tcPr>
            <w:tcW w:w="1200" w:type="dxa"/>
            <w:tcBorders>
              <w:top w:val="nil"/>
              <w:left w:val="nil"/>
              <w:bottom w:val="nil"/>
              <w:right w:val="single" w:sz="4" w:space="0" w:color="auto"/>
            </w:tcBorders>
            <w:shd w:val="clear" w:color="auto" w:fill="auto"/>
            <w:vAlign w:val="bottom"/>
          </w:tcPr>
          <w:p w14:paraId="4846934D" w14:textId="523DB74C"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258 </w:t>
            </w:r>
          </w:p>
        </w:tc>
        <w:tc>
          <w:tcPr>
            <w:tcW w:w="1240" w:type="dxa"/>
            <w:tcBorders>
              <w:top w:val="nil"/>
              <w:left w:val="nil"/>
              <w:bottom w:val="nil"/>
              <w:right w:val="single" w:sz="8" w:space="0" w:color="auto"/>
            </w:tcBorders>
            <w:shd w:val="clear" w:color="auto" w:fill="auto"/>
            <w:vAlign w:val="bottom"/>
          </w:tcPr>
          <w:p w14:paraId="568DBA54" w14:textId="1205C6C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264 </w:t>
            </w:r>
          </w:p>
        </w:tc>
      </w:tr>
      <w:tr w:rsidR="00127206" w:rsidRPr="003E32FB" w14:paraId="42D155B7"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16915A3E" w14:textId="65A82A63" w:rsidR="00127206" w:rsidRPr="003E32FB" w:rsidRDefault="00127206" w:rsidP="00127206">
            <w:pPr>
              <w:spacing w:after="0" w:line="240" w:lineRule="auto"/>
              <w:rPr>
                <w:rFonts w:ascii="Arial" w:eastAsia="Times New Roman" w:hAnsi="Arial" w:cs="Arial"/>
                <w:b/>
                <w:bCs/>
                <w:i/>
                <w:iCs/>
                <w:sz w:val="24"/>
                <w:szCs w:val="24"/>
                <w:lang w:eastAsia="en-GB"/>
              </w:rPr>
            </w:pPr>
            <w:r w:rsidRPr="003E32FB">
              <w:rPr>
                <w:rFonts w:ascii="Arial" w:eastAsia="Times New Roman" w:hAnsi="Arial" w:cs="Arial"/>
                <w:b/>
                <w:bCs/>
                <w:i/>
                <w:iCs/>
                <w:sz w:val="24"/>
                <w:szCs w:val="24"/>
                <w:lang w:eastAsia="en-GB"/>
              </w:rPr>
              <w:t xml:space="preserve"> </w:t>
            </w:r>
            <w:r>
              <w:rPr>
                <w:rFonts w:ascii="Arial" w:eastAsia="Times New Roman" w:hAnsi="Arial" w:cs="Arial"/>
                <w:b/>
                <w:bCs/>
                <w:i/>
                <w:iCs/>
                <w:sz w:val="24"/>
                <w:szCs w:val="24"/>
                <w:lang w:eastAsia="en-GB"/>
              </w:rPr>
              <w:t>PCC</w:t>
            </w:r>
            <w:r w:rsidRPr="003E32FB">
              <w:rPr>
                <w:rFonts w:ascii="Arial" w:eastAsia="Times New Roman" w:hAnsi="Arial" w:cs="Arial"/>
                <w:b/>
                <w:bCs/>
                <w:i/>
                <w:iCs/>
                <w:sz w:val="24"/>
                <w:szCs w:val="24"/>
                <w:lang w:eastAsia="en-GB"/>
              </w:rPr>
              <w:t xml:space="preserve"> Costs </w:t>
            </w:r>
          </w:p>
        </w:tc>
        <w:tc>
          <w:tcPr>
            <w:tcW w:w="1200" w:type="dxa"/>
            <w:tcBorders>
              <w:top w:val="nil"/>
              <w:left w:val="nil"/>
              <w:bottom w:val="nil"/>
              <w:right w:val="single" w:sz="4" w:space="0" w:color="auto"/>
            </w:tcBorders>
            <w:shd w:val="clear" w:color="auto" w:fill="auto"/>
            <w:vAlign w:val="bottom"/>
          </w:tcPr>
          <w:p w14:paraId="613FC50D" w14:textId="3B2CEF94"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1,148 </w:t>
            </w:r>
          </w:p>
        </w:tc>
        <w:tc>
          <w:tcPr>
            <w:tcW w:w="1200" w:type="dxa"/>
            <w:tcBorders>
              <w:top w:val="nil"/>
              <w:left w:val="nil"/>
              <w:bottom w:val="nil"/>
              <w:right w:val="single" w:sz="4" w:space="0" w:color="auto"/>
            </w:tcBorders>
            <w:shd w:val="clear" w:color="auto" w:fill="auto"/>
            <w:vAlign w:val="bottom"/>
          </w:tcPr>
          <w:p w14:paraId="66777D54" w14:textId="2D5163A2"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1,199 </w:t>
            </w:r>
          </w:p>
        </w:tc>
        <w:tc>
          <w:tcPr>
            <w:tcW w:w="1200" w:type="dxa"/>
            <w:tcBorders>
              <w:top w:val="nil"/>
              <w:left w:val="nil"/>
              <w:bottom w:val="nil"/>
              <w:right w:val="single" w:sz="4" w:space="0" w:color="auto"/>
            </w:tcBorders>
            <w:shd w:val="clear" w:color="auto" w:fill="auto"/>
            <w:vAlign w:val="bottom"/>
          </w:tcPr>
          <w:p w14:paraId="110FF827" w14:textId="6F002E2D"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1,231 </w:t>
            </w:r>
          </w:p>
        </w:tc>
        <w:tc>
          <w:tcPr>
            <w:tcW w:w="1200" w:type="dxa"/>
            <w:tcBorders>
              <w:top w:val="nil"/>
              <w:left w:val="nil"/>
              <w:bottom w:val="nil"/>
              <w:right w:val="single" w:sz="4" w:space="0" w:color="auto"/>
            </w:tcBorders>
            <w:shd w:val="clear" w:color="auto" w:fill="auto"/>
            <w:vAlign w:val="bottom"/>
          </w:tcPr>
          <w:p w14:paraId="2CAFB494" w14:textId="24ADC197"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1,252 </w:t>
            </w:r>
          </w:p>
        </w:tc>
        <w:tc>
          <w:tcPr>
            <w:tcW w:w="1240" w:type="dxa"/>
            <w:tcBorders>
              <w:top w:val="nil"/>
              <w:left w:val="nil"/>
              <w:bottom w:val="nil"/>
              <w:right w:val="single" w:sz="8" w:space="0" w:color="auto"/>
            </w:tcBorders>
            <w:shd w:val="clear" w:color="auto" w:fill="auto"/>
            <w:vAlign w:val="bottom"/>
          </w:tcPr>
          <w:p w14:paraId="6BAF6562" w14:textId="02A717C3"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1,283 </w:t>
            </w:r>
          </w:p>
        </w:tc>
      </w:tr>
      <w:tr w:rsidR="00127206" w:rsidRPr="003E32FB" w14:paraId="7A432693" w14:textId="77777777" w:rsidTr="00BD7FC9">
        <w:trPr>
          <w:trHeight w:val="330"/>
        </w:trPr>
        <w:tc>
          <w:tcPr>
            <w:tcW w:w="3180" w:type="dxa"/>
            <w:tcBorders>
              <w:top w:val="nil"/>
              <w:left w:val="single" w:sz="8" w:space="0" w:color="auto"/>
              <w:bottom w:val="nil"/>
              <w:right w:val="single" w:sz="4" w:space="0" w:color="auto"/>
            </w:tcBorders>
            <w:shd w:val="clear" w:color="auto" w:fill="auto"/>
            <w:vAlign w:val="bottom"/>
            <w:hideMark/>
          </w:tcPr>
          <w:p w14:paraId="73D223B8" w14:textId="77777777" w:rsidR="00127206" w:rsidRPr="003E32FB" w:rsidRDefault="00127206" w:rsidP="00127206">
            <w:pPr>
              <w:spacing w:after="0" w:line="240" w:lineRule="auto"/>
              <w:rPr>
                <w:rFonts w:ascii="Arial" w:eastAsia="Times New Roman" w:hAnsi="Arial" w:cs="Arial"/>
                <w:b/>
                <w:bCs/>
                <w:sz w:val="24"/>
                <w:szCs w:val="24"/>
                <w:lang w:eastAsia="en-GB"/>
              </w:rPr>
            </w:pPr>
            <w:r w:rsidRPr="003E32FB">
              <w:rPr>
                <w:rFonts w:ascii="Arial" w:eastAsia="Times New Roman" w:hAnsi="Arial" w:cs="Arial"/>
                <w:b/>
                <w:bCs/>
                <w:sz w:val="24"/>
                <w:szCs w:val="24"/>
                <w:lang w:eastAsia="en-GB"/>
              </w:rPr>
              <w:t xml:space="preserve"> Net Expenditure </w:t>
            </w:r>
          </w:p>
        </w:tc>
        <w:tc>
          <w:tcPr>
            <w:tcW w:w="1200" w:type="dxa"/>
            <w:tcBorders>
              <w:top w:val="single" w:sz="4" w:space="0" w:color="auto"/>
              <w:left w:val="nil"/>
              <w:bottom w:val="single" w:sz="4" w:space="0" w:color="auto"/>
              <w:right w:val="single" w:sz="4" w:space="0" w:color="auto"/>
            </w:tcBorders>
            <w:shd w:val="clear" w:color="auto" w:fill="auto"/>
            <w:vAlign w:val="bottom"/>
          </w:tcPr>
          <w:p w14:paraId="5FB14CAB" w14:textId="45EFC686"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139,350 </w:t>
            </w:r>
          </w:p>
        </w:tc>
        <w:tc>
          <w:tcPr>
            <w:tcW w:w="1200" w:type="dxa"/>
            <w:tcBorders>
              <w:top w:val="single" w:sz="4" w:space="0" w:color="auto"/>
              <w:left w:val="nil"/>
              <w:bottom w:val="single" w:sz="4" w:space="0" w:color="auto"/>
              <w:right w:val="single" w:sz="4" w:space="0" w:color="auto"/>
            </w:tcBorders>
            <w:shd w:val="clear" w:color="auto" w:fill="auto"/>
            <w:vAlign w:val="bottom"/>
          </w:tcPr>
          <w:p w14:paraId="2FD71BA8" w14:textId="26680842"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146,785 </w:t>
            </w:r>
          </w:p>
        </w:tc>
        <w:tc>
          <w:tcPr>
            <w:tcW w:w="1200" w:type="dxa"/>
            <w:tcBorders>
              <w:top w:val="single" w:sz="4" w:space="0" w:color="auto"/>
              <w:left w:val="nil"/>
              <w:bottom w:val="single" w:sz="4" w:space="0" w:color="auto"/>
              <w:right w:val="single" w:sz="4" w:space="0" w:color="auto"/>
            </w:tcBorders>
            <w:shd w:val="clear" w:color="auto" w:fill="auto"/>
            <w:vAlign w:val="bottom"/>
          </w:tcPr>
          <w:p w14:paraId="6A4CC635" w14:textId="74F85467"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155,892 </w:t>
            </w:r>
          </w:p>
        </w:tc>
        <w:tc>
          <w:tcPr>
            <w:tcW w:w="1200" w:type="dxa"/>
            <w:tcBorders>
              <w:top w:val="single" w:sz="4" w:space="0" w:color="auto"/>
              <w:left w:val="nil"/>
              <w:bottom w:val="single" w:sz="4" w:space="0" w:color="auto"/>
              <w:right w:val="single" w:sz="4" w:space="0" w:color="auto"/>
            </w:tcBorders>
            <w:shd w:val="clear" w:color="auto" w:fill="auto"/>
            <w:vAlign w:val="bottom"/>
          </w:tcPr>
          <w:p w14:paraId="1E5CD8B7" w14:textId="38E895AC"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163,192 </w:t>
            </w:r>
          </w:p>
        </w:tc>
        <w:tc>
          <w:tcPr>
            <w:tcW w:w="1240" w:type="dxa"/>
            <w:tcBorders>
              <w:top w:val="single" w:sz="4" w:space="0" w:color="auto"/>
              <w:left w:val="nil"/>
              <w:bottom w:val="single" w:sz="4" w:space="0" w:color="auto"/>
              <w:right w:val="single" w:sz="8" w:space="0" w:color="auto"/>
            </w:tcBorders>
            <w:shd w:val="clear" w:color="auto" w:fill="auto"/>
            <w:vAlign w:val="bottom"/>
          </w:tcPr>
          <w:p w14:paraId="6AF2A8D0" w14:textId="5F473D0C"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164,218 </w:t>
            </w:r>
          </w:p>
        </w:tc>
      </w:tr>
      <w:tr w:rsidR="00127206" w:rsidRPr="003E32FB" w14:paraId="13C1E073"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7D2BCEB5" w14:textId="77777777" w:rsidR="00127206" w:rsidRPr="003E32FB" w:rsidRDefault="00127206" w:rsidP="00127206">
            <w:pPr>
              <w:spacing w:after="0" w:line="240" w:lineRule="auto"/>
              <w:rPr>
                <w:rFonts w:ascii="Arial" w:eastAsia="Times New Roman" w:hAnsi="Arial" w:cs="Arial"/>
                <w:b/>
                <w:bCs/>
                <w:i/>
                <w:iCs/>
                <w:lang w:eastAsia="en-GB"/>
              </w:rPr>
            </w:pPr>
            <w:r w:rsidRPr="003E32FB">
              <w:rPr>
                <w:rFonts w:ascii="Arial" w:eastAsia="Times New Roman" w:hAnsi="Arial" w:cs="Arial"/>
                <w:b/>
                <w:bCs/>
                <w:i/>
                <w:iCs/>
                <w:lang w:eastAsia="en-GB"/>
              </w:rPr>
              <w:t> </w:t>
            </w:r>
          </w:p>
        </w:tc>
        <w:tc>
          <w:tcPr>
            <w:tcW w:w="1200" w:type="dxa"/>
            <w:tcBorders>
              <w:top w:val="nil"/>
              <w:left w:val="nil"/>
              <w:bottom w:val="nil"/>
              <w:right w:val="single" w:sz="4" w:space="0" w:color="auto"/>
            </w:tcBorders>
            <w:shd w:val="clear" w:color="auto" w:fill="auto"/>
            <w:vAlign w:val="bottom"/>
          </w:tcPr>
          <w:p w14:paraId="14A5F8F5" w14:textId="1A9FE0A4"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3E4C8494" w14:textId="00118D9E"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1886F6BD" w14:textId="75CAEE86"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0CB46364" w14:textId="4DC2BCD4"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rPr>
              <w:t> </w:t>
            </w:r>
          </w:p>
        </w:tc>
        <w:tc>
          <w:tcPr>
            <w:tcW w:w="1240" w:type="dxa"/>
            <w:tcBorders>
              <w:top w:val="nil"/>
              <w:left w:val="nil"/>
              <w:bottom w:val="nil"/>
              <w:right w:val="single" w:sz="8" w:space="0" w:color="auto"/>
            </w:tcBorders>
            <w:shd w:val="clear" w:color="auto" w:fill="auto"/>
            <w:noWrap/>
            <w:vAlign w:val="bottom"/>
          </w:tcPr>
          <w:p w14:paraId="7F55A5AD" w14:textId="4AFDF1D1"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r>
      <w:tr w:rsidR="00127206" w:rsidRPr="003E32FB" w14:paraId="44E7C52B" w14:textId="77777777" w:rsidTr="00BD7FC9">
        <w:trPr>
          <w:trHeight w:val="330"/>
        </w:trPr>
        <w:tc>
          <w:tcPr>
            <w:tcW w:w="3180" w:type="dxa"/>
            <w:tcBorders>
              <w:top w:val="nil"/>
              <w:left w:val="single" w:sz="8" w:space="0" w:color="auto"/>
              <w:bottom w:val="nil"/>
              <w:right w:val="single" w:sz="4" w:space="0" w:color="auto"/>
            </w:tcBorders>
            <w:shd w:val="clear" w:color="auto" w:fill="auto"/>
            <w:vAlign w:val="bottom"/>
            <w:hideMark/>
          </w:tcPr>
          <w:p w14:paraId="0FCC6656" w14:textId="77777777" w:rsidR="00127206" w:rsidRPr="003E32FB" w:rsidRDefault="00127206" w:rsidP="00127206">
            <w:pPr>
              <w:spacing w:after="0" w:line="240" w:lineRule="auto"/>
              <w:rPr>
                <w:rFonts w:ascii="Arial" w:eastAsia="Times New Roman" w:hAnsi="Arial" w:cs="Arial"/>
                <w:b/>
                <w:bCs/>
                <w:i/>
                <w:iCs/>
                <w:sz w:val="26"/>
                <w:szCs w:val="26"/>
                <w:lang w:eastAsia="en-GB"/>
              </w:rPr>
            </w:pPr>
            <w:r w:rsidRPr="003E32FB">
              <w:rPr>
                <w:rFonts w:ascii="Arial" w:eastAsia="Times New Roman" w:hAnsi="Arial" w:cs="Arial"/>
                <w:b/>
                <w:bCs/>
                <w:i/>
                <w:iCs/>
                <w:sz w:val="26"/>
                <w:szCs w:val="26"/>
                <w:lang w:eastAsia="en-GB"/>
              </w:rPr>
              <w:t xml:space="preserve"> Funded by </w:t>
            </w:r>
          </w:p>
        </w:tc>
        <w:tc>
          <w:tcPr>
            <w:tcW w:w="1200" w:type="dxa"/>
            <w:tcBorders>
              <w:top w:val="nil"/>
              <w:left w:val="nil"/>
              <w:bottom w:val="nil"/>
              <w:right w:val="single" w:sz="4" w:space="0" w:color="auto"/>
            </w:tcBorders>
            <w:shd w:val="clear" w:color="auto" w:fill="auto"/>
            <w:vAlign w:val="bottom"/>
          </w:tcPr>
          <w:p w14:paraId="2F7E9A74" w14:textId="0279C4E1"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26F82A3C" w14:textId="3C729E5F"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19790E53" w14:textId="052D754E"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sz w:val="20"/>
                <w:szCs w:val="20"/>
              </w:rPr>
              <w:t> </w:t>
            </w:r>
          </w:p>
        </w:tc>
        <w:tc>
          <w:tcPr>
            <w:tcW w:w="1200" w:type="dxa"/>
            <w:tcBorders>
              <w:top w:val="nil"/>
              <w:left w:val="nil"/>
              <w:bottom w:val="nil"/>
              <w:right w:val="single" w:sz="4" w:space="0" w:color="auto"/>
            </w:tcBorders>
            <w:shd w:val="clear" w:color="auto" w:fill="auto"/>
            <w:vAlign w:val="bottom"/>
          </w:tcPr>
          <w:p w14:paraId="5427476A" w14:textId="42D2E695" w:rsidR="00127206" w:rsidRPr="003E32FB" w:rsidRDefault="00127206" w:rsidP="00127206">
            <w:pPr>
              <w:spacing w:after="0" w:line="240" w:lineRule="auto"/>
              <w:rPr>
                <w:rFonts w:ascii="Arial" w:eastAsia="Times New Roman" w:hAnsi="Arial" w:cs="Arial"/>
                <w:sz w:val="20"/>
                <w:szCs w:val="20"/>
                <w:lang w:eastAsia="en-GB"/>
              </w:rPr>
            </w:pPr>
            <w:r>
              <w:rPr>
                <w:rFonts w:ascii="Arial" w:hAnsi="Arial" w:cs="Arial"/>
              </w:rPr>
              <w:t> </w:t>
            </w:r>
          </w:p>
        </w:tc>
        <w:tc>
          <w:tcPr>
            <w:tcW w:w="1240" w:type="dxa"/>
            <w:tcBorders>
              <w:top w:val="nil"/>
              <w:left w:val="nil"/>
              <w:bottom w:val="nil"/>
              <w:right w:val="single" w:sz="8" w:space="0" w:color="auto"/>
            </w:tcBorders>
            <w:shd w:val="clear" w:color="auto" w:fill="auto"/>
            <w:noWrap/>
            <w:vAlign w:val="bottom"/>
          </w:tcPr>
          <w:p w14:paraId="01EB8F5E" w14:textId="0B32C475"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r>
      <w:tr w:rsidR="00127206" w:rsidRPr="003E32FB" w14:paraId="3711943F" w14:textId="77777777" w:rsidTr="00BD7FC9">
        <w:trPr>
          <w:trHeight w:val="310"/>
        </w:trPr>
        <w:tc>
          <w:tcPr>
            <w:tcW w:w="3180" w:type="dxa"/>
            <w:tcBorders>
              <w:top w:val="nil"/>
              <w:left w:val="single" w:sz="8" w:space="0" w:color="auto"/>
              <w:bottom w:val="nil"/>
              <w:right w:val="single" w:sz="4" w:space="0" w:color="auto"/>
            </w:tcBorders>
            <w:shd w:val="clear" w:color="auto" w:fill="auto"/>
            <w:noWrap/>
            <w:vAlign w:val="bottom"/>
            <w:hideMark/>
          </w:tcPr>
          <w:p w14:paraId="0A83C90F"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DCLG Grant </w:t>
            </w:r>
          </w:p>
        </w:tc>
        <w:tc>
          <w:tcPr>
            <w:tcW w:w="1200" w:type="dxa"/>
            <w:tcBorders>
              <w:top w:val="nil"/>
              <w:left w:val="nil"/>
              <w:bottom w:val="nil"/>
              <w:right w:val="single" w:sz="4" w:space="0" w:color="auto"/>
            </w:tcBorders>
            <w:shd w:val="clear" w:color="auto" w:fill="auto"/>
            <w:vAlign w:val="bottom"/>
          </w:tcPr>
          <w:p w14:paraId="7CC50509" w14:textId="1482A24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(42,061) </w:t>
            </w:r>
          </w:p>
        </w:tc>
        <w:tc>
          <w:tcPr>
            <w:tcW w:w="1200" w:type="dxa"/>
            <w:tcBorders>
              <w:top w:val="nil"/>
              <w:left w:val="nil"/>
              <w:bottom w:val="nil"/>
              <w:right w:val="single" w:sz="4" w:space="0" w:color="auto"/>
            </w:tcBorders>
            <w:shd w:val="clear" w:color="auto" w:fill="auto"/>
            <w:vAlign w:val="bottom"/>
          </w:tcPr>
          <w:p w14:paraId="2D5F1A24" w14:textId="1432704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(42,061) </w:t>
            </w:r>
          </w:p>
        </w:tc>
        <w:tc>
          <w:tcPr>
            <w:tcW w:w="1200" w:type="dxa"/>
            <w:tcBorders>
              <w:top w:val="nil"/>
              <w:left w:val="nil"/>
              <w:bottom w:val="nil"/>
              <w:right w:val="single" w:sz="4" w:space="0" w:color="auto"/>
            </w:tcBorders>
            <w:shd w:val="clear" w:color="auto" w:fill="auto"/>
            <w:vAlign w:val="bottom"/>
          </w:tcPr>
          <w:p w14:paraId="347A91E6" w14:textId="3BF9F718"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(42,061) </w:t>
            </w:r>
          </w:p>
        </w:tc>
        <w:tc>
          <w:tcPr>
            <w:tcW w:w="1200" w:type="dxa"/>
            <w:tcBorders>
              <w:top w:val="nil"/>
              <w:left w:val="nil"/>
              <w:bottom w:val="nil"/>
              <w:right w:val="single" w:sz="4" w:space="0" w:color="auto"/>
            </w:tcBorders>
            <w:shd w:val="clear" w:color="auto" w:fill="auto"/>
            <w:vAlign w:val="bottom"/>
          </w:tcPr>
          <w:p w14:paraId="5D3BEE95" w14:textId="2FE4CC9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(42,061) </w:t>
            </w:r>
          </w:p>
        </w:tc>
        <w:tc>
          <w:tcPr>
            <w:tcW w:w="1240" w:type="dxa"/>
            <w:tcBorders>
              <w:top w:val="nil"/>
              <w:left w:val="nil"/>
              <w:bottom w:val="nil"/>
              <w:right w:val="single" w:sz="4" w:space="0" w:color="auto"/>
            </w:tcBorders>
            <w:shd w:val="clear" w:color="auto" w:fill="auto"/>
            <w:vAlign w:val="bottom"/>
          </w:tcPr>
          <w:p w14:paraId="5F3CB5A6" w14:textId="35A774B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(42,061) </w:t>
            </w:r>
          </w:p>
        </w:tc>
      </w:tr>
      <w:tr w:rsidR="00127206" w:rsidRPr="003E32FB" w14:paraId="7C62FBAD" w14:textId="77777777" w:rsidTr="00BD7FC9">
        <w:trPr>
          <w:trHeight w:val="310"/>
        </w:trPr>
        <w:tc>
          <w:tcPr>
            <w:tcW w:w="3180" w:type="dxa"/>
            <w:tcBorders>
              <w:top w:val="nil"/>
              <w:left w:val="single" w:sz="8" w:space="0" w:color="auto"/>
              <w:bottom w:val="nil"/>
              <w:right w:val="single" w:sz="4" w:space="0" w:color="auto"/>
            </w:tcBorders>
            <w:shd w:val="clear" w:color="auto" w:fill="auto"/>
            <w:noWrap/>
            <w:vAlign w:val="bottom"/>
            <w:hideMark/>
          </w:tcPr>
          <w:p w14:paraId="387100CA"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Police Grant </w:t>
            </w:r>
          </w:p>
        </w:tc>
        <w:tc>
          <w:tcPr>
            <w:tcW w:w="1200" w:type="dxa"/>
            <w:tcBorders>
              <w:top w:val="nil"/>
              <w:left w:val="nil"/>
              <w:bottom w:val="nil"/>
              <w:right w:val="single" w:sz="4" w:space="0" w:color="auto"/>
            </w:tcBorders>
            <w:shd w:val="clear" w:color="auto" w:fill="auto"/>
            <w:vAlign w:val="bottom"/>
          </w:tcPr>
          <w:p w14:paraId="62381F4C" w14:textId="7298AD5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(49,584) </w:t>
            </w:r>
          </w:p>
        </w:tc>
        <w:tc>
          <w:tcPr>
            <w:tcW w:w="1200" w:type="dxa"/>
            <w:tcBorders>
              <w:top w:val="nil"/>
              <w:left w:val="nil"/>
              <w:bottom w:val="nil"/>
              <w:right w:val="single" w:sz="4" w:space="0" w:color="auto"/>
            </w:tcBorders>
            <w:shd w:val="clear" w:color="auto" w:fill="auto"/>
            <w:vAlign w:val="bottom"/>
          </w:tcPr>
          <w:p w14:paraId="1E157F40" w14:textId="6E0A9CD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(54,768) </w:t>
            </w:r>
          </w:p>
        </w:tc>
        <w:tc>
          <w:tcPr>
            <w:tcW w:w="1200" w:type="dxa"/>
            <w:tcBorders>
              <w:top w:val="nil"/>
              <w:left w:val="nil"/>
              <w:bottom w:val="nil"/>
              <w:right w:val="single" w:sz="4" w:space="0" w:color="auto"/>
            </w:tcBorders>
            <w:shd w:val="clear" w:color="auto" w:fill="auto"/>
            <w:vAlign w:val="bottom"/>
          </w:tcPr>
          <w:p w14:paraId="39BF8F85" w14:textId="7F8931A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(57,192) </w:t>
            </w:r>
          </w:p>
        </w:tc>
        <w:tc>
          <w:tcPr>
            <w:tcW w:w="1200" w:type="dxa"/>
            <w:tcBorders>
              <w:top w:val="nil"/>
              <w:left w:val="nil"/>
              <w:bottom w:val="nil"/>
              <w:right w:val="single" w:sz="4" w:space="0" w:color="auto"/>
            </w:tcBorders>
            <w:shd w:val="clear" w:color="auto" w:fill="auto"/>
            <w:vAlign w:val="bottom"/>
          </w:tcPr>
          <w:p w14:paraId="04F1AFEC" w14:textId="778A0E0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(58,592) </w:t>
            </w:r>
          </w:p>
        </w:tc>
        <w:tc>
          <w:tcPr>
            <w:tcW w:w="1240" w:type="dxa"/>
            <w:tcBorders>
              <w:top w:val="nil"/>
              <w:left w:val="nil"/>
              <w:bottom w:val="nil"/>
              <w:right w:val="single" w:sz="4" w:space="0" w:color="auto"/>
            </w:tcBorders>
            <w:shd w:val="clear" w:color="auto" w:fill="auto"/>
            <w:vAlign w:val="bottom"/>
          </w:tcPr>
          <w:p w14:paraId="46F6929A" w14:textId="7434D9B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(58,592) </w:t>
            </w:r>
          </w:p>
        </w:tc>
      </w:tr>
      <w:tr w:rsidR="00127206" w:rsidRPr="003E32FB" w14:paraId="04A20515"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7C5E24F7"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Council Tax Support Grant </w:t>
            </w:r>
          </w:p>
        </w:tc>
        <w:tc>
          <w:tcPr>
            <w:tcW w:w="1200" w:type="dxa"/>
            <w:tcBorders>
              <w:top w:val="nil"/>
              <w:left w:val="nil"/>
              <w:bottom w:val="nil"/>
              <w:right w:val="single" w:sz="4" w:space="0" w:color="auto"/>
            </w:tcBorders>
            <w:shd w:val="clear" w:color="auto" w:fill="auto"/>
            <w:vAlign w:val="bottom"/>
          </w:tcPr>
          <w:p w14:paraId="42BD0128" w14:textId="663F369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(6,110) </w:t>
            </w:r>
          </w:p>
        </w:tc>
        <w:tc>
          <w:tcPr>
            <w:tcW w:w="1200" w:type="dxa"/>
            <w:tcBorders>
              <w:top w:val="nil"/>
              <w:left w:val="nil"/>
              <w:bottom w:val="nil"/>
              <w:right w:val="single" w:sz="4" w:space="0" w:color="auto"/>
            </w:tcBorders>
            <w:shd w:val="clear" w:color="auto" w:fill="auto"/>
            <w:vAlign w:val="bottom"/>
          </w:tcPr>
          <w:p w14:paraId="67E224E2" w14:textId="282F319B"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(6,110) </w:t>
            </w:r>
          </w:p>
        </w:tc>
        <w:tc>
          <w:tcPr>
            <w:tcW w:w="1200" w:type="dxa"/>
            <w:tcBorders>
              <w:top w:val="nil"/>
              <w:left w:val="nil"/>
              <w:bottom w:val="nil"/>
              <w:right w:val="single" w:sz="4" w:space="0" w:color="auto"/>
            </w:tcBorders>
            <w:shd w:val="clear" w:color="auto" w:fill="auto"/>
            <w:vAlign w:val="bottom"/>
          </w:tcPr>
          <w:p w14:paraId="69ADEBA2" w14:textId="4D43B182"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(6,110) </w:t>
            </w:r>
          </w:p>
        </w:tc>
        <w:tc>
          <w:tcPr>
            <w:tcW w:w="1200" w:type="dxa"/>
            <w:tcBorders>
              <w:top w:val="nil"/>
              <w:left w:val="nil"/>
              <w:bottom w:val="nil"/>
              <w:right w:val="single" w:sz="4" w:space="0" w:color="auto"/>
            </w:tcBorders>
            <w:shd w:val="clear" w:color="auto" w:fill="auto"/>
            <w:vAlign w:val="bottom"/>
          </w:tcPr>
          <w:p w14:paraId="50359784" w14:textId="064A0E53"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(6,110) </w:t>
            </w:r>
          </w:p>
        </w:tc>
        <w:tc>
          <w:tcPr>
            <w:tcW w:w="1240" w:type="dxa"/>
            <w:tcBorders>
              <w:top w:val="nil"/>
              <w:left w:val="nil"/>
              <w:bottom w:val="nil"/>
              <w:right w:val="single" w:sz="4" w:space="0" w:color="auto"/>
            </w:tcBorders>
            <w:shd w:val="clear" w:color="auto" w:fill="auto"/>
            <w:vAlign w:val="bottom"/>
          </w:tcPr>
          <w:p w14:paraId="330291D9" w14:textId="2A90D710"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(6,110) </w:t>
            </w:r>
          </w:p>
        </w:tc>
      </w:tr>
      <w:tr w:rsidR="00127206" w:rsidRPr="003E32FB" w14:paraId="5171C548"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56A9A289"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Pension grant </w:t>
            </w:r>
          </w:p>
        </w:tc>
        <w:tc>
          <w:tcPr>
            <w:tcW w:w="1200" w:type="dxa"/>
            <w:tcBorders>
              <w:top w:val="nil"/>
              <w:left w:val="nil"/>
              <w:bottom w:val="nil"/>
              <w:right w:val="single" w:sz="4" w:space="0" w:color="auto"/>
            </w:tcBorders>
            <w:shd w:val="clear" w:color="auto" w:fill="auto"/>
            <w:vAlign w:val="bottom"/>
          </w:tcPr>
          <w:p w14:paraId="44CD4C8B" w14:textId="221DA05D"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(1,260) </w:t>
            </w:r>
          </w:p>
        </w:tc>
        <w:tc>
          <w:tcPr>
            <w:tcW w:w="1200" w:type="dxa"/>
            <w:tcBorders>
              <w:top w:val="nil"/>
              <w:left w:val="nil"/>
              <w:bottom w:val="nil"/>
              <w:right w:val="single" w:sz="4" w:space="0" w:color="auto"/>
            </w:tcBorders>
            <w:shd w:val="clear" w:color="auto" w:fill="auto"/>
            <w:vAlign w:val="bottom"/>
          </w:tcPr>
          <w:p w14:paraId="12FE441F" w14:textId="358ED0F7"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(1,260) </w:t>
            </w:r>
          </w:p>
        </w:tc>
        <w:tc>
          <w:tcPr>
            <w:tcW w:w="1200" w:type="dxa"/>
            <w:tcBorders>
              <w:top w:val="nil"/>
              <w:left w:val="nil"/>
              <w:bottom w:val="nil"/>
              <w:right w:val="single" w:sz="4" w:space="0" w:color="auto"/>
            </w:tcBorders>
            <w:shd w:val="clear" w:color="auto" w:fill="auto"/>
            <w:vAlign w:val="bottom"/>
          </w:tcPr>
          <w:p w14:paraId="3F8801A6" w14:textId="38FDA537"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(1,260) </w:t>
            </w:r>
          </w:p>
        </w:tc>
        <w:tc>
          <w:tcPr>
            <w:tcW w:w="1200" w:type="dxa"/>
            <w:tcBorders>
              <w:top w:val="nil"/>
              <w:left w:val="nil"/>
              <w:bottom w:val="nil"/>
              <w:right w:val="single" w:sz="4" w:space="0" w:color="auto"/>
            </w:tcBorders>
            <w:shd w:val="clear" w:color="auto" w:fill="auto"/>
            <w:vAlign w:val="bottom"/>
          </w:tcPr>
          <w:p w14:paraId="5FB41378" w14:textId="62143488"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(1,260) </w:t>
            </w:r>
          </w:p>
        </w:tc>
        <w:tc>
          <w:tcPr>
            <w:tcW w:w="1240" w:type="dxa"/>
            <w:tcBorders>
              <w:top w:val="nil"/>
              <w:left w:val="nil"/>
              <w:bottom w:val="nil"/>
              <w:right w:val="single" w:sz="4" w:space="0" w:color="auto"/>
            </w:tcBorders>
            <w:shd w:val="clear" w:color="auto" w:fill="auto"/>
            <w:vAlign w:val="bottom"/>
          </w:tcPr>
          <w:p w14:paraId="1A5BDE74" w14:textId="11974048"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(1,260) </w:t>
            </w:r>
          </w:p>
        </w:tc>
      </w:tr>
      <w:tr w:rsidR="00127206" w:rsidRPr="003E32FB" w14:paraId="11107673" w14:textId="77777777" w:rsidTr="00BD7FC9">
        <w:trPr>
          <w:trHeight w:val="310"/>
        </w:trPr>
        <w:tc>
          <w:tcPr>
            <w:tcW w:w="3180" w:type="dxa"/>
            <w:tcBorders>
              <w:top w:val="nil"/>
              <w:left w:val="single" w:sz="4" w:space="0" w:color="auto"/>
              <w:bottom w:val="nil"/>
              <w:right w:val="single" w:sz="4" w:space="0" w:color="auto"/>
            </w:tcBorders>
            <w:shd w:val="clear" w:color="auto" w:fill="auto"/>
            <w:noWrap/>
            <w:vAlign w:val="bottom"/>
            <w:hideMark/>
          </w:tcPr>
          <w:p w14:paraId="14AA3D64"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COVID grant</w:t>
            </w:r>
          </w:p>
        </w:tc>
        <w:tc>
          <w:tcPr>
            <w:tcW w:w="1200" w:type="dxa"/>
            <w:tcBorders>
              <w:top w:val="nil"/>
              <w:left w:val="nil"/>
              <w:bottom w:val="nil"/>
              <w:right w:val="single" w:sz="4" w:space="0" w:color="auto"/>
            </w:tcBorders>
            <w:shd w:val="clear" w:color="auto" w:fill="auto"/>
            <w:vAlign w:val="bottom"/>
          </w:tcPr>
          <w:p w14:paraId="6201DDD3" w14:textId="659DC608"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(353) </w:t>
            </w:r>
          </w:p>
        </w:tc>
        <w:tc>
          <w:tcPr>
            <w:tcW w:w="1200" w:type="dxa"/>
            <w:tcBorders>
              <w:top w:val="nil"/>
              <w:left w:val="nil"/>
              <w:bottom w:val="nil"/>
              <w:right w:val="single" w:sz="4" w:space="0" w:color="auto"/>
            </w:tcBorders>
            <w:shd w:val="clear" w:color="auto" w:fill="auto"/>
            <w:vAlign w:val="bottom"/>
          </w:tcPr>
          <w:p w14:paraId="7CA7BFD7" w14:textId="42F35C6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(353) </w:t>
            </w:r>
          </w:p>
        </w:tc>
        <w:tc>
          <w:tcPr>
            <w:tcW w:w="1200" w:type="dxa"/>
            <w:tcBorders>
              <w:top w:val="nil"/>
              <w:left w:val="nil"/>
              <w:bottom w:val="nil"/>
              <w:right w:val="single" w:sz="4" w:space="0" w:color="auto"/>
            </w:tcBorders>
            <w:shd w:val="clear" w:color="auto" w:fill="auto"/>
            <w:vAlign w:val="bottom"/>
          </w:tcPr>
          <w:p w14:paraId="4A77934A" w14:textId="75B7F26A"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(353) </w:t>
            </w:r>
          </w:p>
        </w:tc>
        <w:tc>
          <w:tcPr>
            <w:tcW w:w="1200" w:type="dxa"/>
            <w:tcBorders>
              <w:top w:val="nil"/>
              <w:left w:val="nil"/>
              <w:bottom w:val="nil"/>
              <w:right w:val="single" w:sz="4" w:space="0" w:color="auto"/>
            </w:tcBorders>
            <w:shd w:val="clear" w:color="auto" w:fill="auto"/>
            <w:vAlign w:val="bottom"/>
          </w:tcPr>
          <w:p w14:paraId="685A6535" w14:textId="3C302FF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0 </w:t>
            </w:r>
          </w:p>
        </w:tc>
        <w:tc>
          <w:tcPr>
            <w:tcW w:w="1240" w:type="dxa"/>
            <w:tcBorders>
              <w:top w:val="nil"/>
              <w:left w:val="nil"/>
              <w:bottom w:val="nil"/>
              <w:right w:val="single" w:sz="4" w:space="0" w:color="auto"/>
            </w:tcBorders>
            <w:shd w:val="clear" w:color="auto" w:fill="auto"/>
            <w:vAlign w:val="bottom"/>
          </w:tcPr>
          <w:p w14:paraId="6EE98E99" w14:textId="7289B7DC"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sz w:val="20"/>
                <w:szCs w:val="20"/>
              </w:rPr>
              <w:t xml:space="preserve">0 </w:t>
            </w:r>
          </w:p>
        </w:tc>
      </w:tr>
      <w:tr w:rsidR="00127206" w:rsidRPr="003E32FB" w14:paraId="6D73F2BE" w14:textId="77777777" w:rsidTr="00BD7FC9">
        <w:trPr>
          <w:trHeight w:val="310"/>
        </w:trPr>
        <w:tc>
          <w:tcPr>
            <w:tcW w:w="3180" w:type="dxa"/>
            <w:tcBorders>
              <w:top w:val="nil"/>
              <w:left w:val="single" w:sz="8" w:space="0" w:color="auto"/>
              <w:bottom w:val="nil"/>
              <w:right w:val="single" w:sz="4" w:space="0" w:color="auto"/>
            </w:tcBorders>
            <w:shd w:val="clear" w:color="auto" w:fill="auto"/>
            <w:noWrap/>
            <w:vAlign w:val="bottom"/>
            <w:hideMark/>
          </w:tcPr>
          <w:p w14:paraId="3F9CDEC9" w14:textId="77777777" w:rsidR="00127206" w:rsidRPr="003E32FB" w:rsidRDefault="00127206" w:rsidP="00127206">
            <w:pPr>
              <w:spacing w:after="0" w:line="240" w:lineRule="auto"/>
              <w:rPr>
                <w:rFonts w:ascii="Arial" w:eastAsia="Times New Roman" w:hAnsi="Arial" w:cs="Arial"/>
                <w:sz w:val="20"/>
                <w:szCs w:val="20"/>
                <w:lang w:eastAsia="en-GB"/>
              </w:rPr>
            </w:pPr>
            <w:r w:rsidRPr="003E32FB">
              <w:rPr>
                <w:rFonts w:ascii="Arial" w:eastAsia="Times New Roman" w:hAnsi="Arial" w:cs="Arial"/>
                <w:sz w:val="20"/>
                <w:szCs w:val="20"/>
                <w:lang w:eastAsia="en-GB"/>
              </w:rPr>
              <w:t xml:space="preserve"> Council Tax </w:t>
            </w:r>
          </w:p>
        </w:tc>
        <w:tc>
          <w:tcPr>
            <w:tcW w:w="1200" w:type="dxa"/>
            <w:tcBorders>
              <w:top w:val="nil"/>
              <w:left w:val="nil"/>
              <w:bottom w:val="nil"/>
              <w:right w:val="single" w:sz="4" w:space="0" w:color="auto"/>
            </w:tcBorders>
            <w:shd w:val="clear" w:color="auto" w:fill="auto"/>
            <w:vAlign w:val="bottom"/>
          </w:tcPr>
          <w:p w14:paraId="001BAA07" w14:textId="70C30E3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(39,982) </w:t>
            </w:r>
          </w:p>
        </w:tc>
        <w:tc>
          <w:tcPr>
            <w:tcW w:w="1200" w:type="dxa"/>
            <w:tcBorders>
              <w:top w:val="nil"/>
              <w:left w:val="nil"/>
              <w:bottom w:val="nil"/>
              <w:right w:val="single" w:sz="4" w:space="0" w:color="auto"/>
            </w:tcBorders>
            <w:shd w:val="clear" w:color="auto" w:fill="auto"/>
            <w:vAlign w:val="bottom"/>
          </w:tcPr>
          <w:p w14:paraId="40567C53" w14:textId="0D2D0954"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(42,233) </w:t>
            </w:r>
          </w:p>
        </w:tc>
        <w:tc>
          <w:tcPr>
            <w:tcW w:w="1200" w:type="dxa"/>
            <w:tcBorders>
              <w:top w:val="nil"/>
              <w:left w:val="nil"/>
              <w:bottom w:val="nil"/>
              <w:right w:val="single" w:sz="4" w:space="0" w:color="auto"/>
            </w:tcBorders>
            <w:shd w:val="clear" w:color="auto" w:fill="auto"/>
            <w:vAlign w:val="bottom"/>
          </w:tcPr>
          <w:p w14:paraId="50EC5551" w14:textId="2CDBB8A1"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(44,801) </w:t>
            </w:r>
          </w:p>
        </w:tc>
        <w:tc>
          <w:tcPr>
            <w:tcW w:w="1200" w:type="dxa"/>
            <w:tcBorders>
              <w:top w:val="nil"/>
              <w:left w:val="nil"/>
              <w:bottom w:val="nil"/>
              <w:right w:val="single" w:sz="4" w:space="0" w:color="auto"/>
            </w:tcBorders>
            <w:shd w:val="clear" w:color="auto" w:fill="auto"/>
            <w:vAlign w:val="bottom"/>
          </w:tcPr>
          <w:p w14:paraId="1591F280" w14:textId="1FAC88B9"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(47,296) </w:t>
            </w:r>
          </w:p>
        </w:tc>
        <w:tc>
          <w:tcPr>
            <w:tcW w:w="1240" w:type="dxa"/>
            <w:tcBorders>
              <w:top w:val="nil"/>
              <w:left w:val="nil"/>
              <w:bottom w:val="nil"/>
              <w:right w:val="single" w:sz="4" w:space="0" w:color="auto"/>
            </w:tcBorders>
            <w:shd w:val="clear" w:color="auto" w:fill="auto"/>
            <w:vAlign w:val="bottom"/>
          </w:tcPr>
          <w:p w14:paraId="1B10C576" w14:textId="285F6B7C" w:rsidR="00127206" w:rsidRPr="003E32FB" w:rsidRDefault="00127206" w:rsidP="00127206">
            <w:pPr>
              <w:spacing w:after="0" w:line="240" w:lineRule="auto"/>
              <w:jc w:val="right"/>
              <w:rPr>
                <w:rFonts w:ascii="Arial" w:eastAsia="Times New Roman" w:hAnsi="Arial" w:cs="Arial"/>
                <w:sz w:val="20"/>
                <w:szCs w:val="20"/>
                <w:lang w:eastAsia="en-GB"/>
              </w:rPr>
            </w:pPr>
            <w:r>
              <w:rPr>
                <w:rFonts w:ascii="Arial" w:hAnsi="Arial" w:cs="Arial"/>
                <w:color w:val="FF0000"/>
                <w:sz w:val="20"/>
                <w:szCs w:val="20"/>
              </w:rPr>
              <w:t xml:space="preserve">(48,715) </w:t>
            </w:r>
          </w:p>
        </w:tc>
      </w:tr>
      <w:tr w:rsidR="00127206" w:rsidRPr="003E32FB" w14:paraId="18DA6A0E" w14:textId="77777777" w:rsidTr="00BD7FC9">
        <w:trPr>
          <w:trHeight w:val="310"/>
        </w:trPr>
        <w:tc>
          <w:tcPr>
            <w:tcW w:w="3180" w:type="dxa"/>
            <w:tcBorders>
              <w:top w:val="nil"/>
              <w:left w:val="single" w:sz="8" w:space="0" w:color="auto"/>
              <w:bottom w:val="nil"/>
              <w:right w:val="single" w:sz="4" w:space="0" w:color="auto"/>
            </w:tcBorders>
            <w:shd w:val="clear" w:color="auto" w:fill="auto"/>
            <w:vAlign w:val="bottom"/>
            <w:hideMark/>
          </w:tcPr>
          <w:p w14:paraId="143449AE" w14:textId="77777777" w:rsidR="00127206" w:rsidRPr="003E32FB" w:rsidRDefault="00127206" w:rsidP="00127206">
            <w:pPr>
              <w:spacing w:after="0" w:line="240" w:lineRule="auto"/>
              <w:rPr>
                <w:rFonts w:ascii="Arial" w:eastAsia="Times New Roman" w:hAnsi="Arial" w:cs="Arial"/>
                <w:b/>
                <w:bCs/>
                <w:sz w:val="24"/>
                <w:szCs w:val="24"/>
                <w:lang w:eastAsia="en-GB"/>
              </w:rPr>
            </w:pPr>
            <w:r w:rsidRPr="003E32FB">
              <w:rPr>
                <w:rFonts w:ascii="Arial" w:eastAsia="Times New Roman" w:hAnsi="Arial" w:cs="Arial"/>
                <w:b/>
                <w:bCs/>
                <w:sz w:val="24"/>
                <w:szCs w:val="24"/>
                <w:lang w:eastAsia="en-GB"/>
              </w:rPr>
              <w:t xml:space="preserve"> Total Funding </w:t>
            </w:r>
          </w:p>
        </w:tc>
        <w:tc>
          <w:tcPr>
            <w:tcW w:w="1200" w:type="dxa"/>
            <w:tcBorders>
              <w:top w:val="single" w:sz="4" w:space="0" w:color="auto"/>
              <w:left w:val="nil"/>
              <w:bottom w:val="single" w:sz="4" w:space="0" w:color="auto"/>
              <w:right w:val="single" w:sz="4" w:space="0" w:color="auto"/>
            </w:tcBorders>
            <w:shd w:val="clear" w:color="auto" w:fill="auto"/>
            <w:vAlign w:val="bottom"/>
          </w:tcPr>
          <w:p w14:paraId="34FB45FE" w14:textId="0605A170"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color w:val="FF0000"/>
              </w:rPr>
              <w:t xml:space="preserve">(139,350) </w:t>
            </w:r>
          </w:p>
        </w:tc>
        <w:tc>
          <w:tcPr>
            <w:tcW w:w="1200" w:type="dxa"/>
            <w:tcBorders>
              <w:top w:val="single" w:sz="4" w:space="0" w:color="auto"/>
              <w:left w:val="nil"/>
              <w:bottom w:val="single" w:sz="4" w:space="0" w:color="auto"/>
              <w:right w:val="single" w:sz="4" w:space="0" w:color="auto"/>
            </w:tcBorders>
            <w:shd w:val="clear" w:color="auto" w:fill="auto"/>
            <w:vAlign w:val="bottom"/>
          </w:tcPr>
          <w:p w14:paraId="26B8FA71" w14:textId="13CBA58C"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color w:val="FF0000"/>
              </w:rPr>
              <w:t xml:space="preserve">(146,785) </w:t>
            </w:r>
          </w:p>
        </w:tc>
        <w:tc>
          <w:tcPr>
            <w:tcW w:w="1200" w:type="dxa"/>
            <w:tcBorders>
              <w:top w:val="single" w:sz="4" w:space="0" w:color="auto"/>
              <w:left w:val="nil"/>
              <w:bottom w:val="single" w:sz="4" w:space="0" w:color="auto"/>
              <w:right w:val="single" w:sz="4" w:space="0" w:color="auto"/>
            </w:tcBorders>
            <w:shd w:val="clear" w:color="auto" w:fill="auto"/>
            <w:vAlign w:val="bottom"/>
          </w:tcPr>
          <w:p w14:paraId="216C7A60" w14:textId="0446D687"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color w:val="FF0000"/>
              </w:rPr>
              <w:t xml:space="preserve">(151,777) </w:t>
            </w:r>
          </w:p>
        </w:tc>
        <w:tc>
          <w:tcPr>
            <w:tcW w:w="1200" w:type="dxa"/>
            <w:tcBorders>
              <w:top w:val="single" w:sz="4" w:space="0" w:color="auto"/>
              <w:left w:val="nil"/>
              <w:bottom w:val="single" w:sz="4" w:space="0" w:color="auto"/>
              <w:right w:val="single" w:sz="4" w:space="0" w:color="auto"/>
            </w:tcBorders>
            <w:shd w:val="clear" w:color="auto" w:fill="auto"/>
            <w:vAlign w:val="bottom"/>
          </w:tcPr>
          <w:p w14:paraId="599F66A0" w14:textId="3905D5F5"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color w:val="FF0000"/>
              </w:rPr>
              <w:t xml:space="preserve">(155,319) </w:t>
            </w:r>
          </w:p>
        </w:tc>
        <w:tc>
          <w:tcPr>
            <w:tcW w:w="1240" w:type="dxa"/>
            <w:tcBorders>
              <w:top w:val="single" w:sz="4" w:space="0" w:color="auto"/>
              <w:left w:val="nil"/>
              <w:bottom w:val="single" w:sz="4" w:space="0" w:color="auto"/>
              <w:right w:val="single" w:sz="4" w:space="0" w:color="auto"/>
            </w:tcBorders>
            <w:shd w:val="clear" w:color="auto" w:fill="auto"/>
            <w:vAlign w:val="bottom"/>
          </w:tcPr>
          <w:p w14:paraId="5330F957" w14:textId="6FAB318F"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color w:val="FF0000"/>
              </w:rPr>
              <w:t xml:space="preserve">(156,738) </w:t>
            </w:r>
          </w:p>
        </w:tc>
      </w:tr>
      <w:tr w:rsidR="00127206" w:rsidRPr="003E32FB" w14:paraId="2AD4A9E4" w14:textId="77777777" w:rsidTr="00127206">
        <w:trPr>
          <w:trHeight w:val="57"/>
        </w:trPr>
        <w:tc>
          <w:tcPr>
            <w:tcW w:w="3180" w:type="dxa"/>
            <w:tcBorders>
              <w:top w:val="nil"/>
              <w:left w:val="single" w:sz="8" w:space="0" w:color="auto"/>
              <w:bottom w:val="nil"/>
              <w:right w:val="single" w:sz="4" w:space="0" w:color="auto"/>
            </w:tcBorders>
            <w:shd w:val="clear" w:color="auto" w:fill="auto"/>
            <w:vAlign w:val="bottom"/>
            <w:hideMark/>
          </w:tcPr>
          <w:p w14:paraId="0E2360B3" w14:textId="77777777" w:rsidR="00127206" w:rsidRPr="003E32FB" w:rsidRDefault="00127206" w:rsidP="00127206">
            <w:pPr>
              <w:spacing w:after="0" w:line="240" w:lineRule="auto"/>
              <w:rPr>
                <w:rFonts w:ascii="Arial" w:eastAsia="Times New Roman" w:hAnsi="Arial" w:cs="Arial"/>
                <w:b/>
                <w:bCs/>
                <w:i/>
                <w:iCs/>
                <w:sz w:val="24"/>
                <w:szCs w:val="24"/>
                <w:lang w:eastAsia="en-GB"/>
              </w:rPr>
            </w:pPr>
            <w:r w:rsidRPr="003E32FB">
              <w:rPr>
                <w:rFonts w:ascii="Arial" w:eastAsia="Times New Roman" w:hAnsi="Arial" w:cs="Arial"/>
                <w:b/>
                <w:bCs/>
                <w:i/>
                <w:iCs/>
                <w:sz w:val="24"/>
                <w:szCs w:val="24"/>
                <w:lang w:eastAsia="en-GB"/>
              </w:rPr>
              <w:t> </w:t>
            </w:r>
          </w:p>
        </w:tc>
        <w:tc>
          <w:tcPr>
            <w:tcW w:w="1200" w:type="dxa"/>
            <w:tcBorders>
              <w:top w:val="nil"/>
              <w:left w:val="nil"/>
              <w:bottom w:val="nil"/>
              <w:right w:val="single" w:sz="4" w:space="0" w:color="auto"/>
            </w:tcBorders>
            <w:shd w:val="clear" w:color="auto" w:fill="auto"/>
            <w:vAlign w:val="bottom"/>
          </w:tcPr>
          <w:p w14:paraId="7E415CAF" w14:textId="210EFB90"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c>
          <w:tcPr>
            <w:tcW w:w="1200" w:type="dxa"/>
            <w:tcBorders>
              <w:top w:val="nil"/>
              <w:left w:val="nil"/>
              <w:bottom w:val="nil"/>
              <w:right w:val="single" w:sz="4" w:space="0" w:color="auto"/>
            </w:tcBorders>
            <w:shd w:val="clear" w:color="auto" w:fill="auto"/>
            <w:vAlign w:val="bottom"/>
          </w:tcPr>
          <w:p w14:paraId="2C8DA57A" w14:textId="069AB106"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c>
          <w:tcPr>
            <w:tcW w:w="1200" w:type="dxa"/>
            <w:tcBorders>
              <w:top w:val="nil"/>
              <w:left w:val="nil"/>
              <w:bottom w:val="nil"/>
              <w:right w:val="single" w:sz="4" w:space="0" w:color="auto"/>
            </w:tcBorders>
            <w:shd w:val="clear" w:color="auto" w:fill="auto"/>
            <w:vAlign w:val="bottom"/>
          </w:tcPr>
          <w:p w14:paraId="5112158E" w14:textId="2CA0AAF2"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c>
          <w:tcPr>
            <w:tcW w:w="1200" w:type="dxa"/>
            <w:tcBorders>
              <w:top w:val="nil"/>
              <w:left w:val="nil"/>
              <w:bottom w:val="nil"/>
              <w:right w:val="single" w:sz="4" w:space="0" w:color="auto"/>
            </w:tcBorders>
            <w:shd w:val="clear" w:color="auto" w:fill="auto"/>
            <w:noWrap/>
            <w:vAlign w:val="bottom"/>
          </w:tcPr>
          <w:p w14:paraId="3DD1D96E" w14:textId="2FEDED0C"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c>
          <w:tcPr>
            <w:tcW w:w="1240" w:type="dxa"/>
            <w:tcBorders>
              <w:top w:val="nil"/>
              <w:left w:val="nil"/>
              <w:bottom w:val="nil"/>
              <w:right w:val="single" w:sz="4" w:space="0" w:color="auto"/>
            </w:tcBorders>
            <w:shd w:val="clear" w:color="auto" w:fill="auto"/>
            <w:noWrap/>
            <w:vAlign w:val="bottom"/>
          </w:tcPr>
          <w:p w14:paraId="368F1991" w14:textId="15994006" w:rsidR="00127206" w:rsidRPr="003E32FB" w:rsidRDefault="00127206" w:rsidP="00127206">
            <w:pPr>
              <w:spacing w:after="0" w:line="240" w:lineRule="auto"/>
              <w:rPr>
                <w:rFonts w:ascii="Arial" w:eastAsia="Times New Roman" w:hAnsi="Arial" w:cs="Arial"/>
                <w:sz w:val="24"/>
                <w:szCs w:val="24"/>
                <w:lang w:eastAsia="en-GB"/>
              </w:rPr>
            </w:pPr>
            <w:r>
              <w:rPr>
                <w:rFonts w:ascii="Arial" w:hAnsi="Arial" w:cs="Arial"/>
              </w:rPr>
              <w:t> </w:t>
            </w:r>
          </w:p>
        </w:tc>
      </w:tr>
      <w:tr w:rsidR="00127206" w:rsidRPr="003E32FB" w14:paraId="5B0031D9" w14:textId="77777777" w:rsidTr="00127206">
        <w:trPr>
          <w:trHeight w:val="223"/>
        </w:trPr>
        <w:tc>
          <w:tcPr>
            <w:tcW w:w="3180" w:type="dxa"/>
            <w:tcBorders>
              <w:top w:val="nil"/>
              <w:left w:val="single" w:sz="8" w:space="0" w:color="auto"/>
              <w:bottom w:val="single" w:sz="8" w:space="0" w:color="auto"/>
              <w:right w:val="single" w:sz="4" w:space="0" w:color="auto"/>
            </w:tcBorders>
            <w:shd w:val="clear" w:color="auto" w:fill="auto"/>
            <w:vAlign w:val="bottom"/>
            <w:hideMark/>
          </w:tcPr>
          <w:p w14:paraId="3B865DFB" w14:textId="77777777" w:rsidR="00127206" w:rsidRPr="003E32FB" w:rsidRDefault="00127206" w:rsidP="00127206">
            <w:pPr>
              <w:spacing w:after="0" w:line="240" w:lineRule="auto"/>
              <w:rPr>
                <w:rFonts w:ascii="Arial" w:eastAsia="Times New Roman" w:hAnsi="Arial" w:cs="Arial"/>
                <w:b/>
                <w:bCs/>
                <w:i/>
                <w:iCs/>
                <w:sz w:val="24"/>
                <w:szCs w:val="24"/>
                <w:lang w:eastAsia="en-GB"/>
              </w:rPr>
            </w:pPr>
            <w:r w:rsidRPr="003E32FB">
              <w:rPr>
                <w:rFonts w:ascii="Arial" w:eastAsia="Times New Roman" w:hAnsi="Arial" w:cs="Arial"/>
                <w:b/>
                <w:bCs/>
                <w:i/>
                <w:iCs/>
                <w:sz w:val="24"/>
                <w:szCs w:val="24"/>
                <w:lang w:eastAsia="en-GB"/>
              </w:rPr>
              <w:t xml:space="preserve"> (Surplus) / Deficit </w:t>
            </w:r>
          </w:p>
        </w:tc>
        <w:tc>
          <w:tcPr>
            <w:tcW w:w="1200" w:type="dxa"/>
            <w:tcBorders>
              <w:top w:val="nil"/>
              <w:left w:val="nil"/>
              <w:bottom w:val="single" w:sz="8" w:space="0" w:color="auto"/>
              <w:right w:val="single" w:sz="4" w:space="0" w:color="auto"/>
            </w:tcBorders>
            <w:shd w:val="clear" w:color="auto" w:fill="auto"/>
            <w:vAlign w:val="bottom"/>
          </w:tcPr>
          <w:p w14:paraId="2CD02AF8" w14:textId="56D58DCA" w:rsidR="00127206" w:rsidRPr="003E32FB" w:rsidRDefault="00127206" w:rsidP="00127206">
            <w:pPr>
              <w:spacing w:after="0" w:line="240" w:lineRule="auto"/>
              <w:rPr>
                <w:rFonts w:ascii="Arial" w:eastAsia="Times New Roman" w:hAnsi="Arial" w:cs="Arial"/>
                <w:b/>
                <w:bCs/>
                <w:sz w:val="24"/>
                <w:szCs w:val="24"/>
                <w:lang w:eastAsia="en-GB"/>
              </w:rPr>
            </w:pPr>
            <w:r>
              <w:rPr>
                <w:rFonts w:ascii="Arial" w:hAnsi="Arial" w:cs="Arial"/>
                <w:b/>
                <w:bCs/>
              </w:rPr>
              <w:t xml:space="preserve">              -   </w:t>
            </w:r>
          </w:p>
        </w:tc>
        <w:tc>
          <w:tcPr>
            <w:tcW w:w="1200" w:type="dxa"/>
            <w:tcBorders>
              <w:top w:val="nil"/>
              <w:left w:val="nil"/>
              <w:bottom w:val="single" w:sz="8" w:space="0" w:color="auto"/>
              <w:right w:val="single" w:sz="4" w:space="0" w:color="auto"/>
            </w:tcBorders>
            <w:shd w:val="clear" w:color="auto" w:fill="auto"/>
            <w:vAlign w:val="bottom"/>
          </w:tcPr>
          <w:p w14:paraId="490D3C31" w14:textId="7785D964" w:rsidR="00127206" w:rsidRPr="003E32FB" w:rsidRDefault="00127206" w:rsidP="00127206">
            <w:pPr>
              <w:spacing w:after="0" w:line="240" w:lineRule="auto"/>
              <w:rPr>
                <w:rFonts w:ascii="Arial" w:eastAsia="Times New Roman" w:hAnsi="Arial" w:cs="Arial"/>
                <w:b/>
                <w:bCs/>
                <w:sz w:val="24"/>
                <w:szCs w:val="24"/>
                <w:lang w:eastAsia="en-GB"/>
              </w:rPr>
            </w:pPr>
            <w:r>
              <w:rPr>
                <w:rFonts w:ascii="Arial" w:hAnsi="Arial" w:cs="Arial"/>
                <w:b/>
                <w:bCs/>
              </w:rPr>
              <w:t xml:space="preserve">              -   </w:t>
            </w:r>
          </w:p>
        </w:tc>
        <w:tc>
          <w:tcPr>
            <w:tcW w:w="1200" w:type="dxa"/>
            <w:tcBorders>
              <w:top w:val="nil"/>
              <w:left w:val="nil"/>
              <w:bottom w:val="single" w:sz="8" w:space="0" w:color="auto"/>
              <w:right w:val="single" w:sz="4" w:space="0" w:color="auto"/>
            </w:tcBorders>
            <w:shd w:val="clear" w:color="auto" w:fill="auto"/>
            <w:vAlign w:val="bottom"/>
          </w:tcPr>
          <w:p w14:paraId="1BCB0450" w14:textId="2ACADEB5"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        4,115 </w:t>
            </w:r>
          </w:p>
        </w:tc>
        <w:tc>
          <w:tcPr>
            <w:tcW w:w="1200" w:type="dxa"/>
            <w:tcBorders>
              <w:top w:val="nil"/>
              <w:left w:val="nil"/>
              <w:bottom w:val="single" w:sz="8" w:space="0" w:color="auto"/>
              <w:right w:val="single" w:sz="4" w:space="0" w:color="auto"/>
            </w:tcBorders>
            <w:shd w:val="clear" w:color="auto" w:fill="auto"/>
            <w:vAlign w:val="bottom"/>
          </w:tcPr>
          <w:p w14:paraId="567122BD" w14:textId="55ABC56B" w:rsidR="00127206" w:rsidRPr="003E32FB" w:rsidRDefault="00127206" w:rsidP="00127206">
            <w:pPr>
              <w:spacing w:after="0" w:line="240" w:lineRule="auto"/>
              <w:jc w:val="right"/>
              <w:rPr>
                <w:rFonts w:ascii="Arial" w:eastAsia="Times New Roman" w:hAnsi="Arial" w:cs="Arial"/>
                <w:b/>
                <w:bCs/>
                <w:sz w:val="24"/>
                <w:szCs w:val="24"/>
                <w:lang w:eastAsia="en-GB"/>
              </w:rPr>
            </w:pPr>
            <w:r>
              <w:rPr>
                <w:rFonts w:ascii="Arial" w:hAnsi="Arial" w:cs="Arial"/>
                <w:b/>
                <w:bCs/>
              </w:rPr>
              <w:t xml:space="preserve">        7,873 </w:t>
            </w:r>
          </w:p>
        </w:tc>
        <w:tc>
          <w:tcPr>
            <w:tcW w:w="1240" w:type="dxa"/>
            <w:tcBorders>
              <w:top w:val="nil"/>
              <w:left w:val="nil"/>
              <w:bottom w:val="single" w:sz="8" w:space="0" w:color="auto"/>
              <w:right w:val="single" w:sz="4" w:space="0" w:color="auto"/>
            </w:tcBorders>
            <w:shd w:val="clear" w:color="auto" w:fill="auto"/>
            <w:vAlign w:val="bottom"/>
          </w:tcPr>
          <w:p w14:paraId="4D4E96E8" w14:textId="3339F06F" w:rsidR="00127206" w:rsidRPr="003E32FB" w:rsidRDefault="00127206" w:rsidP="00127206">
            <w:pPr>
              <w:spacing w:after="0" w:line="240" w:lineRule="auto"/>
              <w:rPr>
                <w:rFonts w:ascii="Arial" w:eastAsia="Times New Roman" w:hAnsi="Arial" w:cs="Arial"/>
                <w:b/>
                <w:bCs/>
                <w:sz w:val="24"/>
                <w:szCs w:val="24"/>
                <w:lang w:eastAsia="en-GB"/>
              </w:rPr>
            </w:pPr>
            <w:r>
              <w:rPr>
                <w:rFonts w:ascii="Arial" w:hAnsi="Arial" w:cs="Arial"/>
                <w:b/>
                <w:bCs/>
              </w:rPr>
              <w:t xml:space="preserve">       7,480 </w:t>
            </w:r>
          </w:p>
        </w:tc>
      </w:tr>
    </w:tbl>
    <w:p w14:paraId="31853D6E" w14:textId="77777777" w:rsidR="00712F08" w:rsidRDefault="003E32FB" w:rsidP="003E32FB">
      <w:pPr>
        <w:tabs>
          <w:tab w:val="left" w:pos="720"/>
          <w:tab w:val="left" w:pos="1440"/>
          <w:tab w:val="left" w:pos="2160"/>
        </w:tabs>
        <w:spacing w:before="120" w:after="12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5F927881" w14:textId="77777777" w:rsidR="00A84A07" w:rsidRPr="00A84A07" w:rsidRDefault="00712F08" w:rsidP="00712F08">
      <w:pPr>
        <w:tabs>
          <w:tab w:val="left" w:pos="720"/>
          <w:tab w:val="left" w:pos="1440"/>
          <w:tab w:val="left" w:pos="2160"/>
        </w:tabs>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 </w:t>
      </w:r>
      <w:r w:rsidR="00A84A07" w:rsidRPr="00A84A07">
        <w:rPr>
          <w:rFonts w:ascii="Arial" w:eastAsia="Times New Roman" w:hAnsi="Arial" w:cs="Arial"/>
          <w:sz w:val="24"/>
          <w:szCs w:val="24"/>
        </w:rPr>
        <w:t>Comment:</w:t>
      </w:r>
    </w:p>
    <w:p w14:paraId="1125DB03" w14:textId="77777777" w:rsidR="00A84A07" w:rsidRDefault="00A84A07" w:rsidP="00A84A07">
      <w:pPr>
        <w:numPr>
          <w:ilvl w:val="0"/>
          <w:numId w:val="11"/>
        </w:numPr>
        <w:tabs>
          <w:tab w:val="left" w:pos="1440"/>
          <w:tab w:val="left" w:pos="2160"/>
        </w:tabs>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The latest HMIC Value for Money Profiles has been used to identify areas for </w:t>
      </w:r>
      <w:r w:rsidR="004C0AF6">
        <w:rPr>
          <w:rFonts w:ascii="Arial" w:eastAsia="Times New Roman" w:hAnsi="Arial" w:cs="Arial"/>
          <w:sz w:val="24"/>
          <w:szCs w:val="24"/>
        </w:rPr>
        <w:t>potential efficiency savings.</w:t>
      </w:r>
    </w:p>
    <w:p w14:paraId="744FB603" w14:textId="77777777" w:rsidR="009804A8" w:rsidRDefault="00727157" w:rsidP="009804A8">
      <w:pPr>
        <w:numPr>
          <w:ilvl w:val="0"/>
          <w:numId w:val="11"/>
        </w:numPr>
        <w:tabs>
          <w:tab w:val="left" w:pos="1440"/>
          <w:tab w:val="left" w:pos="2160"/>
        </w:tabs>
        <w:spacing w:before="120"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A detailed workforce plan has been produced which compliments this plan.</w:t>
      </w:r>
    </w:p>
    <w:p w14:paraId="31068C93" w14:textId="77777777" w:rsidR="00C862CA" w:rsidRPr="00C862CA" w:rsidRDefault="00C862CA" w:rsidP="00C862CA">
      <w:pPr>
        <w:tabs>
          <w:tab w:val="left" w:pos="1440"/>
          <w:tab w:val="left" w:pos="2160"/>
        </w:tabs>
        <w:spacing w:before="120" w:after="120" w:line="240" w:lineRule="auto"/>
        <w:ind w:left="720"/>
        <w:jc w:val="both"/>
        <w:rPr>
          <w:rFonts w:ascii="Arial" w:eastAsia="Times New Roman" w:hAnsi="Arial" w:cs="Arial"/>
          <w:sz w:val="24"/>
          <w:szCs w:val="24"/>
        </w:rPr>
      </w:pPr>
    </w:p>
    <w:p w14:paraId="634BA410" w14:textId="77777777" w:rsidR="000F2718" w:rsidRDefault="000F2718" w:rsidP="009804A8">
      <w:pPr>
        <w:tabs>
          <w:tab w:val="left" w:pos="1440"/>
          <w:tab w:val="left" w:pos="2160"/>
        </w:tabs>
        <w:spacing w:before="120" w:after="120" w:line="240" w:lineRule="auto"/>
        <w:jc w:val="both"/>
        <w:rPr>
          <w:rFonts w:ascii="Arial" w:eastAsia="Times New Roman" w:hAnsi="Arial" w:cs="Arial"/>
          <w:b/>
          <w:sz w:val="24"/>
          <w:szCs w:val="24"/>
        </w:rPr>
      </w:pPr>
    </w:p>
    <w:p w14:paraId="67E1F0A6" w14:textId="70C4B984" w:rsidR="009804A8" w:rsidRPr="009804A8" w:rsidRDefault="00C243A1" w:rsidP="009804A8">
      <w:pPr>
        <w:tabs>
          <w:tab w:val="left" w:pos="1440"/>
          <w:tab w:val="left" w:pos="2160"/>
        </w:tabs>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 xml:space="preserve">Funding Formula </w:t>
      </w:r>
    </w:p>
    <w:p w14:paraId="61D9ED4A" w14:textId="460DEA46" w:rsidR="00A24454" w:rsidRDefault="00F452A8" w:rsidP="00A24454">
      <w:pPr>
        <w:tabs>
          <w:tab w:val="left" w:pos="1440"/>
          <w:tab w:val="left" w:pos="2160"/>
        </w:tabs>
        <w:spacing w:before="120" w:after="120" w:line="240" w:lineRule="auto"/>
        <w:jc w:val="both"/>
        <w:rPr>
          <w:rFonts w:ascii="Arial" w:hAnsi="Arial" w:cs="Arial"/>
          <w:sz w:val="24"/>
          <w:szCs w:val="24"/>
        </w:rPr>
      </w:pPr>
      <w:r>
        <w:rPr>
          <w:rFonts w:ascii="Arial" w:eastAsia="Times New Roman" w:hAnsi="Arial" w:cs="Arial"/>
          <w:sz w:val="24"/>
          <w:szCs w:val="24"/>
        </w:rPr>
        <w:t xml:space="preserve">The Home Office still have plans to review the funding formula allocation between Forces in future years. Our understanding, based on previous exemplifications published in 2015, is that Durham could potentially lose up to £10m per annum from the changes. </w:t>
      </w:r>
    </w:p>
    <w:p w14:paraId="007119B0" w14:textId="77777777" w:rsidR="00747CA4" w:rsidRDefault="00747CA4" w:rsidP="00A84A07">
      <w:pPr>
        <w:tabs>
          <w:tab w:val="left" w:pos="540"/>
          <w:tab w:val="left" w:pos="567"/>
        </w:tabs>
        <w:spacing w:before="120" w:after="120" w:line="240" w:lineRule="auto"/>
        <w:jc w:val="both"/>
        <w:rPr>
          <w:rFonts w:ascii="Arial" w:eastAsia="Times New Roman" w:hAnsi="Arial" w:cs="Arial"/>
          <w:b/>
          <w:sz w:val="24"/>
          <w:szCs w:val="24"/>
          <w:lang w:val="x-none"/>
        </w:rPr>
      </w:pPr>
    </w:p>
    <w:p w14:paraId="0DF31456" w14:textId="77777777" w:rsidR="00A84A07" w:rsidRPr="00A84A07" w:rsidRDefault="00A84A07" w:rsidP="00A84A07">
      <w:pPr>
        <w:tabs>
          <w:tab w:val="left" w:pos="540"/>
          <w:tab w:val="left" w:pos="567"/>
        </w:tabs>
        <w:spacing w:before="120" w:after="120" w:line="240" w:lineRule="auto"/>
        <w:jc w:val="both"/>
        <w:rPr>
          <w:rFonts w:ascii="Arial" w:eastAsia="Times New Roman" w:hAnsi="Arial" w:cs="Arial"/>
          <w:b/>
          <w:sz w:val="24"/>
          <w:szCs w:val="24"/>
          <w:lang w:val="x-none"/>
        </w:rPr>
      </w:pPr>
      <w:r w:rsidRPr="00A84A07">
        <w:rPr>
          <w:rFonts w:ascii="Arial" w:eastAsia="Times New Roman" w:hAnsi="Arial" w:cs="Arial"/>
          <w:b/>
          <w:sz w:val="24"/>
          <w:szCs w:val="24"/>
          <w:lang w:val="x-none"/>
        </w:rPr>
        <w:t>Capital Expenditure</w:t>
      </w:r>
    </w:p>
    <w:p w14:paraId="415FDED7" w14:textId="7051E985" w:rsidR="00A84A07" w:rsidRPr="00A84A07" w:rsidRDefault="00A84A07" w:rsidP="00A84A07">
      <w:p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 xml:space="preserve">The enclosed capital summary sets out proposed expenditure for capital projects for </w:t>
      </w:r>
      <w:r w:rsidR="00C243A1" w:rsidRPr="00C243A1">
        <w:rPr>
          <w:rFonts w:ascii="Arial" w:eastAsia="Times New Roman" w:hAnsi="Arial" w:cs="Arial"/>
          <w:sz w:val="24"/>
          <w:szCs w:val="24"/>
        </w:rPr>
        <w:t xml:space="preserve">2022/23 </w:t>
      </w:r>
      <w:r w:rsidRPr="00C243A1">
        <w:rPr>
          <w:rFonts w:ascii="Arial" w:eastAsia="Times New Roman" w:hAnsi="Arial" w:cs="Arial"/>
          <w:sz w:val="24"/>
          <w:szCs w:val="24"/>
        </w:rPr>
        <w:t xml:space="preserve">to </w:t>
      </w:r>
      <w:r w:rsidR="00523EBA" w:rsidRPr="00C243A1">
        <w:rPr>
          <w:rFonts w:ascii="Arial" w:eastAsia="Times New Roman" w:hAnsi="Arial" w:cs="Arial"/>
          <w:sz w:val="24"/>
          <w:szCs w:val="24"/>
        </w:rPr>
        <w:t>2025/26</w:t>
      </w:r>
      <w:r w:rsidRPr="00C243A1">
        <w:rPr>
          <w:rFonts w:ascii="Arial" w:eastAsia="Times New Roman" w:hAnsi="Arial" w:cs="Arial"/>
          <w:sz w:val="24"/>
          <w:szCs w:val="24"/>
        </w:rPr>
        <w:t xml:space="preserve"> </w:t>
      </w:r>
      <w:r w:rsidRPr="00A84A07">
        <w:rPr>
          <w:rFonts w:ascii="Arial" w:eastAsia="Times New Roman" w:hAnsi="Arial" w:cs="Arial"/>
          <w:sz w:val="24"/>
          <w:szCs w:val="24"/>
        </w:rPr>
        <w:t xml:space="preserve">and the associated funding options. The </w:t>
      </w:r>
      <w:r w:rsidR="00595AD3">
        <w:rPr>
          <w:rFonts w:ascii="Arial" w:eastAsia="Times New Roman" w:hAnsi="Arial" w:cs="Arial"/>
          <w:sz w:val="24"/>
          <w:szCs w:val="24"/>
        </w:rPr>
        <w:t>PCC</w:t>
      </w:r>
      <w:r w:rsidRPr="00A84A07">
        <w:rPr>
          <w:rFonts w:ascii="Arial" w:eastAsia="Times New Roman" w:hAnsi="Arial" w:cs="Arial"/>
          <w:sz w:val="24"/>
          <w:szCs w:val="24"/>
        </w:rPr>
        <w:t xml:space="preserve"> </w:t>
      </w:r>
      <w:r w:rsidR="00C243A1">
        <w:rPr>
          <w:rFonts w:ascii="Arial" w:eastAsia="Times New Roman" w:hAnsi="Arial" w:cs="Arial"/>
          <w:sz w:val="24"/>
          <w:szCs w:val="24"/>
        </w:rPr>
        <w:t>will no longer receive a capital grant from 2022/23.</w:t>
      </w:r>
    </w:p>
    <w:p w14:paraId="15F4BAE8" w14:textId="5AC939C3"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There are </w:t>
      </w:r>
      <w:proofErr w:type="gramStart"/>
      <w:r w:rsidRPr="00A84A07">
        <w:rPr>
          <w:rFonts w:ascii="Arial" w:eastAsia="Times New Roman" w:hAnsi="Arial" w:cs="Times New Roman"/>
          <w:sz w:val="24"/>
          <w:szCs w:val="24"/>
        </w:rPr>
        <w:t>a number of</w:t>
      </w:r>
      <w:proofErr w:type="gramEnd"/>
      <w:r w:rsidRPr="00A84A07">
        <w:rPr>
          <w:rFonts w:ascii="Arial" w:eastAsia="Times New Roman" w:hAnsi="Arial" w:cs="Times New Roman"/>
          <w:sz w:val="24"/>
          <w:szCs w:val="24"/>
        </w:rPr>
        <w:t xml:space="preserve"> options open to the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to funding capital expenditure and these include capital receipts, use of reserves</w:t>
      </w:r>
      <w:r w:rsidR="003B4997">
        <w:rPr>
          <w:rFonts w:ascii="Arial" w:eastAsia="Times New Roman" w:hAnsi="Arial" w:cs="Times New Roman"/>
          <w:sz w:val="24"/>
          <w:szCs w:val="24"/>
        </w:rPr>
        <w:t xml:space="preserve">, </w:t>
      </w:r>
      <w:r w:rsidRPr="007B7D33">
        <w:rPr>
          <w:rFonts w:ascii="Arial" w:eastAsia="Times New Roman" w:hAnsi="Arial" w:cs="Times New Roman"/>
          <w:sz w:val="24"/>
          <w:szCs w:val="24"/>
        </w:rPr>
        <w:t>revenue contributions to</w:t>
      </w:r>
      <w:r w:rsidRPr="00A84A07">
        <w:rPr>
          <w:rFonts w:ascii="Arial" w:eastAsia="Times New Roman" w:hAnsi="Arial" w:cs="Times New Roman"/>
          <w:sz w:val="24"/>
          <w:szCs w:val="24"/>
        </w:rPr>
        <w:t xml:space="preserve"> capital</w:t>
      </w:r>
      <w:r w:rsidR="003B4997">
        <w:rPr>
          <w:rFonts w:ascii="Arial" w:eastAsia="Times New Roman" w:hAnsi="Arial" w:cs="Times New Roman"/>
          <w:sz w:val="24"/>
          <w:szCs w:val="24"/>
        </w:rPr>
        <w:t xml:space="preserve"> or borrowing</w:t>
      </w:r>
      <w:r w:rsidRPr="00A84A07">
        <w:rPr>
          <w:rFonts w:ascii="Arial" w:eastAsia="Times New Roman" w:hAnsi="Arial" w:cs="Times New Roman"/>
          <w:sz w:val="24"/>
          <w:szCs w:val="24"/>
        </w:rPr>
        <w:t xml:space="preserve">. </w:t>
      </w:r>
      <w:r w:rsidR="003B4997">
        <w:rPr>
          <w:rFonts w:ascii="Arial" w:eastAsia="Times New Roman" w:hAnsi="Arial" w:cs="Times New Roman"/>
          <w:sz w:val="24"/>
          <w:szCs w:val="24"/>
        </w:rPr>
        <w:t>F</w:t>
      </w:r>
      <w:r w:rsidRPr="00A84A07">
        <w:rPr>
          <w:rFonts w:ascii="Arial" w:eastAsia="Times New Roman" w:hAnsi="Arial" w:cs="Times New Roman"/>
          <w:sz w:val="24"/>
          <w:szCs w:val="24"/>
        </w:rPr>
        <w:t xml:space="preserve">unding generated from borrowing would incur interest charges at prevailing market rates (unless the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w:t>
      </w:r>
      <w:proofErr w:type="gramStart"/>
      <w:r w:rsidRPr="00A84A07">
        <w:rPr>
          <w:rFonts w:ascii="Arial" w:eastAsia="Times New Roman" w:hAnsi="Arial" w:cs="Times New Roman"/>
          <w:sz w:val="24"/>
          <w:szCs w:val="24"/>
        </w:rPr>
        <w:t>enters into</w:t>
      </w:r>
      <w:proofErr w:type="gramEnd"/>
      <w:r w:rsidRPr="00A84A07">
        <w:rPr>
          <w:rFonts w:ascii="Arial" w:eastAsia="Times New Roman" w:hAnsi="Arial" w:cs="Times New Roman"/>
          <w:sz w:val="24"/>
          <w:szCs w:val="24"/>
        </w:rPr>
        <w:t xml:space="preserve"> specific term borrowing arrangements such as fixed interest rates over a fixed borrowing term).</w:t>
      </w:r>
    </w:p>
    <w:p w14:paraId="68B31B83" w14:textId="6301719C"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The impact of capital receipts generated from the sale of land owned by the </w:t>
      </w:r>
      <w:r w:rsidR="00595AD3">
        <w:rPr>
          <w:rFonts w:ascii="Arial" w:eastAsia="Times New Roman" w:hAnsi="Arial" w:cs="Times New Roman"/>
          <w:sz w:val="24"/>
          <w:szCs w:val="24"/>
        </w:rPr>
        <w:t>PCC</w:t>
      </w:r>
      <w:r w:rsidRPr="00A84A07">
        <w:rPr>
          <w:rFonts w:ascii="Arial" w:eastAsia="Times New Roman" w:hAnsi="Arial" w:cs="Times New Roman"/>
          <w:sz w:val="24"/>
          <w:szCs w:val="24"/>
        </w:rPr>
        <w:t xml:space="preserve"> for development of commercial or housing purposes has been included in the funding</w:t>
      </w:r>
      <w:r w:rsidR="00D80F39">
        <w:rPr>
          <w:rFonts w:ascii="Arial" w:eastAsia="Times New Roman" w:hAnsi="Arial" w:cs="Times New Roman"/>
          <w:sz w:val="24"/>
          <w:szCs w:val="24"/>
        </w:rPr>
        <w:t xml:space="preserve">. </w:t>
      </w:r>
    </w:p>
    <w:p w14:paraId="3A336A80" w14:textId="77777777" w:rsidR="00A84A07" w:rsidRPr="00A84A07" w:rsidRDefault="00A84A07" w:rsidP="00A84A07">
      <w:pPr>
        <w:tabs>
          <w:tab w:val="left" w:pos="567"/>
        </w:tabs>
        <w:spacing w:before="120" w:after="120" w:line="240" w:lineRule="auto"/>
        <w:ind w:left="180" w:hanging="180"/>
        <w:jc w:val="both"/>
        <w:rPr>
          <w:rFonts w:ascii="Arial" w:eastAsia="Times New Roman" w:hAnsi="Arial" w:cs="Arial"/>
          <w:b/>
          <w:sz w:val="24"/>
          <w:szCs w:val="24"/>
        </w:rPr>
      </w:pPr>
    </w:p>
    <w:p w14:paraId="61897848" w14:textId="77777777" w:rsidR="00A84A07" w:rsidRPr="00A84A07" w:rsidRDefault="00A84A07" w:rsidP="00A84A07">
      <w:pPr>
        <w:tabs>
          <w:tab w:val="left" w:pos="567"/>
        </w:tabs>
        <w:spacing w:before="120" w:after="120" w:line="240" w:lineRule="auto"/>
        <w:ind w:left="180" w:hanging="180"/>
        <w:jc w:val="both"/>
        <w:rPr>
          <w:rFonts w:ascii="Arial" w:eastAsia="Times New Roman" w:hAnsi="Arial" w:cs="Arial"/>
          <w:sz w:val="24"/>
          <w:szCs w:val="24"/>
          <w:lang w:val="x-none"/>
        </w:rPr>
      </w:pPr>
      <w:r w:rsidRPr="00A84A07">
        <w:rPr>
          <w:rFonts w:ascii="Arial" w:eastAsia="Times New Roman" w:hAnsi="Arial" w:cs="Arial"/>
          <w:b/>
          <w:sz w:val="24"/>
          <w:szCs w:val="24"/>
          <w:lang w:val="x-none"/>
        </w:rPr>
        <w:t>Revenue Impact of the Capital Programme</w:t>
      </w:r>
    </w:p>
    <w:p w14:paraId="71D83C71" w14:textId="781A48B8" w:rsidR="00A84A07" w:rsidRPr="00A84A07" w:rsidRDefault="00A84A07" w:rsidP="00A84A07">
      <w:pPr>
        <w:tabs>
          <w:tab w:val="left" w:pos="540"/>
          <w:tab w:val="left" w:pos="567"/>
        </w:tabs>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4"/>
          <w:lang w:val="x-none"/>
        </w:rPr>
        <w:t xml:space="preserve">The </w:t>
      </w:r>
      <w:r w:rsidR="00595AD3">
        <w:rPr>
          <w:rFonts w:ascii="Arial" w:eastAsia="Times New Roman" w:hAnsi="Arial" w:cs="Arial"/>
          <w:sz w:val="24"/>
          <w:szCs w:val="24"/>
          <w:lang w:val="x-none"/>
        </w:rPr>
        <w:t>PCC</w:t>
      </w:r>
      <w:r w:rsidRPr="00A84A07">
        <w:rPr>
          <w:rFonts w:ascii="Arial" w:eastAsia="Times New Roman" w:hAnsi="Arial" w:cs="Arial"/>
          <w:sz w:val="24"/>
          <w:szCs w:val="24"/>
          <w:lang w:val="x-none"/>
        </w:rPr>
        <w:t xml:space="preserve"> can determine to meet part of the capital requirement through applying capital receipts, </w:t>
      </w:r>
      <w:r w:rsidR="007B7D33">
        <w:rPr>
          <w:rFonts w:ascii="Arial" w:eastAsia="Times New Roman" w:hAnsi="Arial" w:cs="Arial"/>
          <w:sz w:val="24"/>
          <w:szCs w:val="24"/>
        </w:rPr>
        <w:t xml:space="preserve">making revenue contributions, </w:t>
      </w:r>
      <w:r w:rsidRPr="00A84A07">
        <w:rPr>
          <w:rFonts w:ascii="Arial" w:eastAsia="Times New Roman" w:hAnsi="Arial" w:cs="Arial"/>
          <w:sz w:val="24"/>
          <w:szCs w:val="24"/>
          <w:lang w:val="x-none"/>
        </w:rPr>
        <w:t xml:space="preserve">applying reserves, and/or (under the provisions of the Prudential Code) borrowing. </w:t>
      </w:r>
    </w:p>
    <w:p w14:paraId="0F93B689" w14:textId="77777777" w:rsidR="00A84A07" w:rsidRPr="00A84A07" w:rsidRDefault="00A84A07" w:rsidP="00A84A07">
      <w:pPr>
        <w:tabs>
          <w:tab w:val="left" w:pos="540"/>
          <w:tab w:val="left" w:pos="567"/>
        </w:tabs>
        <w:spacing w:before="120" w:after="120" w:line="240" w:lineRule="auto"/>
        <w:jc w:val="both"/>
        <w:rPr>
          <w:rFonts w:ascii="Arial" w:eastAsia="Times New Roman" w:hAnsi="Arial" w:cs="Arial"/>
          <w:sz w:val="24"/>
          <w:szCs w:val="24"/>
          <w:lang w:val="x-none"/>
        </w:rPr>
      </w:pPr>
      <w:r w:rsidRPr="00A84A07">
        <w:rPr>
          <w:rFonts w:ascii="Arial" w:eastAsia="Times New Roman" w:hAnsi="Arial" w:cs="Arial"/>
          <w:sz w:val="24"/>
          <w:szCs w:val="24"/>
          <w:lang w:val="x-none"/>
        </w:rPr>
        <w:t>The associated future capital financing charges as a result of this provisional programme have been determined based upon the expected lifespan of the asset, generally as follows: Motor Vehicles (4 years); I</w:t>
      </w:r>
      <w:r w:rsidR="00D80F39">
        <w:rPr>
          <w:rFonts w:ascii="Arial" w:eastAsia="Times New Roman" w:hAnsi="Arial" w:cs="Arial"/>
          <w:sz w:val="24"/>
          <w:szCs w:val="24"/>
        </w:rPr>
        <w:t>C</w:t>
      </w:r>
      <w:r w:rsidRPr="00A84A07">
        <w:rPr>
          <w:rFonts w:ascii="Arial" w:eastAsia="Times New Roman" w:hAnsi="Arial" w:cs="Arial"/>
          <w:sz w:val="24"/>
          <w:szCs w:val="24"/>
          <w:lang w:val="x-none"/>
        </w:rPr>
        <w:t xml:space="preserve">T Systems (5 years); ANPR </w:t>
      </w:r>
      <w:r w:rsidR="00856126">
        <w:rPr>
          <w:rFonts w:ascii="Arial" w:eastAsia="Times New Roman" w:hAnsi="Arial" w:cs="Arial"/>
          <w:sz w:val="24"/>
          <w:szCs w:val="24"/>
        </w:rPr>
        <w:t xml:space="preserve">and other </w:t>
      </w:r>
      <w:r w:rsidRPr="00A84A07">
        <w:rPr>
          <w:rFonts w:ascii="Arial" w:eastAsia="Times New Roman" w:hAnsi="Arial" w:cs="Arial"/>
          <w:sz w:val="24"/>
          <w:szCs w:val="24"/>
          <w:lang w:val="x-none"/>
        </w:rPr>
        <w:t>Equipment (10 years); Minor Building Work (</w:t>
      </w:r>
      <w:r w:rsidRPr="00A84A07">
        <w:rPr>
          <w:rFonts w:ascii="Arial" w:eastAsia="Times New Roman" w:hAnsi="Arial" w:cs="Arial"/>
          <w:sz w:val="24"/>
          <w:szCs w:val="24"/>
        </w:rPr>
        <w:t>20</w:t>
      </w:r>
      <w:r w:rsidRPr="00A84A07">
        <w:rPr>
          <w:rFonts w:ascii="Arial" w:eastAsia="Times New Roman" w:hAnsi="Arial" w:cs="Arial"/>
          <w:sz w:val="24"/>
          <w:szCs w:val="24"/>
          <w:lang w:val="x-none"/>
        </w:rPr>
        <w:t xml:space="preserve"> years); Major New Buildings (</w:t>
      </w:r>
      <w:r w:rsidR="001E5369">
        <w:rPr>
          <w:rFonts w:ascii="Arial" w:eastAsia="Times New Roman" w:hAnsi="Arial" w:cs="Arial"/>
          <w:sz w:val="24"/>
          <w:szCs w:val="24"/>
        </w:rPr>
        <w:t xml:space="preserve">40 or </w:t>
      </w:r>
      <w:r w:rsidRPr="00A84A07">
        <w:rPr>
          <w:rFonts w:ascii="Arial" w:eastAsia="Times New Roman" w:hAnsi="Arial" w:cs="Arial"/>
          <w:sz w:val="24"/>
          <w:szCs w:val="24"/>
        </w:rPr>
        <w:t>6</w:t>
      </w:r>
      <w:r w:rsidRPr="00A84A07">
        <w:rPr>
          <w:rFonts w:ascii="Arial" w:eastAsia="Times New Roman" w:hAnsi="Arial" w:cs="Arial"/>
          <w:sz w:val="24"/>
          <w:szCs w:val="24"/>
          <w:lang w:val="x-none"/>
        </w:rPr>
        <w:t>0 years).</w:t>
      </w:r>
    </w:p>
    <w:p w14:paraId="30CE666F" w14:textId="77777777" w:rsidR="00A84A07" w:rsidRPr="00E61E52" w:rsidRDefault="00A84A07" w:rsidP="00A84A07">
      <w:pPr>
        <w:tabs>
          <w:tab w:val="left" w:pos="540"/>
          <w:tab w:val="left" w:pos="567"/>
        </w:tabs>
        <w:spacing w:before="120" w:after="120" w:line="240" w:lineRule="auto"/>
        <w:jc w:val="both"/>
        <w:rPr>
          <w:rFonts w:ascii="Arial" w:eastAsia="Times New Roman" w:hAnsi="Arial" w:cs="Arial"/>
          <w:b/>
          <w:sz w:val="24"/>
          <w:szCs w:val="24"/>
        </w:rPr>
      </w:pPr>
      <w:r w:rsidRPr="00A84A07">
        <w:rPr>
          <w:rFonts w:ascii="Arial" w:eastAsia="Times New Roman" w:hAnsi="Arial" w:cs="Arial"/>
          <w:sz w:val="24"/>
          <w:szCs w:val="24"/>
          <w:lang w:val="x-none"/>
        </w:rPr>
        <w:t xml:space="preserve">Grant is applied to those assets with the shortest lifespan. </w:t>
      </w:r>
      <w:r w:rsidR="00E61E52">
        <w:rPr>
          <w:rFonts w:ascii="Arial" w:eastAsia="Times New Roman" w:hAnsi="Arial" w:cs="Arial"/>
          <w:sz w:val="24"/>
          <w:szCs w:val="24"/>
        </w:rPr>
        <w:t>The capital</w:t>
      </w:r>
      <w:r w:rsidRPr="00A84A07">
        <w:rPr>
          <w:rFonts w:ascii="Arial" w:eastAsia="Times New Roman" w:hAnsi="Arial" w:cs="Arial"/>
          <w:sz w:val="24"/>
          <w:szCs w:val="24"/>
          <w:lang w:val="x-none"/>
        </w:rPr>
        <w:t xml:space="preserve"> receipts arising from the sale o</w:t>
      </w:r>
      <w:r w:rsidR="00E61E52">
        <w:rPr>
          <w:rFonts w:ascii="Arial" w:eastAsia="Times New Roman" w:hAnsi="Arial" w:cs="Arial"/>
          <w:sz w:val="24"/>
          <w:szCs w:val="24"/>
          <w:lang w:val="x-none"/>
        </w:rPr>
        <w:t>f the police headquarters’ site</w:t>
      </w:r>
      <w:r w:rsidR="00E61E52">
        <w:rPr>
          <w:rFonts w:ascii="Arial" w:eastAsia="Times New Roman" w:hAnsi="Arial" w:cs="Arial"/>
          <w:sz w:val="24"/>
          <w:szCs w:val="24"/>
        </w:rPr>
        <w:t xml:space="preserve"> have been used to partly fund the capital programme from 2016/17 onwards.</w:t>
      </w:r>
    </w:p>
    <w:p w14:paraId="6733C547" w14:textId="6064F650" w:rsidR="004F72CB" w:rsidRDefault="004F72CB" w:rsidP="00922A37">
      <w:pPr>
        <w:spacing w:before="120" w:after="240" w:line="240" w:lineRule="auto"/>
        <w:jc w:val="both"/>
        <w:rPr>
          <w:rFonts w:ascii="Arial" w:eastAsia="Times New Roman" w:hAnsi="Arial" w:cs="Arial"/>
          <w:sz w:val="24"/>
          <w:szCs w:val="24"/>
        </w:rPr>
      </w:pPr>
    </w:p>
    <w:p w14:paraId="1C4A4277" w14:textId="67E49C2E" w:rsidR="007D04C3" w:rsidRDefault="007D04C3" w:rsidP="00922A37">
      <w:pPr>
        <w:spacing w:before="120" w:after="240" w:line="240" w:lineRule="auto"/>
        <w:jc w:val="both"/>
        <w:rPr>
          <w:rFonts w:ascii="Arial" w:eastAsia="Times New Roman" w:hAnsi="Arial" w:cs="Arial"/>
          <w:sz w:val="24"/>
          <w:szCs w:val="24"/>
        </w:rPr>
      </w:pPr>
    </w:p>
    <w:p w14:paraId="48487F74" w14:textId="204E70D1" w:rsidR="007D04C3" w:rsidRDefault="007D04C3" w:rsidP="00922A37">
      <w:pPr>
        <w:spacing w:before="120" w:after="240" w:line="240" w:lineRule="auto"/>
        <w:jc w:val="both"/>
        <w:rPr>
          <w:rFonts w:ascii="Arial" w:eastAsia="Times New Roman" w:hAnsi="Arial" w:cs="Arial"/>
          <w:sz w:val="24"/>
          <w:szCs w:val="24"/>
        </w:rPr>
      </w:pPr>
    </w:p>
    <w:p w14:paraId="7C4AB613" w14:textId="5937E0ED" w:rsidR="007D04C3" w:rsidRDefault="007D04C3" w:rsidP="00922A37">
      <w:pPr>
        <w:spacing w:before="120" w:after="240" w:line="240" w:lineRule="auto"/>
        <w:jc w:val="both"/>
        <w:rPr>
          <w:rFonts w:ascii="Arial" w:eastAsia="Times New Roman" w:hAnsi="Arial" w:cs="Arial"/>
          <w:sz w:val="24"/>
          <w:szCs w:val="24"/>
        </w:rPr>
      </w:pPr>
    </w:p>
    <w:p w14:paraId="4FBCBED6" w14:textId="16F1F04F" w:rsidR="007D04C3" w:rsidRDefault="007D04C3" w:rsidP="00922A37">
      <w:pPr>
        <w:spacing w:before="120" w:after="240" w:line="240" w:lineRule="auto"/>
        <w:jc w:val="both"/>
        <w:rPr>
          <w:rFonts w:ascii="Arial" w:eastAsia="Times New Roman" w:hAnsi="Arial" w:cs="Arial"/>
          <w:sz w:val="24"/>
          <w:szCs w:val="24"/>
        </w:rPr>
      </w:pPr>
    </w:p>
    <w:p w14:paraId="5A9CD4FF" w14:textId="77777777" w:rsidR="007D04C3" w:rsidRDefault="007D04C3" w:rsidP="00922A37">
      <w:pPr>
        <w:spacing w:before="120" w:after="240" w:line="240" w:lineRule="auto"/>
        <w:jc w:val="both"/>
        <w:rPr>
          <w:rFonts w:ascii="Arial" w:eastAsia="Times New Roman" w:hAnsi="Arial" w:cs="Arial"/>
          <w:sz w:val="24"/>
          <w:szCs w:val="24"/>
        </w:rPr>
      </w:pPr>
    </w:p>
    <w:p w14:paraId="604FAA8F" w14:textId="30B33CE4" w:rsidR="00C80400" w:rsidRDefault="00A84A07" w:rsidP="00922A37">
      <w:pPr>
        <w:spacing w:before="120" w:after="240" w:line="240" w:lineRule="auto"/>
        <w:jc w:val="both"/>
        <w:rPr>
          <w:rFonts w:ascii="Arial" w:eastAsia="Times New Roman" w:hAnsi="Arial" w:cs="Times New Roman"/>
          <w:sz w:val="24"/>
          <w:szCs w:val="24"/>
        </w:rPr>
      </w:pPr>
      <w:r w:rsidRPr="00A84A07">
        <w:rPr>
          <w:rFonts w:ascii="Arial" w:eastAsia="Times New Roman" w:hAnsi="Arial" w:cs="Arial"/>
          <w:sz w:val="24"/>
          <w:szCs w:val="24"/>
        </w:rPr>
        <w:lastRenderedPageBreak/>
        <w:t>The following table contains a summary of capital</w:t>
      </w:r>
      <w:r w:rsidRPr="00A84A07">
        <w:rPr>
          <w:rFonts w:ascii="Arial" w:eastAsia="Times New Roman" w:hAnsi="Arial" w:cs="Times New Roman"/>
          <w:sz w:val="24"/>
          <w:szCs w:val="24"/>
        </w:rPr>
        <w:t xml:space="preserve"> expenditure by asset category. </w:t>
      </w:r>
    </w:p>
    <w:tbl>
      <w:tblPr>
        <w:tblW w:w="9523" w:type="dxa"/>
        <w:tblLook w:val="04A0" w:firstRow="1" w:lastRow="0" w:firstColumn="1" w:lastColumn="0" w:noHBand="0" w:noVBand="1"/>
      </w:tblPr>
      <w:tblGrid>
        <w:gridCol w:w="3964"/>
        <w:gridCol w:w="1023"/>
        <w:gridCol w:w="1134"/>
        <w:gridCol w:w="1134"/>
        <w:gridCol w:w="1134"/>
        <w:gridCol w:w="1134"/>
      </w:tblGrid>
      <w:tr w:rsidR="00922A37" w:rsidRPr="00922A37" w14:paraId="5A953921" w14:textId="77777777" w:rsidTr="00922A37">
        <w:trPr>
          <w:trHeight w:val="56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F0C1C" w14:textId="77777777" w:rsidR="00922A37" w:rsidRPr="00922A37" w:rsidRDefault="00922A37" w:rsidP="00922A37">
            <w:pPr>
              <w:spacing w:after="0" w:line="240" w:lineRule="auto"/>
              <w:jc w:val="both"/>
              <w:rPr>
                <w:rFonts w:ascii="Arial" w:eastAsia="Times New Roman" w:hAnsi="Arial" w:cs="Arial"/>
                <w:lang w:eastAsia="en-GB"/>
              </w:rPr>
            </w:pPr>
            <w:r w:rsidRPr="00922A37">
              <w:rPr>
                <w:rFonts w:ascii="Arial" w:eastAsia="Times New Roman" w:hAnsi="Arial" w:cs="Arial"/>
                <w:lang w:eastAsia="en-GB"/>
              </w:rPr>
              <w:t> </w:t>
            </w:r>
          </w:p>
        </w:tc>
        <w:tc>
          <w:tcPr>
            <w:tcW w:w="1023" w:type="dxa"/>
            <w:tcBorders>
              <w:top w:val="single" w:sz="4" w:space="0" w:color="auto"/>
              <w:left w:val="nil"/>
              <w:bottom w:val="nil"/>
              <w:right w:val="single" w:sz="4" w:space="0" w:color="auto"/>
            </w:tcBorders>
            <w:shd w:val="clear" w:color="auto" w:fill="auto"/>
            <w:hideMark/>
          </w:tcPr>
          <w:p w14:paraId="5290780B" w14:textId="06D2411F" w:rsidR="00922A37" w:rsidRPr="00706120" w:rsidRDefault="00922A37" w:rsidP="00922A37">
            <w:pPr>
              <w:spacing w:after="0" w:line="240" w:lineRule="auto"/>
              <w:jc w:val="center"/>
              <w:rPr>
                <w:rFonts w:ascii="Arial" w:eastAsia="Times New Roman" w:hAnsi="Arial" w:cs="Arial"/>
                <w:b/>
                <w:bCs/>
                <w:lang w:eastAsia="en-GB"/>
              </w:rPr>
            </w:pPr>
            <w:r w:rsidRPr="00706120">
              <w:rPr>
                <w:rFonts w:ascii="Arial" w:eastAsia="Times New Roman" w:hAnsi="Arial" w:cs="Arial"/>
                <w:b/>
                <w:bCs/>
                <w:lang w:eastAsia="en-GB"/>
              </w:rPr>
              <w:t xml:space="preserve">Outturn </w:t>
            </w:r>
            <w:r w:rsidR="007A4F71" w:rsidRPr="00706120">
              <w:rPr>
                <w:rFonts w:ascii="Arial" w:eastAsia="Times New Roman" w:hAnsi="Arial" w:cs="Arial"/>
                <w:b/>
                <w:bCs/>
                <w:lang w:eastAsia="en-GB"/>
              </w:rPr>
              <w:t>2021/22</w:t>
            </w:r>
          </w:p>
        </w:tc>
        <w:tc>
          <w:tcPr>
            <w:tcW w:w="1134" w:type="dxa"/>
            <w:tcBorders>
              <w:top w:val="single" w:sz="4" w:space="0" w:color="auto"/>
              <w:left w:val="nil"/>
              <w:bottom w:val="nil"/>
              <w:right w:val="single" w:sz="4" w:space="0" w:color="auto"/>
            </w:tcBorders>
            <w:shd w:val="clear" w:color="auto" w:fill="auto"/>
            <w:hideMark/>
          </w:tcPr>
          <w:p w14:paraId="0B5A312A" w14:textId="48498E42" w:rsidR="00922A37" w:rsidRPr="00706120" w:rsidRDefault="00922A37" w:rsidP="00922A37">
            <w:pPr>
              <w:spacing w:after="0" w:line="240" w:lineRule="auto"/>
              <w:jc w:val="center"/>
              <w:rPr>
                <w:rFonts w:ascii="Arial" w:eastAsia="Times New Roman" w:hAnsi="Arial" w:cs="Arial"/>
                <w:b/>
                <w:bCs/>
                <w:lang w:eastAsia="en-GB"/>
              </w:rPr>
            </w:pPr>
            <w:r w:rsidRPr="00706120">
              <w:rPr>
                <w:rFonts w:ascii="Arial" w:eastAsia="Times New Roman" w:hAnsi="Arial" w:cs="Arial"/>
                <w:b/>
                <w:bCs/>
                <w:lang w:eastAsia="en-GB"/>
              </w:rPr>
              <w:t xml:space="preserve">Estimate </w:t>
            </w:r>
            <w:r w:rsidR="007A4F71" w:rsidRPr="00706120">
              <w:rPr>
                <w:rFonts w:ascii="Arial" w:eastAsia="Times New Roman" w:hAnsi="Arial" w:cs="Arial"/>
                <w:b/>
                <w:bCs/>
                <w:lang w:eastAsia="en-GB"/>
              </w:rPr>
              <w:t>2022/23</w:t>
            </w:r>
          </w:p>
        </w:tc>
        <w:tc>
          <w:tcPr>
            <w:tcW w:w="1134" w:type="dxa"/>
            <w:tcBorders>
              <w:top w:val="single" w:sz="4" w:space="0" w:color="auto"/>
              <w:left w:val="nil"/>
              <w:bottom w:val="nil"/>
              <w:right w:val="single" w:sz="4" w:space="0" w:color="auto"/>
            </w:tcBorders>
            <w:shd w:val="clear" w:color="auto" w:fill="auto"/>
            <w:hideMark/>
          </w:tcPr>
          <w:p w14:paraId="1E1CD2B4" w14:textId="311D76B9" w:rsidR="00922A37" w:rsidRPr="00706120" w:rsidRDefault="00922A37" w:rsidP="00922A37">
            <w:pPr>
              <w:spacing w:after="0" w:line="240" w:lineRule="auto"/>
              <w:jc w:val="center"/>
              <w:rPr>
                <w:rFonts w:ascii="Arial" w:eastAsia="Times New Roman" w:hAnsi="Arial" w:cs="Arial"/>
                <w:b/>
                <w:bCs/>
                <w:lang w:eastAsia="en-GB"/>
              </w:rPr>
            </w:pPr>
            <w:r w:rsidRPr="00706120">
              <w:rPr>
                <w:rFonts w:ascii="Arial" w:eastAsia="Times New Roman" w:hAnsi="Arial" w:cs="Arial"/>
                <w:b/>
                <w:bCs/>
                <w:lang w:eastAsia="en-GB"/>
              </w:rPr>
              <w:t>Estimate 202</w:t>
            </w:r>
            <w:r w:rsidR="00D5027B">
              <w:rPr>
                <w:rFonts w:ascii="Arial" w:eastAsia="Times New Roman" w:hAnsi="Arial" w:cs="Arial"/>
                <w:b/>
                <w:bCs/>
                <w:lang w:eastAsia="en-GB"/>
              </w:rPr>
              <w:t>3/24</w:t>
            </w:r>
          </w:p>
        </w:tc>
        <w:tc>
          <w:tcPr>
            <w:tcW w:w="1134" w:type="dxa"/>
            <w:tcBorders>
              <w:top w:val="single" w:sz="4" w:space="0" w:color="auto"/>
              <w:left w:val="nil"/>
              <w:bottom w:val="nil"/>
              <w:right w:val="single" w:sz="4" w:space="0" w:color="auto"/>
            </w:tcBorders>
            <w:shd w:val="clear" w:color="auto" w:fill="auto"/>
            <w:hideMark/>
          </w:tcPr>
          <w:p w14:paraId="52CC10F1" w14:textId="4B4E0826" w:rsidR="00922A37" w:rsidRPr="00706120" w:rsidRDefault="00922A37" w:rsidP="00922A37">
            <w:pPr>
              <w:spacing w:after="0" w:line="240" w:lineRule="auto"/>
              <w:jc w:val="center"/>
              <w:rPr>
                <w:rFonts w:ascii="Arial" w:eastAsia="Times New Roman" w:hAnsi="Arial" w:cs="Arial"/>
                <w:b/>
                <w:bCs/>
                <w:lang w:eastAsia="en-GB"/>
              </w:rPr>
            </w:pPr>
            <w:r w:rsidRPr="00706120">
              <w:rPr>
                <w:rFonts w:ascii="Arial" w:eastAsia="Times New Roman" w:hAnsi="Arial" w:cs="Arial"/>
                <w:b/>
                <w:bCs/>
                <w:lang w:eastAsia="en-GB"/>
              </w:rPr>
              <w:t>Estimate 202</w:t>
            </w:r>
            <w:r w:rsidR="00D5027B">
              <w:rPr>
                <w:rFonts w:ascii="Arial" w:eastAsia="Times New Roman" w:hAnsi="Arial" w:cs="Arial"/>
                <w:b/>
                <w:bCs/>
                <w:lang w:eastAsia="en-GB"/>
              </w:rPr>
              <w:t>4/25</w:t>
            </w:r>
          </w:p>
        </w:tc>
        <w:tc>
          <w:tcPr>
            <w:tcW w:w="1134" w:type="dxa"/>
            <w:tcBorders>
              <w:top w:val="single" w:sz="4" w:space="0" w:color="auto"/>
              <w:left w:val="nil"/>
              <w:bottom w:val="nil"/>
              <w:right w:val="single" w:sz="4" w:space="0" w:color="auto"/>
            </w:tcBorders>
            <w:shd w:val="clear" w:color="auto" w:fill="auto"/>
            <w:hideMark/>
          </w:tcPr>
          <w:p w14:paraId="79B2C750" w14:textId="126B3629" w:rsidR="00922A37" w:rsidRPr="00706120" w:rsidRDefault="00922A37" w:rsidP="00922A37">
            <w:pPr>
              <w:spacing w:after="0" w:line="240" w:lineRule="auto"/>
              <w:jc w:val="center"/>
              <w:rPr>
                <w:rFonts w:ascii="Arial" w:eastAsia="Times New Roman" w:hAnsi="Arial" w:cs="Arial"/>
                <w:b/>
                <w:bCs/>
                <w:lang w:eastAsia="en-GB"/>
              </w:rPr>
            </w:pPr>
            <w:r w:rsidRPr="00706120">
              <w:rPr>
                <w:rFonts w:ascii="Arial" w:eastAsia="Times New Roman" w:hAnsi="Arial" w:cs="Arial"/>
                <w:b/>
                <w:bCs/>
                <w:lang w:eastAsia="en-GB"/>
              </w:rPr>
              <w:t xml:space="preserve">Estimate </w:t>
            </w:r>
            <w:r w:rsidR="00523EBA" w:rsidRPr="00706120">
              <w:rPr>
                <w:rFonts w:ascii="Arial" w:eastAsia="Times New Roman" w:hAnsi="Arial" w:cs="Arial"/>
                <w:b/>
                <w:bCs/>
                <w:lang w:eastAsia="en-GB"/>
              </w:rPr>
              <w:t>2025/26</w:t>
            </w:r>
          </w:p>
        </w:tc>
      </w:tr>
      <w:tr w:rsidR="00922A37" w:rsidRPr="00922A37" w14:paraId="2035448B" w14:textId="77777777" w:rsidTr="00922A37">
        <w:trPr>
          <w:trHeight w:val="28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29BD8493" w14:textId="77777777" w:rsidR="00922A37" w:rsidRPr="00922A37" w:rsidRDefault="00922A37" w:rsidP="00922A37">
            <w:pPr>
              <w:spacing w:after="0" w:line="240" w:lineRule="auto"/>
              <w:rPr>
                <w:rFonts w:ascii="Arial" w:eastAsia="Times New Roman" w:hAnsi="Arial" w:cs="Arial"/>
                <w:lang w:eastAsia="en-GB"/>
              </w:rPr>
            </w:pPr>
          </w:p>
        </w:tc>
        <w:tc>
          <w:tcPr>
            <w:tcW w:w="1023" w:type="dxa"/>
            <w:tcBorders>
              <w:top w:val="nil"/>
              <w:left w:val="nil"/>
              <w:bottom w:val="single" w:sz="4" w:space="0" w:color="auto"/>
              <w:right w:val="single" w:sz="4" w:space="0" w:color="auto"/>
            </w:tcBorders>
            <w:shd w:val="clear" w:color="auto" w:fill="auto"/>
            <w:hideMark/>
          </w:tcPr>
          <w:p w14:paraId="6693D038"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£'000</w:t>
            </w:r>
          </w:p>
        </w:tc>
        <w:tc>
          <w:tcPr>
            <w:tcW w:w="1134" w:type="dxa"/>
            <w:tcBorders>
              <w:top w:val="nil"/>
              <w:left w:val="nil"/>
              <w:bottom w:val="single" w:sz="4" w:space="0" w:color="auto"/>
              <w:right w:val="single" w:sz="4" w:space="0" w:color="auto"/>
            </w:tcBorders>
            <w:shd w:val="clear" w:color="auto" w:fill="auto"/>
            <w:hideMark/>
          </w:tcPr>
          <w:p w14:paraId="4FA7E5DC"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£'000</w:t>
            </w:r>
          </w:p>
        </w:tc>
        <w:tc>
          <w:tcPr>
            <w:tcW w:w="1134" w:type="dxa"/>
            <w:tcBorders>
              <w:top w:val="nil"/>
              <w:left w:val="nil"/>
              <w:bottom w:val="single" w:sz="4" w:space="0" w:color="auto"/>
              <w:right w:val="single" w:sz="4" w:space="0" w:color="auto"/>
            </w:tcBorders>
            <w:shd w:val="clear" w:color="auto" w:fill="auto"/>
            <w:hideMark/>
          </w:tcPr>
          <w:p w14:paraId="772A09E0"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£'000</w:t>
            </w:r>
          </w:p>
        </w:tc>
        <w:tc>
          <w:tcPr>
            <w:tcW w:w="1134" w:type="dxa"/>
            <w:tcBorders>
              <w:top w:val="nil"/>
              <w:left w:val="nil"/>
              <w:bottom w:val="single" w:sz="4" w:space="0" w:color="auto"/>
              <w:right w:val="single" w:sz="4" w:space="0" w:color="auto"/>
            </w:tcBorders>
            <w:shd w:val="clear" w:color="auto" w:fill="auto"/>
            <w:hideMark/>
          </w:tcPr>
          <w:p w14:paraId="22C9D83A"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£'000</w:t>
            </w:r>
          </w:p>
        </w:tc>
        <w:tc>
          <w:tcPr>
            <w:tcW w:w="1134" w:type="dxa"/>
            <w:tcBorders>
              <w:top w:val="nil"/>
              <w:left w:val="nil"/>
              <w:bottom w:val="single" w:sz="4" w:space="0" w:color="auto"/>
              <w:right w:val="single" w:sz="4" w:space="0" w:color="auto"/>
            </w:tcBorders>
            <w:shd w:val="clear" w:color="auto" w:fill="auto"/>
            <w:hideMark/>
          </w:tcPr>
          <w:p w14:paraId="3478FAAB"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£'000</w:t>
            </w:r>
          </w:p>
        </w:tc>
      </w:tr>
      <w:tr w:rsidR="00922A37" w:rsidRPr="00922A37" w14:paraId="4AB07333" w14:textId="77777777" w:rsidTr="00922A37">
        <w:trPr>
          <w:trHeight w:val="280"/>
        </w:trPr>
        <w:tc>
          <w:tcPr>
            <w:tcW w:w="3964" w:type="dxa"/>
            <w:tcBorders>
              <w:top w:val="nil"/>
              <w:left w:val="single" w:sz="4" w:space="0" w:color="auto"/>
              <w:bottom w:val="nil"/>
              <w:right w:val="single" w:sz="4" w:space="0" w:color="auto"/>
            </w:tcBorders>
            <w:shd w:val="clear" w:color="auto" w:fill="auto"/>
            <w:hideMark/>
          </w:tcPr>
          <w:p w14:paraId="36935AD8" w14:textId="77777777" w:rsidR="00922A37" w:rsidRPr="00922A37" w:rsidRDefault="00922A37" w:rsidP="00922A37">
            <w:pPr>
              <w:spacing w:after="0" w:line="240" w:lineRule="auto"/>
              <w:rPr>
                <w:rFonts w:ascii="Arial" w:eastAsia="Times New Roman" w:hAnsi="Arial" w:cs="Arial"/>
                <w:b/>
                <w:bCs/>
                <w:lang w:eastAsia="en-GB"/>
              </w:rPr>
            </w:pPr>
            <w:r w:rsidRPr="00922A37">
              <w:rPr>
                <w:rFonts w:ascii="Arial" w:eastAsia="Times New Roman" w:hAnsi="Arial" w:cs="Arial"/>
                <w:b/>
                <w:bCs/>
                <w:lang w:eastAsia="en-GB"/>
              </w:rPr>
              <w:t>Expenditure</w:t>
            </w:r>
          </w:p>
        </w:tc>
        <w:tc>
          <w:tcPr>
            <w:tcW w:w="1023" w:type="dxa"/>
            <w:tcBorders>
              <w:top w:val="nil"/>
              <w:left w:val="nil"/>
              <w:bottom w:val="nil"/>
              <w:right w:val="single" w:sz="4" w:space="0" w:color="auto"/>
            </w:tcBorders>
            <w:shd w:val="clear" w:color="auto" w:fill="auto"/>
            <w:hideMark/>
          </w:tcPr>
          <w:p w14:paraId="4E10DBD9"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 </w:t>
            </w:r>
          </w:p>
        </w:tc>
        <w:tc>
          <w:tcPr>
            <w:tcW w:w="1134" w:type="dxa"/>
            <w:tcBorders>
              <w:top w:val="nil"/>
              <w:left w:val="nil"/>
              <w:bottom w:val="nil"/>
              <w:right w:val="single" w:sz="4" w:space="0" w:color="auto"/>
            </w:tcBorders>
            <w:shd w:val="clear" w:color="auto" w:fill="auto"/>
            <w:hideMark/>
          </w:tcPr>
          <w:p w14:paraId="77CEE354"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 </w:t>
            </w:r>
          </w:p>
        </w:tc>
        <w:tc>
          <w:tcPr>
            <w:tcW w:w="1134" w:type="dxa"/>
            <w:tcBorders>
              <w:top w:val="nil"/>
              <w:left w:val="nil"/>
              <w:bottom w:val="nil"/>
              <w:right w:val="single" w:sz="4" w:space="0" w:color="auto"/>
            </w:tcBorders>
            <w:shd w:val="clear" w:color="auto" w:fill="auto"/>
            <w:hideMark/>
          </w:tcPr>
          <w:p w14:paraId="56F40301"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 </w:t>
            </w:r>
          </w:p>
        </w:tc>
        <w:tc>
          <w:tcPr>
            <w:tcW w:w="1134" w:type="dxa"/>
            <w:tcBorders>
              <w:top w:val="nil"/>
              <w:left w:val="nil"/>
              <w:bottom w:val="nil"/>
              <w:right w:val="single" w:sz="4" w:space="0" w:color="auto"/>
            </w:tcBorders>
            <w:shd w:val="clear" w:color="auto" w:fill="auto"/>
            <w:hideMark/>
          </w:tcPr>
          <w:p w14:paraId="6A241002"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 </w:t>
            </w:r>
          </w:p>
        </w:tc>
        <w:tc>
          <w:tcPr>
            <w:tcW w:w="1134" w:type="dxa"/>
            <w:tcBorders>
              <w:top w:val="nil"/>
              <w:left w:val="nil"/>
              <w:bottom w:val="nil"/>
              <w:right w:val="single" w:sz="4" w:space="0" w:color="auto"/>
            </w:tcBorders>
            <w:shd w:val="clear" w:color="auto" w:fill="auto"/>
            <w:hideMark/>
          </w:tcPr>
          <w:p w14:paraId="048703FB" w14:textId="77777777" w:rsidR="00922A37" w:rsidRPr="00922A37" w:rsidRDefault="00922A37" w:rsidP="00922A37">
            <w:pPr>
              <w:spacing w:after="0" w:line="240" w:lineRule="auto"/>
              <w:jc w:val="center"/>
              <w:rPr>
                <w:rFonts w:ascii="Arial" w:eastAsia="Times New Roman" w:hAnsi="Arial" w:cs="Arial"/>
                <w:b/>
                <w:bCs/>
                <w:lang w:eastAsia="en-GB"/>
              </w:rPr>
            </w:pPr>
            <w:r w:rsidRPr="00922A37">
              <w:rPr>
                <w:rFonts w:ascii="Arial" w:eastAsia="Times New Roman" w:hAnsi="Arial" w:cs="Arial"/>
                <w:b/>
                <w:bCs/>
                <w:lang w:eastAsia="en-GB"/>
              </w:rPr>
              <w:t> </w:t>
            </w:r>
          </w:p>
        </w:tc>
      </w:tr>
      <w:tr w:rsidR="00706120" w:rsidRPr="00922A37" w14:paraId="5A818693" w14:textId="77777777" w:rsidTr="00B53F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6E403C26"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Buildings: Major works</w:t>
            </w:r>
          </w:p>
        </w:tc>
        <w:tc>
          <w:tcPr>
            <w:tcW w:w="1023" w:type="dxa"/>
            <w:tcBorders>
              <w:top w:val="single" w:sz="4" w:space="0" w:color="auto"/>
              <w:left w:val="nil"/>
              <w:bottom w:val="single" w:sz="4" w:space="0" w:color="auto"/>
              <w:right w:val="single" w:sz="4" w:space="0" w:color="auto"/>
            </w:tcBorders>
            <w:shd w:val="clear" w:color="000000" w:fill="FFFFFF"/>
          </w:tcPr>
          <w:p w14:paraId="315068BB" w14:textId="5B3ABCCA"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2,180</w:t>
            </w:r>
          </w:p>
        </w:tc>
        <w:tc>
          <w:tcPr>
            <w:tcW w:w="1134" w:type="dxa"/>
            <w:tcBorders>
              <w:top w:val="single" w:sz="4" w:space="0" w:color="auto"/>
              <w:left w:val="nil"/>
              <w:bottom w:val="single" w:sz="4" w:space="0" w:color="auto"/>
              <w:right w:val="single" w:sz="4" w:space="0" w:color="auto"/>
            </w:tcBorders>
            <w:shd w:val="clear" w:color="000000" w:fill="FFFFFF"/>
          </w:tcPr>
          <w:p w14:paraId="74CE8933" w14:textId="1740367B"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21,108</w:t>
            </w:r>
          </w:p>
        </w:tc>
        <w:tc>
          <w:tcPr>
            <w:tcW w:w="1134" w:type="dxa"/>
            <w:tcBorders>
              <w:top w:val="single" w:sz="4" w:space="0" w:color="auto"/>
              <w:left w:val="nil"/>
              <w:bottom w:val="single" w:sz="4" w:space="0" w:color="auto"/>
              <w:right w:val="single" w:sz="4" w:space="0" w:color="auto"/>
            </w:tcBorders>
            <w:shd w:val="clear" w:color="000000" w:fill="FFFFFF"/>
          </w:tcPr>
          <w:p w14:paraId="32725D5E" w14:textId="4843136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2,291</w:t>
            </w:r>
          </w:p>
        </w:tc>
        <w:tc>
          <w:tcPr>
            <w:tcW w:w="1134" w:type="dxa"/>
            <w:tcBorders>
              <w:top w:val="single" w:sz="4" w:space="0" w:color="auto"/>
              <w:left w:val="nil"/>
              <w:bottom w:val="single" w:sz="4" w:space="0" w:color="auto"/>
              <w:right w:val="single" w:sz="4" w:space="0" w:color="auto"/>
            </w:tcBorders>
            <w:shd w:val="clear" w:color="000000" w:fill="FFFFFF"/>
          </w:tcPr>
          <w:p w14:paraId="6874B218" w14:textId="597C0A4B"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single" w:sz="4" w:space="0" w:color="auto"/>
              <w:left w:val="nil"/>
              <w:bottom w:val="single" w:sz="4" w:space="0" w:color="auto"/>
              <w:right w:val="single" w:sz="4" w:space="0" w:color="auto"/>
            </w:tcBorders>
            <w:shd w:val="clear" w:color="000000" w:fill="FFFFFF"/>
          </w:tcPr>
          <w:p w14:paraId="5FE11F7A" w14:textId="4152AC7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1F94648D"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3614ADE3"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Buildings: Minor Works</w:t>
            </w:r>
          </w:p>
        </w:tc>
        <w:tc>
          <w:tcPr>
            <w:tcW w:w="1023" w:type="dxa"/>
            <w:tcBorders>
              <w:top w:val="nil"/>
              <w:left w:val="nil"/>
              <w:bottom w:val="single" w:sz="4" w:space="0" w:color="auto"/>
              <w:right w:val="single" w:sz="4" w:space="0" w:color="auto"/>
            </w:tcBorders>
            <w:shd w:val="clear" w:color="000000" w:fill="FFFFFF"/>
          </w:tcPr>
          <w:p w14:paraId="525FBA4D" w14:textId="77697B2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321</w:t>
            </w:r>
          </w:p>
        </w:tc>
        <w:tc>
          <w:tcPr>
            <w:tcW w:w="1134" w:type="dxa"/>
            <w:tcBorders>
              <w:top w:val="nil"/>
              <w:left w:val="nil"/>
              <w:bottom w:val="single" w:sz="4" w:space="0" w:color="auto"/>
              <w:right w:val="single" w:sz="4" w:space="0" w:color="auto"/>
            </w:tcBorders>
            <w:shd w:val="clear" w:color="000000" w:fill="FFFFFF"/>
          </w:tcPr>
          <w:p w14:paraId="3D7AF7D6" w14:textId="1576D9D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650</w:t>
            </w:r>
          </w:p>
        </w:tc>
        <w:tc>
          <w:tcPr>
            <w:tcW w:w="1134" w:type="dxa"/>
            <w:tcBorders>
              <w:top w:val="nil"/>
              <w:left w:val="nil"/>
              <w:bottom w:val="single" w:sz="4" w:space="0" w:color="auto"/>
              <w:right w:val="single" w:sz="4" w:space="0" w:color="auto"/>
            </w:tcBorders>
            <w:shd w:val="clear" w:color="000000" w:fill="FFFFFF"/>
          </w:tcPr>
          <w:p w14:paraId="31829ABE" w14:textId="504B959B"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1,700</w:t>
            </w:r>
          </w:p>
        </w:tc>
        <w:tc>
          <w:tcPr>
            <w:tcW w:w="1134" w:type="dxa"/>
            <w:tcBorders>
              <w:top w:val="nil"/>
              <w:left w:val="nil"/>
              <w:bottom w:val="single" w:sz="4" w:space="0" w:color="auto"/>
              <w:right w:val="single" w:sz="4" w:space="0" w:color="auto"/>
            </w:tcBorders>
            <w:shd w:val="clear" w:color="000000" w:fill="FFFFFF"/>
          </w:tcPr>
          <w:p w14:paraId="7A77483B" w14:textId="06A3CF5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500</w:t>
            </w:r>
          </w:p>
        </w:tc>
        <w:tc>
          <w:tcPr>
            <w:tcW w:w="1134" w:type="dxa"/>
            <w:tcBorders>
              <w:top w:val="nil"/>
              <w:left w:val="nil"/>
              <w:bottom w:val="single" w:sz="4" w:space="0" w:color="auto"/>
              <w:right w:val="single" w:sz="4" w:space="0" w:color="auto"/>
            </w:tcBorders>
            <w:shd w:val="clear" w:color="000000" w:fill="FFFFFF"/>
          </w:tcPr>
          <w:p w14:paraId="4D1AFE23" w14:textId="1BAECE7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500</w:t>
            </w:r>
          </w:p>
        </w:tc>
      </w:tr>
      <w:tr w:rsidR="00706120" w:rsidRPr="00922A37" w14:paraId="227634CC"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1AE234EA"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Buildings carry forward from prior year</w:t>
            </w:r>
          </w:p>
        </w:tc>
        <w:tc>
          <w:tcPr>
            <w:tcW w:w="1023" w:type="dxa"/>
            <w:tcBorders>
              <w:top w:val="nil"/>
              <w:left w:val="nil"/>
              <w:bottom w:val="single" w:sz="4" w:space="0" w:color="auto"/>
              <w:right w:val="single" w:sz="4" w:space="0" w:color="auto"/>
            </w:tcBorders>
            <w:shd w:val="clear" w:color="000000" w:fill="FFFFFF"/>
          </w:tcPr>
          <w:p w14:paraId="7314B79E" w14:textId="24A77FD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7CD51497" w14:textId="0B90AA3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704</w:t>
            </w:r>
          </w:p>
        </w:tc>
        <w:tc>
          <w:tcPr>
            <w:tcW w:w="1134" w:type="dxa"/>
            <w:tcBorders>
              <w:top w:val="nil"/>
              <w:left w:val="nil"/>
              <w:bottom w:val="single" w:sz="4" w:space="0" w:color="auto"/>
              <w:right w:val="single" w:sz="4" w:space="0" w:color="auto"/>
            </w:tcBorders>
            <w:shd w:val="clear" w:color="000000" w:fill="FFFFFF"/>
          </w:tcPr>
          <w:p w14:paraId="1583F026" w14:textId="7EB7309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01A0AF0F" w14:textId="55560C41"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0C689058" w14:textId="1C33430F"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5BF792EB"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2BD43743"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Vehicles</w:t>
            </w:r>
          </w:p>
        </w:tc>
        <w:tc>
          <w:tcPr>
            <w:tcW w:w="1023" w:type="dxa"/>
            <w:tcBorders>
              <w:top w:val="nil"/>
              <w:left w:val="nil"/>
              <w:bottom w:val="single" w:sz="4" w:space="0" w:color="auto"/>
              <w:right w:val="single" w:sz="4" w:space="0" w:color="auto"/>
            </w:tcBorders>
            <w:shd w:val="clear" w:color="000000" w:fill="FFFFFF"/>
          </w:tcPr>
          <w:p w14:paraId="0758C991" w14:textId="48DFEC6A"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907</w:t>
            </w:r>
          </w:p>
        </w:tc>
        <w:tc>
          <w:tcPr>
            <w:tcW w:w="1134" w:type="dxa"/>
            <w:tcBorders>
              <w:top w:val="nil"/>
              <w:left w:val="nil"/>
              <w:bottom w:val="single" w:sz="4" w:space="0" w:color="auto"/>
              <w:right w:val="single" w:sz="4" w:space="0" w:color="auto"/>
            </w:tcBorders>
            <w:shd w:val="clear" w:color="000000" w:fill="FFFFFF"/>
          </w:tcPr>
          <w:p w14:paraId="74396EB1" w14:textId="47DE929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1,200</w:t>
            </w:r>
          </w:p>
        </w:tc>
        <w:tc>
          <w:tcPr>
            <w:tcW w:w="1134" w:type="dxa"/>
            <w:tcBorders>
              <w:top w:val="nil"/>
              <w:left w:val="nil"/>
              <w:bottom w:val="single" w:sz="4" w:space="0" w:color="auto"/>
              <w:right w:val="single" w:sz="4" w:space="0" w:color="auto"/>
            </w:tcBorders>
            <w:shd w:val="clear" w:color="000000" w:fill="FFFFFF"/>
          </w:tcPr>
          <w:p w14:paraId="5A586889" w14:textId="54CF6C5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1,200</w:t>
            </w:r>
          </w:p>
        </w:tc>
        <w:tc>
          <w:tcPr>
            <w:tcW w:w="1134" w:type="dxa"/>
            <w:tcBorders>
              <w:top w:val="nil"/>
              <w:left w:val="nil"/>
              <w:bottom w:val="single" w:sz="4" w:space="0" w:color="auto"/>
              <w:right w:val="single" w:sz="4" w:space="0" w:color="auto"/>
            </w:tcBorders>
            <w:shd w:val="clear" w:color="000000" w:fill="FFFFFF"/>
          </w:tcPr>
          <w:p w14:paraId="0CAF251E" w14:textId="6120F6AC"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1,400</w:t>
            </w:r>
          </w:p>
        </w:tc>
        <w:tc>
          <w:tcPr>
            <w:tcW w:w="1134" w:type="dxa"/>
            <w:tcBorders>
              <w:top w:val="nil"/>
              <w:left w:val="nil"/>
              <w:bottom w:val="single" w:sz="4" w:space="0" w:color="auto"/>
              <w:right w:val="single" w:sz="4" w:space="0" w:color="auto"/>
            </w:tcBorders>
            <w:shd w:val="clear" w:color="000000" w:fill="FFFFFF"/>
          </w:tcPr>
          <w:p w14:paraId="362F9F1B" w14:textId="75A0672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1,400</w:t>
            </w:r>
          </w:p>
        </w:tc>
      </w:tr>
      <w:tr w:rsidR="00706120" w:rsidRPr="00922A37" w14:paraId="338A5953"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43CC1F7B"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Vehicle carry forward from prior year</w:t>
            </w:r>
          </w:p>
        </w:tc>
        <w:tc>
          <w:tcPr>
            <w:tcW w:w="1023" w:type="dxa"/>
            <w:tcBorders>
              <w:top w:val="nil"/>
              <w:left w:val="nil"/>
              <w:bottom w:val="single" w:sz="4" w:space="0" w:color="auto"/>
              <w:right w:val="single" w:sz="4" w:space="0" w:color="auto"/>
            </w:tcBorders>
            <w:shd w:val="clear" w:color="000000" w:fill="FFFFFF"/>
          </w:tcPr>
          <w:p w14:paraId="08E090EC" w14:textId="517D76C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2A245C0B" w14:textId="40A979F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838</w:t>
            </w:r>
          </w:p>
        </w:tc>
        <w:tc>
          <w:tcPr>
            <w:tcW w:w="1134" w:type="dxa"/>
            <w:tcBorders>
              <w:top w:val="nil"/>
              <w:left w:val="nil"/>
              <w:bottom w:val="single" w:sz="4" w:space="0" w:color="auto"/>
              <w:right w:val="single" w:sz="4" w:space="0" w:color="auto"/>
            </w:tcBorders>
            <w:shd w:val="clear" w:color="000000" w:fill="FFFFFF"/>
          </w:tcPr>
          <w:p w14:paraId="4FEBCF36" w14:textId="347D1A7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247933D2" w14:textId="48A4154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58C5B3AA" w14:textId="25A1E85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17B45744"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5D919373"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ICT</w:t>
            </w:r>
          </w:p>
        </w:tc>
        <w:tc>
          <w:tcPr>
            <w:tcW w:w="1023" w:type="dxa"/>
            <w:tcBorders>
              <w:top w:val="nil"/>
              <w:left w:val="nil"/>
              <w:bottom w:val="single" w:sz="4" w:space="0" w:color="auto"/>
              <w:right w:val="single" w:sz="4" w:space="0" w:color="auto"/>
            </w:tcBorders>
            <w:shd w:val="clear" w:color="000000" w:fill="FFFFFF"/>
          </w:tcPr>
          <w:p w14:paraId="34D29BDD" w14:textId="554262B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1,632</w:t>
            </w:r>
          </w:p>
        </w:tc>
        <w:tc>
          <w:tcPr>
            <w:tcW w:w="1134" w:type="dxa"/>
            <w:tcBorders>
              <w:top w:val="nil"/>
              <w:left w:val="nil"/>
              <w:bottom w:val="single" w:sz="4" w:space="0" w:color="auto"/>
              <w:right w:val="single" w:sz="4" w:space="0" w:color="auto"/>
            </w:tcBorders>
            <w:shd w:val="clear" w:color="000000" w:fill="FFFFFF"/>
          </w:tcPr>
          <w:p w14:paraId="0EB23525" w14:textId="40B83EBC"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2,275</w:t>
            </w:r>
          </w:p>
        </w:tc>
        <w:tc>
          <w:tcPr>
            <w:tcW w:w="1134" w:type="dxa"/>
            <w:tcBorders>
              <w:top w:val="nil"/>
              <w:left w:val="nil"/>
              <w:bottom w:val="single" w:sz="4" w:space="0" w:color="auto"/>
              <w:right w:val="single" w:sz="4" w:space="0" w:color="auto"/>
            </w:tcBorders>
            <w:shd w:val="clear" w:color="000000" w:fill="FFFFFF"/>
          </w:tcPr>
          <w:p w14:paraId="65AD8755" w14:textId="3E6CB8D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2,574</w:t>
            </w:r>
          </w:p>
        </w:tc>
        <w:tc>
          <w:tcPr>
            <w:tcW w:w="1134" w:type="dxa"/>
            <w:tcBorders>
              <w:top w:val="nil"/>
              <w:left w:val="nil"/>
              <w:bottom w:val="single" w:sz="4" w:space="0" w:color="auto"/>
              <w:right w:val="single" w:sz="4" w:space="0" w:color="auto"/>
            </w:tcBorders>
            <w:shd w:val="clear" w:color="000000" w:fill="FFFFFF"/>
          </w:tcPr>
          <w:p w14:paraId="4D2DBF3D" w14:textId="59D0204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4,275</w:t>
            </w:r>
          </w:p>
        </w:tc>
        <w:tc>
          <w:tcPr>
            <w:tcW w:w="1134" w:type="dxa"/>
            <w:tcBorders>
              <w:top w:val="nil"/>
              <w:left w:val="nil"/>
              <w:bottom w:val="single" w:sz="4" w:space="0" w:color="auto"/>
              <w:right w:val="single" w:sz="4" w:space="0" w:color="auto"/>
            </w:tcBorders>
            <w:shd w:val="clear" w:color="000000" w:fill="FFFFFF"/>
          </w:tcPr>
          <w:p w14:paraId="6F0E6E8F" w14:textId="4F5AE25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2,945</w:t>
            </w:r>
          </w:p>
        </w:tc>
      </w:tr>
      <w:tr w:rsidR="00706120" w:rsidRPr="00922A37" w14:paraId="62F2ADB9" w14:textId="77777777" w:rsidTr="00B53F90">
        <w:trPr>
          <w:trHeight w:val="280"/>
        </w:trPr>
        <w:tc>
          <w:tcPr>
            <w:tcW w:w="3964" w:type="dxa"/>
            <w:tcBorders>
              <w:top w:val="nil"/>
              <w:left w:val="single" w:sz="4" w:space="0" w:color="auto"/>
              <w:bottom w:val="nil"/>
              <w:right w:val="single" w:sz="4" w:space="0" w:color="auto"/>
            </w:tcBorders>
            <w:shd w:val="clear" w:color="auto" w:fill="auto"/>
            <w:hideMark/>
          </w:tcPr>
          <w:p w14:paraId="7C849428"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ICT carry forward from prior year</w:t>
            </w:r>
          </w:p>
        </w:tc>
        <w:tc>
          <w:tcPr>
            <w:tcW w:w="1023" w:type="dxa"/>
            <w:tcBorders>
              <w:top w:val="nil"/>
              <w:left w:val="nil"/>
              <w:bottom w:val="single" w:sz="4" w:space="0" w:color="auto"/>
              <w:right w:val="single" w:sz="4" w:space="0" w:color="auto"/>
            </w:tcBorders>
            <w:shd w:val="clear" w:color="000000" w:fill="FFFFFF"/>
          </w:tcPr>
          <w:p w14:paraId="0534B52D" w14:textId="6ED2100C"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52172F87" w14:textId="774B9BD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2,000</w:t>
            </w:r>
          </w:p>
        </w:tc>
        <w:tc>
          <w:tcPr>
            <w:tcW w:w="1134" w:type="dxa"/>
            <w:tcBorders>
              <w:top w:val="nil"/>
              <w:left w:val="nil"/>
              <w:bottom w:val="single" w:sz="4" w:space="0" w:color="auto"/>
              <w:right w:val="single" w:sz="4" w:space="0" w:color="auto"/>
            </w:tcBorders>
            <w:shd w:val="clear" w:color="000000" w:fill="FFFFFF"/>
          </w:tcPr>
          <w:p w14:paraId="5E872003" w14:textId="6BFC151A"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600</w:t>
            </w:r>
          </w:p>
        </w:tc>
        <w:tc>
          <w:tcPr>
            <w:tcW w:w="1134" w:type="dxa"/>
            <w:tcBorders>
              <w:top w:val="nil"/>
              <w:left w:val="nil"/>
              <w:bottom w:val="single" w:sz="4" w:space="0" w:color="auto"/>
              <w:right w:val="single" w:sz="4" w:space="0" w:color="auto"/>
            </w:tcBorders>
            <w:shd w:val="clear" w:color="000000" w:fill="FFFFFF"/>
          </w:tcPr>
          <w:p w14:paraId="00E4085B" w14:textId="2072159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472148CD" w14:textId="6CA9044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16083C9D" w14:textId="77777777" w:rsidTr="00B53F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12FF81EE" w14:textId="77777777" w:rsidR="00706120" w:rsidRPr="00922A37" w:rsidRDefault="00706120" w:rsidP="00706120">
            <w:pPr>
              <w:spacing w:after="0" w:line="240" w:lineRule="auto"/>
              <w:rPr>
                <w:rFonts w:ascii="Arial" w:eastAsia="Times New Roman" w:hAnsi="Arial" w:cs="Arial"/>
                <w:lang w:eastAsia="en-GB"/>
              </w:rPr>
            </w:pPr>
            <w:r w:rsidRPr="00922A37">
              <w:rPr>
                <w:rFonts w:ascii="Arial" w:eastAsia="Times New Roman" w:hAnsi="Arial" w:cs="Arial"/>
                <w:lang w:eastAsia="en-GB"/>
              </w:rPr>
              <w:t>Equipment</w:t>
            </w:r>
          </w:p>
        </w:tc>
        <w:tc>
          <w:tcPr>
            <w:tcW w:w="1023" w:type="dxa"/>
            <w:tcBorders>
              <w:top w:val="nil"/>
              <w:left w:val="single" w:sz="4" w:space="0" w:color="auto"/>
              <w:bottom w:val="single" w:sz="4" w:space="0" w:color="auto"/>
              <w:right w:val="single" w:sz="4" w:space="0" w:color="auto"/>
            </w:tcBorders>
            <w:shd w:val="clear" w:color="000000" w:fill="FFFFFF"/>
          </w:tcPr>
          <w:p w14:paraId="6F283444" w14:textId="0BBE891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42</w:t>
            </w:r>
          </w:p>
        </w:tc>
        <w:tc>
          <w:tcPr>
            <w:tcW w:w="1134" w:type="dxa"/>
            <w:tcBorders>
              <w:top w:val="nil"/>
              <w:left w:val="nil"/>
              <w:bottom w:val="single" w:sz="4" w:space="0" w:color="auto"/>
              <w:right w:val="single" w:sz="4" w:space="0" w:color="auto"/>
            </w:tcBorders>
            <w:shd w:val="clear" w:color="000000" w:fill="FFFFFF"/>
          </w:tcPr>
          <w:p w14:paraId="746A065E" w14:textId="2AA7913B"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954</w:t>
            </w:r>
          </w:p>
        </w:tc>
        <w:tc>
          <w:tcPr>
            <w:tcW w:w="1134" w:type="dxa"/>
            <w:tcBorders>
              <w:top w:val="nil"/>
              <w:left w:val="nil"/>
              <w:bottom w:val="single" w:sz="4" w:space="0" w:color="auto"/>
              <w:right w:val="single" w:sz="4" w:space="0" w:color="auto"/>
            </w:tcBorders>
            <w:shd w:val="clear" w:color="000000" w:fill="FFFFFF"/>
          </w:tcPr>
          <w:p w14:paraId="2283331F" w14:textId="40C2701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200</w:t>
            </w:r>
          </w:p>
        </w:tc>
        <w:tc>
          <w:tcPr>
            <w:tcW w:w="1134" w:type="dxa"/>
            <w:tcBorders>
              <w:top w:val="nil"/>
              <w:left w:val="nil"/>
              <w:bottom w:val="single" w:sz="4" w:space="0" w:color="auto"/>
              <w:right w:val="single" w:sz="4" w:space="0" w:color="auto"/>
            </w:tcBorders>
            <w:shd w:val="clear" w:color="000000" w:fill="FFFFFF"/>
          </w:tcPr>
          <w:p w14:paraId="1E4CE030" w14:textId="53B2E944"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320</w:t>
            </w:r>
          </w:p>
        </w:tc>
        <w:tc>
          <w:tcPr>
            <w:tcW w:w="1134" w:type="dxa"/>
            <w:tcBorders>
              <w:top w:val="nil"/>
              <w:left w:val="nil"/>
              <w:bottom w:val="single" w:sz="4" w:space="0" w:color="auto"/>
              <w:right w:val="single" w:sz="4" w:space="0" w:color="auto"/>
            </w:tcBorders>
            <w:shd w:val="clear" w:color="000000" w:fill="FFFFFF"/>
          </w:tcPr>
          <w:p w14:paraId="0641668F" w14:textId="2B171E19"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50</w:t>
            </w:r>
          </w:p>
        </w:tc>
      </w:tr>
      <w:tr w:rsidR="00706120" w:rsidRPr="00922A37" w14:paraId="14BCA519" w14:textId="77777777" w:rsidTr="00B53F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550A2382" w14:textId="77777777" w:rsidR="00706120" w:rsidRPr="00922A37" w:rsidRDefault="00706120" w:rsidP="00706120">
            <w:pPr>
              <w:spacing w:after="0" w:line="240" w:lineRule="auto"/>
              <w:rPr>
                <w:rFonts w:ascii="Arial" w:eastAsia="Times New Roman" w:hAnsi="Arial" w:cs="Arial"/>
                <w:b/>
                <w:bCs/>
                <w:lang w:eastAsia="en-GB"/>
              </w:rPr>
            </w:pPr>
            <w:r w:rsidRPr="00922A37">
              <w:rPr>
                <w:rFonts w:ascii="Arial" w:eastAsia="Times New Roman" w:hAnsi="Arial" w:cs="Arial"/>
                <w:b/>
                <w:bCs/>
                <w:lang w:eastAsia="en-GB"/>
              </w:rPr>
              <w:t>Total</w:t>
            </w:r>
          </w:p>
        </w:tc>
        <w:tc>
          <w:tcPr>
            <w:tcW w:w="1023" w:type="dxa"/>
            <w:tcBorders>
              <w:top w:val="single" w:sz="4" w:space="0" w:color="auto"/>
              <w:left w:val="nil"/>
              <w:bottom w:val="single" w:sz="4" w:space="0" w:color="auto"/>
              <w:right w:val="single" w:sz="4" w:space="0" w:color="auto"/>
            </w:tcBorders>
            <w:shd w:val="clear" w:color="auto" w:fill="auto"/>
          </w:tcPr>
          <w:p w14:paraId="01010F37" w14:textId="279DB3B0"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5,082</w:t>
            </w:r>
          </w:p>
        </w:tc>
        <w:tc>
          <w:tcPr>
            <w:tcW w:w="1134" w:type="dxa"/>
            <w:tcBorders>
              <w:top w:val="single" w:sz="4" w:space="0" w:color="auto"/>
              <w:left w:val="nil"/>
              <w:bottom w:val="single" w:sz="4" w:space="0" w:color="auto"/>
              <w:right w:val="single" w:sz="4" w:space="0" w:color="auto"/>
            </w:tcBorders>
            <w:shd w:val="clear" w:color="auto" w:fill="auto"/>
          </w:tcPr>
          <w:p w14:paraId="20B1746B" w14:textId="797B4864"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29,729</w:t>
            </w:r>
          </w:p>
        </w:tc>
        <w:tc>
          <w:tcPr>
            <w:tcW w:w="1134" w:type="dxa"/>
            <w:tcBorders>
              <w:top w:val="single" w:sz="4" w:space="0" w:color="auto"/>
              <w:left w:val="nil"/>
              <w:bottom w:val="single" w:sz="4" w:space="0" w:color="auto"/>
              <w:right w:val="single" w:sz="4" w:space="0" w:color="auto"/>
            </w:tcBorders>
            <w:shd w:val="clear" w:color="auto" w:fill="auto"/>
          </w:tcPr>
          <w:p w14:paraId="52CBF2A1" w14:textId="7E53270D"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8,565</w:t>
            </w:r>
          </w:p>
        </w:tc>
        <w:tc>
          <w:tcPr>
            <w:tcW w:w="1134" w:type="dxa"/>
            <w:tcBorders>
              <w:top w:val="single" w:sz="4" w:space="0" w:color="auto"/>
              <w:left w:val="nil"/>
              <w:bottom w:val="single" w:sz="4" w:space="0" w:color="auto"/>
              <w:right w:val="single" w:sz="4" w:space="0" w:color="auto"/>
            </w:tcBorders>
            <w:shd w:val="clear" w:color="auto" w:fill="auto"/>
          </w:tcPr>
          <w:p w14:paraId="7527F3F2" w14:textId="11ABC460"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6,495</w:t>
            </w:r>
          </w:p>
        </w:tc>
        <w:tc>
          <w:tcPr>
            <w:tcW w:w="1134" w:type="dxa"/>
            <w:tcBorders>
              <w:top w:val="single" w:sz="4" w:space="0" w:color="auto"/>
              <w:left w:val="nil"/>
              <w:bottom w:val="single" w:sz="4" w:space="0" w:color="auto"/>
              <w:right w:val="single" w:sz="4" w:space="0" w:color="auto"/>
            </w:tcBorders>
            <w:shd w:val="clear" w:color="auto" w:fill="auto"/>
          </w:tcPr>
          <w:p w14:paraId="18C69130" w14:textId="30EA5F01"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4,895</w:t>
            </w:r>
          </w:p>
        </w:tc>
      </w:tr>
      <w:tr w:rsidR="00706120" w:rsidRPr="00922A37" w14:paraId="3D1C47EB"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24166E93" w14:textId="77777777" w:rsidR="00706120" w:rsidRPr="00922A37" w:rsidRDefault="00706120" w:rsidP="00706120">
            <w:pPr>
              <w:spacing w:after="0" w:line="240" w:lineRule="auto"/>
              <w:rPr>
                <w:rFonts w:ascii="Arial" w:eastAsia="Times New Roman" w:hAnsi="Arial" w:cs="Arial"/>
                <w:b/>
                <w:bCs/>
                <w:lang w:eastAsia="en-GB"/>
              </w:rPr>
            </w:pPr>
            <w:r w:rsidRPr="00922A37">
              <w:rPr>
                <w:rFonts w:ascii="Arial" w:eastAsia="Times New Roman" w:hAnsi="Arial" w:cs="Arial"/>
                <w:b/>
                <w:bCs/>
                <w:lang w:eastAsia="en-GB"/>
              </w:rPr>
              <w:t>Funding</w:t>
            </w:r>
          </w:p>
        </w:tc>
        <w:tc>
          <w:tcPr>
            <w:tcW w:w="1023" w:type="dxa"/>
            <w:tcBorders>
              <w:top w:val="nil"/>
              <w:left w:val="nil"/>
              <w:bottom w:val="single" w:sz="4" w:space="0" w:color="auto"/>
              <w:right w:val="single" w:sz="4" w:space="0" w:color="auto"/>
            </w:tcBorders>
            <w:shd w:val="clear" w:color="auto" w:fill="auto"/>
          </w:tcPr>
          <w:p w14:paraId="0B9CC39D" w14:textId="68031E3C" w:rsidR="00706120" w:rsidRPr="00922A37" w:rsidRDefault="00706120" w:rsidP="00706120">
            <w:pPr>
              <w:spacing w:after="0" w:line="240" w:lineRule="auto"/>
              <w:jc w:val="center"/>
              <w:rPr>
                <w:rFonts w:ascii="Arial" w:eastAsia="Times New Roman" w:hAnsi="Arial" w:cs="Arial"/>
                <w:b/>
                <w:bCs/>
                <w:lang w:eastAsia="en-GB"/>
              </w:rPr>
            </w:pPr>
            <w:r>
              <w:rPr>
                <w:rFonts w:ascii="Arial" w:hAnsi="Arial" w:cs="Arial"/>
                <w:b/>
                <w:bCs/>
              </w:rPr>
              <w:t> </w:t>
            </w:r>
          </w:p>
        </w:tc>
        <w:tc>
          <w:tcPr>
            <w:tcW w:w="1134" w:type="dxa"/>
            <w:tcBorders>
              <w:top w:val="nil"/>
              <w:left w:val="nil"/>
              <w:bottom w:val="single" w:sz="4" w:space="0" w:color="auto"/>
              <w:right w:val="single" w:sz="4" w:space="0" w:color="auto"/>
            </w:tcBorders>
            <w:shd w:val="clear" w:color="auto" w:fill="auto"/>
          </w:tcPr>
          <w:p w14:paraId="18091915" w14:textId="09951ADE" w:rsidR="00706120" w:rsidRPr="00922A37" w:rsidRDefault="00706120" w:rsidP="00706120">
            <w:pPr>
              <w:spacing w:after="0" w:line="240" w:lineRule="auto"/>
              <w:jc w:val="center"/>
              <w:rPr>
                <w:rFonts w:ascii="Arial" w:eastAsia="Times New Roman" w:hAnsi="Arial" w:cs="Arial"/>
                <w:b/>
                <w:bCs/>
                <w:lang w:eastAsia="en-GB"/>
              </w:rPr>
            </w:pPr>
            <w:r>
              <w:rPr>
                <w:rFonts w:ascii="Arial" w:hAnsi="Arial" w:cs="Arial"/>
                <w:b/>
                <w:bCs/>
              </w:rPr>
              <w:t> </w:t>
            </w:r>
          </w:p>
        </w:tc>
        <w:tc>
          <w:tcPr>
            <w:tcW w:w="1134" w:type="dxa"/>
            <w:tcBorders>
              <w:top w:val="nil"/>
              <w:left w:val="nil"/>
              <w:bottom w:val="single" w:sz="4" w:space="0" w:color="auto"/>
              <w:right w:val="single" w:sz="4" w:space="0" w:color="auto"/>
            </w:tcBorders>
            <w:shd w:val="clear" w:color="auto" w:fill="auto"/>
          </w:tcPr>
          <w:p w14:paraId="3013F333" w14:textId="570E11DC" w:rsidR="00706120" w:rsidRPr="00922A37" w:rsidRDefault="00706120" w:rsidP="00706120">
            <w:pPr>
              <w:spacing w:after="0" w:line="240" w:lineRule="auto"/>
              <w:jc w:val="center"/>
              <w:rPr>
                <w:rFonts w:ascii="Arial" w:eastAsia="Times New Roman" w:hAnsi="Arial" w:cs="Arial"/>
                <w:b/>
                <w:bCs/>
                <w:lang w:eastAsia="en-GB"/>
              </w:rPr>
            </w:pPr>
            <w:r>
              <w:rPr>
                <w:rFonts w:ascii="Arial" w:hAnsi="Arial" w:cs="Arial"/>
                <w:b/>
                <w:bCs/>
              </w:rPr>
              <w:t> </w:t>
            </w:r>
          </w:p>
        </w:tc>
        <w:tc>
          <w:tcPr>
            <w:tcW w:w="1134" w:type="dxa"/>
            <w:tcBorders>
              <w:top w:val="nil"/>
              <w:left w:val="nil"/>
              <w:bottom w:val="single" w:sz="4" w:space="0" w:color="auto"/>
              <w:right w:val="single" w:sz="4" w:space="0" w:color="auto"/>
            </w:tcBorders>
            <w:shd w:val="clear" w:color="auto" w:fill="auto"/>
          </w:tcPr>
          <w:p w14:paraId="0865CAB1" w14:textId="05995538" w:rsidR="00706120" w:rsidRPr="00922A37" w:rsidRDefault="00706120" w:rsidP="00706120">
            <w:pPr>
              <w:spacing w:after="0" w:line="240" w:lineRule="auto"/>
              <w:jc w:val="center"/>
              <w:rPr>
                <w:rFonts w:ascii="Arial" w:eastAsia="Times New Roman" w:hAnsi="Arial" w:cs="Arial"/>
                <w:b/>
                <w:bCs/>
                <w:lang w:eastAsia="en-GB"/>
              </w:rPr>
            </w:pPr>
            <w:r>
              <w:rPr>
                <w:rFonts w:ascii="Arial" w:hAnsi="Arial" w:cs="Arial"/>
                <w:b/>
                <w:bCs/>
              </w:rPr>
              <w:t> </w:t>
            </w:r>
          </w:p>
        </w:tc>
        <w:tc>
          <w:tcPr>
            <w:tcW w:w="1134" w:type="dxa"/>
            <w:tcBorders>
              <w:top w:val="nil"/>
              <w:left w:val="nil"/>
              <w:bottom w:val="single" w:sz="4" w:space="0" w:color="auto"/>
              <w:right w:val="single" w:sz="4" w:space="0" w:color="auto"/>
            </w:tcBorders>
            <w:shd w:val="clear" w:color="auto" w:fill="auto"/>
          </w:tcPr>
          <w:p w14:paraId="441D8FA3" w14:textId="71EEFA69" w:rsidR="00706120" w:rsidRPr="00922A37" w:rsidRDefault="00706120" w:rsidP="00706120">
            <w:pPr>
              <w:spacing w:after="0" w:line="240" w:lineRule="auto"/>
              <w:jc w:val="center"/>
              <w:rPr>
                <w:rFonts w:ascii="Arial" w:eastAsia="Times New Roman" w:hAnsi="Arial" w:cs="Arial"/>
                <w:b/>
                <w:bCs/>
                <w:lang w:eastAsia="en-GB"/>
              </w:rPr>
            </w:pPr>
          </w:p>
        </w:tc>
      </w:tr>
      <w:tr w:rsidR="00706120" w:rsidRPr="00922A37" w14:paraId="03FA32A7"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00FFC4D6"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Capital Grant</w:t>
            </w:r>
          </w:p>
        </w:tc>
        <w:tc>
          <w:tcPr>
            <w:tcW w:w="1023" w:type="dxa"/>
            <w:tcBorders>
              <w:top w:val="nil"/>
              <w:left w:val="nil"/>
              <w:bottom w:val="single" w:sz="4" w:space="0" w:color="auto"/>
              <w:right w:val="single" w:sz="4" w:space="0" w:color="auto"/>
            </w:tcBorders>
            <w:shd w:val="clear" w:color="000000" w:fill="FFFFFF"/>
          </w:tcPr>
          <w:p w14:paraId="6F2EFDA3" w14:textId="5AABBF9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78C54362" w14:textId="383477E9"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381</w:t>
            </w:r>
          </w:p>
        </w:tc>
        <w:tc>
          <w:tcPr>
            <w:tcW w:w="1134" w:type="dxa"/>
            <w:tcBorders>
              <w:top w:val="nil"/>
              <w:left w:val="nil"/>
              <w:bottom w:val="single" w:sz="4" w:space="0" w:color="auto"/>
              <w:right w:val="single" w:sz="4" w:space="0" w:color="auto"/>
            </w:tcBorders>
            <w:shd w:val="clear" w:color="000000" w:fill="FFFFFF"/>
          </w:tcPr>
          <w:p w14:paraId="42B70501" w14:textId="51D013B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1,695</w:t>
            </w:r>
          </w:p>
        </w:tc>
        <w:tc>
          <w:tcPr>
            <w:tcW w:w="1134" w:type="dxa"/>
            <w:tcBorders>
              <w:top w:val="nil"/>
              <w:left w:val="nil"/>
              <w:bottom w:val="single" w:sz="4" w:space="0" w:color="auto"/>
              <w:right w:val="single" w:sz="4" w:space="0" w:color="auto"/>
            </w:tcBorders>
            <w:shd w:val="clear" w:color="000000" w:fill="FFFFFF"/>
          </w:tcPr>
          <w:p w14:paraId="0247E1B1" w14:textId="6666FD9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1AA9ED1D" w14:textId="2A4B6C8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52688313"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3075F53B"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Special Grant</w:t>
            </w:r>
          </w:p>
        </w:tc>
        <w:tc>
          <w:tcPr>
            <w:tcW w:w="1023" w:type="dxa"/>
            <w:tcBorders>
              <w:top w:val="nil"/>
              <w:left w:val="nil"/>
              <w:bottom w:val="single" w:sz="4" w:space="0" w:color="auto"/>
              <w:right w:val="single" w:sz="4" w:space="0" w:color="auto"/>
            </w:tcBorders>
            <w:shd w:val="clear" w:color="000000" w:fill="FFFFFF"/>
          </w:tcPr>
          <w:p w14:paraId="384D93A1" w14:textId="09E1A487"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92</w:t>
            </w:r>
          </w:p>
        </w:tc>
        <w:tc>
          <w:tcPr>
            <w:tcW w:w="1134" w:type="dxa"/>
            <w:tcBorders>
              <w:top w:val="nil"/>
              <w:left w:val="nil"/>
              <w:bottom w:val="single" w:sz="4" w:space="0" w:color="auto"/>
              <w:right w:val="single" w:sz="4" w:space="0" w:color="auto"/>
            </w:tcBorders>
            <w:shd w:val="clear" w:color="000000" w:fill="FFFFFF"/>
          </w:tcPr>
          <w:p w14:paraId="13254E00" w14:textId="4FE9078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192E068E" w14:textId="36922C4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15BE440A" w14:textId="181C59B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3F44EDED" w14:textId="2A8E3AC0"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2F6AB679"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0E7951E9"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Capital Receipts</w:t>
            </w:r>
          </w:p>
        </w:tc>
        <w:tc>
          <w:tcPr>
            <w:tcW w:w="1023" w:type="dxa"/>
            <w:tcBorders>
              <w:top w:val="nil"/>
              <w:left w:val="nil"/>
              <w:bottom w:val="single" w:sz="4" w:space="0" w:color="auto"/>
              <w:right w:val="single" w:sz="4" w:space="0" w:color="auto"/>
            </w:tcBorders>
            <w:shd w:val="clear" w:color="000000" w:fill="FFFFFF"/>
          </w:tcPr>
          <w:p w14:paraId="5F482199" w14:textId="30718A0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6D3DCF22" w14:textId="39D19BE2"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16,354</w:t>
            </w:r>
          </w:p>
        </w:tc>
        <w:tc>
          <w:tcPr>
            <w:tcW w:w="1134" w:type="dxa"/>
            <w:tcBorders>
              <w:top w:val="nil"/>
              <w:left w:val="nil"/>
              <w:bottom w:val="single" w:sz="4" w:space="0" w:color="auto"/>
              <w:right w:val="single" w:sz="4" w:space="0" w:color="auto"/>
            </w:tcBorders>
            <w:shd w:val="clear" w:color="000000" w:fill="FFFFFF"/>
          </w:tcPr>
          <w:p w14:paraId="77404269" w14:textId="20BA5C5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2,193</w:t>
            </w:r>
          </w:p>
        </w:tc>
        <w:tc>
          <w:tcPr>
            <w:tcW w:w="1134" w:type="dxa"/>
            <w:tcBorders>
              <w:top w:val="nil"/>
              <w:left w:val="nil"/>
              <w:bottom w:val="single" w:sz="4" w:space="0" w:color="auto"/>
              <w:right w:val="single" w:sz="4" w:space="0" w:color="auto"/>
            </w:tcBorders>
            <w:shd w:val="clear" w:color="000000" w:fill="FFFFFF"/>
          </w:tcPr>
          <w:p w14:paraId="7740A81B" w14:textId="12A96CC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100</w:t>
            </w:r>
          </w:p>
        </w:tc>
        <w:tc>
          <w:tcPr>
            <w:tcW w:w="1134" w:type="dxa"/>
            <w:tcBorders>
              <w:top w:val="nil"/>
              <w:left w:val="nil"/>
              <w:bottom w:val="single" w:sz="4" w:space="0" w:color="auto"/>
              <w:right w:val="single" w:sz="4" w:space="0" w:color="auto"/>
            </w:tcBorders>
            <w:shd w:val="clear" w:color="000000" w:fill="FFFFFF"/>
          </w:tcPr>
          <w:p w14:paraId="067E1EA8" w14:textId="2D709FD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2,100</w:t>
            </w:r>
          </w:p>
        </w:tc>
      </w:tr>
      <w:tr w:rsidR="00706120" w:rsidRPr="00922A37" w14:paraId="04DA1D88"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2BE71693"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Revenue Contribution</w:t>
            </w:r>
          </w:p>
        </w:tc>
        <w:tc>
          <w:tcPr>
            <w:tcW w:w="1023" w:type="dxa"/>
            <w:tcBorders>
              <w:top w:val="nil"/>
              <w:left w:val="nil"/>
              <w:bottom w:val="single" w:sz="4" w:space="0" w:color="auto"/>
              <w:right w:val="single" w:sz="4" w:space="0" w:color="auto"/>
            </w:tcBorders>
            <w:shd w:val="clear" w:color="000000" w:fill="FFFFFF"/>
          </w:tcPr>
          <w:p w14:paraId="5B59DE57" w14:textId="0EC86D0F"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4,990</w:t>
            </w:r>
          </w:p>
        </w:tc>
        <w:tc>
          <w:tcPr>
            <w:tcW w:w="1134" w:type="dxa"/>
            <w:tcBorders>
              <w:top w:val="nil"/>
              <w:left w:val="nil"/>
              <w:bottom w:val="single" w:sz="4" w:space="0" w:color="auto"/>
              <w:right w:val="single" w:sz="4" w:space="0" w:color="auto"/>
            </w:tcBorders>
            <w:shd w:val="clear" w:color="000000" w:fill="FFFFFF"/>
          </w:tcPr>
          <w:p w14:paraId="21B3A0C0" w14:textId="3955F389"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2,951</w:t>
            </w:r>
          </w:p>
        </w:tc>
        <w:tc>
          <w:tcPr>
            <w:tcW w:w="1134" w:type="dxa"/>
            <w:tcBorders>
              <w:top w:val="nil"/>
              <w:left w:val="nil"/>
              <w:bottom w:val="single" w:sz="4" w:space="0" w:color="auto"/>
              <w:right w:val="single" w:sz="4" w:space="0" w:color="auto"/>
            </w:tcBorders>
            <w:shd w:val="clear" w:color="000000" w:fill="FFFFFF"/>
          </w:tcPr>
          <w:p w14:paraId="032AA3DF" w14:textId="2876462F"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3,477</w:t>
            </w:r>
          </w:p>
        </w:tc>
        <w:tc>
          <w:tcPr>
            <w:tcW w:w="1134" w:type="dxa"/>
            <w:tcBorders>
              <w:top w:val="nil"/>
              <w:left w:val="nil"/>
              <w:bottom w:val="single" w:sz="4" w:space="0" w:color="auto"/>
              <w:right w:val="single" w:sz="4" w:space="0" w:color="auto"/>
            </w:tcBorders>
            <w:shd w:val="clear" w:color="000000" w:fill="FFFFFF"/>
          </w:tcPr>
          <w:p w14:paraId="15DD4561" w14:textId="08BE34AF"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6,395</w:t>
            </w:r>
          </w:p>
        </w:tc>
        <w:tc>
          <w:tcPr>
            <w:tcW w:w="1134" w:type="dxa"/>
            <w:tcBorders>
              <w:top w:val="nil"/>
              <w:left w:val="nil"/>
              <w:bottom w:val="single" w:sz="4" w:space="0" w:color="auto"/>
              <w:right w:val="single" w:sz="4" w:space="0" w:color="auto"/>
            </w:tcBorders>
            <w:shd w:val="clear" w:color="000000" w:fill="FFFFFF"/>
          </w:tcPr>
          <w:p w14:paraId="64BB69E3" w14:textId="54B07E2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2,795</w:t>
            </w:r>
          </w:p>
        </w:tc>
      </w:tr>
      <w:tr w:rsidR="00706120" w:rsidRPr="00922A37" w14:paraId="4B45EFF7"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3EABABBE"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Strategic Reserve</w:t>
            </w:r>
          </w:p>
        </w:tc>
        <w:tc>
          <w:tcPr>
            <w:tcW w:w="1023" w:type="dxa"/>
            <w:tcBorders>
              <w:top w:val="nil"/>
              <w:left w:val="nil"/>
              <w:bottom w:val="single" w:sz="4" w:space="0" w:color="auto"/>
              <w:right w:val="single" w:sz="4" w:space="0" w:color="auto"/>
            </w:tcBorders>
            <w:shd w:val="clear" w:color="000000" w:fill="FFFFFF"/>
          </w:tcPr>
          <w:p w14:paraId="5AE880D9" w14:textId="3A0C955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24A3E318" w14:textId="316C9EB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9,593</w:t>
            </w:r>
          </w:p>
        </w:tc>
        <w:tc>
          <w:tcPr>
            <w:tcW w:w="1134" w:type="dxa"/>
            <w:tcBorders>
              <w:top w:val="nil"/>
              <w:left w:val="nil"/>
              <w:bottom w:val="single" w:sz="4" w:space="0" w:color="auto"/>
              <w:right w:val="single" w:sz="4" w:space="0" w:color="auto"/>
            </w:tcBorders>
            <w:shd w:val="clear" w:color="000000" w:fill="FFFFFF"/>
          </w:tcPr>
          <w:p w14:paraId="3E4BD687" w14:textId="5C6F5037"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7E71C577" w14:textId="03F7C7C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6DB170EC" w14:textId="11E56F59"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42DF4136" w14:textId="77777777" w:rsidTr="00B53F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5513B5AA"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Self-Financed Borrowing</w:t>
            </w:r>
          </w:p>
        </w:tc>
        <w:tc>
          <w:tcPr>
            <w:tcW w:w="1023" w:type="dxa"/>
            <w:tcBorders>
              <w:top w:val="nil"/>
              <w:left w:val="single" w:sz="4" w:space="0" w:color="auto"/>
              <w:bottom w:val="single" w:sz="4" w:space="0" w:color="auto"/>
              <w:right w:val="single" w:sz="4" w:space="0" w:color="auto"/>
            </w:tcBorders>
            <w:shd w:val="clear" w:color="000000" w:fill="FFFFFF"/>
          </w:tcPr>
          <w:p w14:paraId="702D19EA" w14:textId="0FCB047A"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0D481A13" w14:textId="2F11CB6B"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450</w:t>
            </w:r>
          </w:p>
        </w:tc>
        <w:tc>
          <w:tcPr>
            <w:tcW w:w="1134" w:type="dxa"/>
            <w:tcBorders>
              <w:top w:val="nil"/>
              <w:left w:val="nil"/>
              <w:bottom w:val="single" w:sz="4" w:space="0" w:color="auto"/>
              <w:right w:val="single" w:sz="4" w:space="0" w:color="auto"/>
            </w:tcBorders>
            <w:shd w:val="clear" w:color="000000" w:fill="FFFFFF"/>
          </w:tcPr>
          <w:p w14:paraId="221D0C51" w14:textId="3565315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1,200</w:t>
            </w:r>
          </w:p>
        </w:tc>
        <w:tc>
          <w:tcPr>
            <w:tcW w:w="1134" w:type="dxa"/>
            <w:tcBorders>
              <w:top w:val="nil"/>
              <w:left w:val="nil"/>
              <w:bottom w:val="single" w:sz="4" w:space="0" w:color="auto"/>
              <w:right w:val="single" w:sz="4" w:space="0" w:color="auto"/>
            </w:tcBorders>
            <w:shd w:val="clear" w:color="000000" w:fill="FFFFFF"/>
          </w:tcPr>
          <w:p w14:paraId="4F6E48DB" w14:textId="53B7416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000000" w:fill="FFFFFF"/>
          </w:tcPr>
          <w:p w14:paraId="54EDD3B2" w14:textId="29ED6B7F"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1871328C" w14:textId="77777777" w:rsidTr="00B53F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09D57D87" w14:textId="77777777" w:rsidR="00706120" w:rsidRPr="00922A37" w:rsidRDefault="00706120" w:rsidP="00706120">
            <w:pPr>
              <w:spacing w:after="0" w:line="240" w:lineRule="auto"/>
              <w:rPr>
                <w:rFonts w:ascii="Arial" w:eastAsia="Times New Roman" w:hAnsi="Arial" w:cs="Arial"/>
                <w:b/>
                <w:bCs/>
                <w:lang w:eastAsia="en-GB"/>
              </w:rPr>
            </w:pPr>
            <w:r w:rsidRPr="00922A37">
              <w:rPr>
                <w:rFonts w:ascii="Arial" w:eastAsia="Times New Roman" w:hAnsi="Arial" w:cs="Arial"/>
                <w:b/>
                <w:bCs/>
                <w:lang w:eastAsia="en-GB"/>
              </w:rPr>
              <w:t>Total</w:t>
            </w:r>
          </w:p>
        </w:tc>
        <w:tc>
          <w:tcPr>
            <w:tcW w:w="1023" w:type="dxa"/>
            <w:tcBorders>
              <w:top w:val="single" w:sz="4" w:space="0" w:color="auto"/>
              <w:left w:val="nil"/>
              <w:bottom w:val="single" w:sz="4" w:space="0" w:color="auto"/>
              <w:right w:val="single" w:sz="4" w:space="0" w:color="auto"/>
            </w:tcBorders>
            <w:shd w:val="clear" w:color="auto" w:fill="auto"/>
          </w:tcPr>
          <w:p w14:paraId="5E3D4D67" w14:textId="7A77812D"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5,082</w:t>
            </w:r>
          </w:p>
        </w:tc>
        <w:tc>
          <w:tcPr>
            <w:tcW w:w="1134" w:type="dxa"/>
            <w:tcBorders>
              <w:top w:val="single" w:sz="4" w:space="0" w:color="auto"/>
              <w:left w:val="nil"/>
              <w:bottom w:val="single" w:sz="4" w:space="0" w:color="auto"/>
              <w:right w:val="single" w:sz="4" w:space="0" w:color="auto"/>
            </w:tcBorders>
            <w:shd w:val="clear" w:color="auto" w:fill="auto"/>
          </w:tcPr>
          <w:p w14:paraId="70CF4C72" w14:textId="58B581CA"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29,729</w:t>
            </w:r>
          </w:p>
        </w:tc>
        <w:tc>
          <w:tcPr>
            <w:tcW w:w="1134" w:type="dxa"/>
            <w:tcBorders>
              <w:top w:val="single" w:sz="4" w:space="0" w:color="auto"/>
              <w:left w:val="nil"/>
              <w:bottom w:val="single" w:sz="4" w:space="0" w:color="auto"/>
              <w:right w:val="single" w:sz="4" w:space="0" w:color="auto"/>
            </w:tcBorders>
            <w:shd w:val="clear" w:color="auto" w:fill="auto"/>
          </w:tcPr>
          <w:p w14:paraId="5BB49E0F" w14:textId="0622848A"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8,565</w:t>
            </w:r>
          </w:p>
        </w:tc>
        <w:tc>
          <w:tcPr>
            <w:tcW w:w="1134" w:type="dxa"/>
            <w:tcBorders>
              <w:top w:val="single" w:sz="4" w:space="0" w:color="auto"/>
              <w:left w:val="nil"/>
              <w:bottom w:val="single" w:sz="4" w:space="0" w:color="auto"/>
              <w:right w:val="single" w:sz="4" w:space="0" w:color="auto"/>
            </w:tcBorders>
            <w:shd w:val="clear" w:color="auto" w:fill="auto"/>
          </w:tcPr>
          <w:p w14:paraId="3B208DFA" w14:textId="3855FEA4"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6,495</w:t>
            </w:r>
          </w:p>
        </w:tc>
        <w:tc>
          <w:tcPr>
            <w:tcW w:w="1134" w:type="dxa"/>
            <w:tcBorders>
              <w:top w:val="single" w:sz="4" w:space="0" w:color="auto"/>
              <w:left w:val="nil"/>
              <w:bottom w:val="single" w:sz="4" w:space="0" w:color="auto"/>
              <w:right w:val="single" w:sz="4" w:space="0" w:color="auto"/>
            </w:tcBorders>
            <w:shd w:val="clear" w:color="auto" w:fill="auto"/>
          </w:tcPr>
          <w:p w14:paraId="6AF37234" w14:textId="1441A987"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4,895</w:t>
            </w:r>
          </w:p>
        </w:tc>
      </w:tr>
      <w:tr w:rsidR="00706120" w:rsidRPr="00922A37" w14:paraId="319BB925"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49ACEFDD" w14:textId="77777777" w:rsidR="00706120" w:rsidRPr="00922A37" w:rsidRDefault="00706120" w:rsidP="00706120">
            <w:pPr>
              <w:spacing w:after="0" w:line="240" w:lineRule="auto"/>
              <w:jc w:val="both"/>
              <w:rPr>
                <w:rFonts w:ascii="Arial" w:eastAsia="Times New Roman" w:hAnsi="Arial" w:cs="Arial"/>
                <w:b/>
                <w:bCs/>
                <w:lang w:eastAsia="en-GB"/>
              </w:rPr>
            </w:pPr>
            <w:r w:rsidRPr="00922A37">
              <w:rPr>
                <w:rFonts w:ascii="Arial" w:eastAsia="Times New Roman" w:hAnsi="Arial" w:cs="Arial"/>
                <w:b/>
                <w:bCs/>
                <w:lang w:eastAsia="en-GB"/>
              </w:rPr>
              <w:t>Capital Financing Costs</w:t>
            </w:r>
          </w:p>
        </w:tc>
        <w:tc>
          <w:tcPr>
            <w:tcW w:w="1023" w:type="dxa"/>
            <w:tcBorders>
              <w:top w:val="single" w:sz="4" w:space="0" w:color="auto"/>
              <w:left w:val="nil"/>
              <w:bottom w:val="single" w:sz="4" w:space="0" w:color="auto"/>
              <w:right w:val="single" w:sz="4" w:space="0" w:color="auto"/>
            </w:tcBorders>
            <w:shd w:val="clear" w:color="auto" w:fill="auto"/>
          </w:tcPr>
          <w:p w14:paraId="0A7AC44F" w14:textId="55A398C7"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tcPr>
          <w:p w14:paraId="22C9C811" w14:textId="46410BE2"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tcPr>
          <w:p w14:paraId="320D04F3" w14:textId="754362D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tcPr>
          <w:p w14:paraId="3883B0C6" w14:textId="56169FB6"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tcPr>
          <w:p w14:paraId="2F21753F" w14:textId="14F4D2AF" w:rsidR="00706120" w:rsidRPr="00922A37" w:rsidRDefault="00706120" w:rsidP="00706120">
            <w:pPr>
              <w:spacing w:after="0" w:line="240" w:lineRule="auto"/>
              <w:jc w:val="right"/>
              <w:rPr>
                <w:rFonts w:ascii="Arial" w:eastAsia="Times New Roman" w:hAnsi="Arial" w:cs="Arial"/>
                <w:lang w:eastAsia="en-GB"/>
              </w:rPr>
            </w:pPr>
          </w:p>
        </w:tc>
      </w:tr>
      <w:tr w:rsidR="00706120" w:rsidRPr="00922A37" w14:paraId="5DAD2EA0"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3E1A9051"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Minimum Revenue Provision</w:t>
            </w:r>
          </w:p>
        </w:tc>
        <w:tc>
          <w:tcPr>
            <w:tcW w:w="1023" w:type="dxa"/>
            <w:tcBorders>
              <w:top w:val="nil"/>
              <w:left w:val="nil"/>
              <w:bottom w:val="single" w:sz="4" w:space="0" w:color="auto"/>
              <w:right w:val="single" w:sz="4" w:space="0" w:color="auto"/>
            </w:tcBorders>
            <w:shd w:val="clear" w:color="auto" w:fill="auto"/>
          </w:tcPr>
          <w:p w14:paraId="1C1F3F08" w14:textId="0028E6D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325</w:t>
            </w:r>
          </w:p>
        </w:tc>
        <w:tc>
          <w:tcPr>
            <w:tcW w:w="1134" w:type="dxa"/>
            <w:tcBorders>
              <w:top w:val="nil"/>
              <w:left w:val="nil"/>
              <w:bottom w:val="single" w:sz="4" w:space="0" w:color="auto"/>
              <w:right w:val="single" w:sz="4" w:space="0" w:color="auto"/>
            </w:tcBorders>
            <w:shd w:val="clear" w:color="auto" w:fill="auto"/>
          </w:tcPr>
          <w:p w14:paraId="75C1D3F2" w14:textId="4871AD59"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325</w:t>
            </w:r>
          </w:p>
        </w:tc>
        <w:tc>
          <w:tcPr>
            <w:tcW w:w="1134" w:type="dxa"/>
            <w:tcBorders>
              <w:top w:val="nil"/>
              <w:left w:val="nil"/>
              <w:bottom w:val="single" w:sz="4" w:space="0" w:color="auto"/>
              <w:right w:val="single" w:sz="4" w:space="0" w:color="auto"/>
            </w:tcBorders>
            <w:shd w:val="clear" w:color="auto" w:fill="auto"/>
          </w:tcPr>
          <w:p w14:paraId="27ECD40A" w14:textId="3534DC74"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415</w:t>
            </w:r>
          </w:p>
        </w:tc>
        <w:tc>
          <w:tcPr>
            <w:tcW w:w="1134" w:type="dxa"/>
            <w:tcBorders>
              <w:top w:val="nil"/>
              <w:left w:val="nil"/>
              <w:bottom w:val="single" w:sz="4" w:space="0" w:color="auto"/>
              <w:right w:val="single" w:sz="4" w:space="0" w:color="auto"/>
            </w:tcBorders>
            <w:shd w:val="clear" w:color="auto" w:fill="auto"/>
          </w:tcPr>
          <w:p w14:paraId="438F577A" w14:textId="3CF9E38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400</w:t>
            </w:r>
          </w:p>
        </w:tc>
        <w:tc>
          <w:tcPr>
            <w:tcW w:w="1134" w:type="dxa"/>
            <w:tcBorders>
              <w:top w:val="nil"/>
              <w:left w:val="nil"/>
              <w:bottom w:val="single" w:sz="4" w:space="0" w:color="auto"/>
              <w:right w:val="single" w:sz="4" w:space="0" w:color="auto"/>
            </w:tcBorders>
            <w:shd w:val="clear" w:color="auto" w:fill="auto"/>
          </w:tcPr>
          <w:p w14:paraId="6D1BC6F9" w14:textId="361150F9"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655</w:t>
            </w:r>
          </w:p>
        </w:tc>
      </w:tr>
      <w:tr w:rsidR="00706120" w:rsidRPr="00922A37" w14:paraId="20F6AAE2"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57E286D1"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Revenue Contribution</w:t>
            </w:r>
          </w:p>
        </w:tc>
        <w:tc>
          <w:tcPr>
            <w:tcW w:w="1023" w:type="dxa"/>
            <w:tcBorders>
              <w:top w:val="nil"/>
              <w:left w:val="nil"/>
              <w:bottom w:val="single" w:sz="4" w:space="0" w:color="auto"/>
              <w:right w:val="single" w:sz="4" w:space="0" w:color="auto"/>
            </w:tcBorders>
            <w:shd w:val="clear" w:color="auto" w:fill="auto"/>
          </w:tcPr>
          <w:p w14:paraId="285ADFD6" w14:textId="3C2C395E"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4,990</w:t>
            </w:r>
          </w:p>
        </w:tc>
        <w:tc>
          <w:tcPr>
            <w:tcW w:w="1134" w:type="dxa"/>
            <w:tcBorders>
              <w:top w:val="nil"/>
              <w:left w:val="nil"/>
              <w:bottom w:val="single" w:sz="4" w:space="0" w:color="auto"/>
              <w:right w:val="single" w:sz="4" w:space="0" w:color="auto"/>
            </w:tcBorders>
            <w:shd w:val="clear" w:color="auto" w:fill="auto"/>
          </w:tcPr>
          <w:p w14:paraId="4149DB66" w14:textId="4C141DC7"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2,951</w:t>
            </w:r>
          </w:p>
        </w:tc>
        <w:tc>
          <w:tcPr>
            <w:tcW w:w="1134" w:type="dxa"/>
            <w:tcBorders>
              <w:top w:val="nil"/>
              <w:left w:val="nil"/>
              <w:bottom w:val="single" w:sz="4" w:space="0" w:color="auto"/>
              <w:right w:val="single" w:sz="4" w:space="0" w:color="auto"/>
            </w:tcBorders>
            <w:shd w:val="clear" w:color="auto" w:fill="auto"/>
          </w:tcPr>
          <w:p w14:paraId="4972BCE8" w14:textId="47FA2715"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3,477</w:t>
            </w:r>
          </w:p>
        </w:tc>
        <w:tc>
          <w:tcPr>
            <w:tcW w:w="1134" w:type="dxa"/>
            <w:tcBorders>
              <w:top w:val="nil"/>
              <w:left w:val="nil"/>
              <w:bottom w:val="single" w:sz="4" w:space="0" w:color="auto"/>
              <w:right w:val="single" w:sz="4" w:space="0" w:color="auto"/>
            </w:tcBorders>
            <w:shd w:val="clear" w:color="auto" w:fill="auto"/>
          </w:tcPr>
          <w:p w14:paraId="51C5FCDA" w14:textId="599BA1A4"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6,395</w:t>
            </w:r>
          </w:p>
        </w:tc>
        <w:tc>
          <w:tcPr>
            <w:tcW w:w="1134" w:type="dxa"/>
            <w:tcBorders>
              <w:top w:val="nil"/>
              <w:left w:val="nil"/>
              <w:bottom w:val="single" w:sz="4" w:space="0" w:color="auto"/>
              <w:right w:val="single" w:sz="4" w:space="0" w:color="auto"/>
            </w:tcBorders>
            <w:shd w:val="clear" w:color="auto" w:fill="auto"/>
          </w:tcPr>
          <w:p w14:paraId="3382189A" w14:textId="515C2B62"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2,795</w:t>
            </w:r>
          </w:p>
        </w:tc>
      </w:tr>
      <w:tr w:rsidR="00706120" w:rsidRPr="00922A37" w14:paraId="31047C7C"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320658E6"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Contribution from Reserves</w:t>
            </w:r>
          </w:p>
        </w:tc>
        <w:tc>
          <w:tcPr>
            <w:tcW w:w="1023" w:type="dxa"/>
            <w:tcBorders>
              <w:top w:val="nil"/>
              <w:left w:val="nil"/>
              <w:bottom w:val="single" w:sz="4" w:space="0" w:color="auto"/>
              <w:right w:val="single" w:sz="4" w:space="0" w:color="auto"/>
            </w:tcBorders>
            <w:shd w:val="clear" w:color="auto" w:fill="auto"/>
          </w:tcPr>
          <w:p w14:paraId="388D3D42" w14:textId="07A1A9A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auto" w:fill="auto"/>
          </w:tcPr>
          <w:p w14:paraId="1D73CE51" w14:textId="3AC72B1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9,593</w:t>
            </w:r>
          </w:p>
        </w:tc>
        <w:tc>
          <w:tcPr>
            <w:tcW w:w="1134" w:type="dxa"/>
            <w:tcBorders>
              <w:top w:val="nil"/>
              <w:left w:val="nil"/>
              <w:bottom w:val="single" w:sz="4" w:space="0" w:color="auto"/>
              <w:right w:val="single" w:sz="4" w:space="0" w:color="auto"/>
            </w:tcBorders>
            <w:shd w:val="clear" w:color="auto" w:fill="auto"/>
          </w:tcPr>
          <w:p w14:paraId="7EBEBBE2" w14:textId="62BA1B68"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auto" w:fill="auto"/>
          </w:tcPr>
          <w:p w14:paraId="763AD1B9" w14:textId="4294EF5D"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auto" w:fill="auto"/>
          </w:tcPr>
          <w:p w14:paraId="498C9387" w14:textId="57F94104"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r>
      <w:tr w:rsidR="00706120" w:rsidRPr="00922A37" w14:paraId="3D067C55" w14:textId="77777777" w:rsidTr="00B53F90">
        <w:trPr>
          <w:trHeight w:val="280"/>
        </w:trPr>
        <w:tc>
          <w:tcPr>
            <w:tcW w:w="3964" w:type="dxa"/>
            <w:tcBorders>
              <w:top w:val="nil"/>
              <w:left w:val="single" w:sz="4" w:space="0" w:color="auto"/>
              <w:bottom w:val="single" w:sz="4" w:space="0" w:color="auto"/>
              <w:right w:val="single" w:sz="4" w:space="0" w:color="auto"/>
            </w:tcBorders>
            <w:shd w:val="clear" w:color="auto" w:fill="auto"/>
            <w:hideMark/>
          </w:tcPr>
          <w:p w14:paraId="14285DBE" w14:textId="77777777" w:rsidR="00706120" w:rsidRPr="00922A37" w:rsidRDefault="00706120" w:rsidP="00706120">
            <w:pPr>
              <w:spacing w:after="0" w:line="240" w:lineRule="auto"/>
              <w:jc w:val="both"/>
              <w:rPr>
                <w:rFonts w:ascii="Arial" w:eastAsia="Times New Roman" w:hAnsi="Arial" w:cs="Arial"/>
                <w:lang w:eastAsia="en-GB"/>
              </w:rPr>
            </w:pPr>
            <w:r w:rsidRPr="00922A37">
              <w:rPr>
                <w:rFonts w:ascii="Arial" w:eastAsia="Times New Roman" w:hAnsi="Arial" w:cs="Arial"/>
                <w:lang w:eastAsia="en-GB"/>
              </w:rPr>
              <w:t>Interest Charges</w:t>
            </w:r>
          </w:p>
        </w:tc>
        <w:tc>
          <w:tcPr>
            <w:tcW w:w="1023" w:type="dxa"/>
            <w:tcBorders>
              <w:top w:val="nil"/>
              <w:left w:val="nil"/>
              <w:bottom w:val="single" w:sz="4" w:space="0" w:color="auto"/>
              <w:right w:val="single" w:sz="4" w:space="0" w:color="auto"/>
            </w:tcBorders>
            <w:shd w:val="clear" w:color="auto" w:fill="auto"/>
          </w:tcPr>
          <w:p w14:paraId="6BA0FA71" w14:textId="5FF595F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0</w:t>
            </w:r>
          </w:p>
        </w:tc>
        <w:tc>
          <w:tcPr>
            <w:tcW w:w="1134" w:type="dxa"/>
            <w:tcBorders>
              <w:top w:val="nil"/>
              <w:left w:val="nil"/>
              <w:bottom w:val="single" w:sz="4" w:space="0" w:color="auto"/>
              <w:right w:val="single" w:sz="4" w:space="0" w:color="auto"/>
            </w:tcBorders>
            <w:shd w:val="clear" w:color="auto" w:fill="auto"/>
          </w:tcPr>
          <w:p w14:paraId="19B4B8A4" w14:textId="05CCFC5B"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272</w:t>
            </w:r>
          </w:p>
        </w:tc>
        <w:tc>
          <w:tcPr>
            <w:tcW w:w="1134" w:type="dxa"/>
            <w:tcBorders>
              <w:top w:val="nil"/>
              <w:left w:val="nil"/>
              <w:bottom w:val="single" w:sz="4" w:space="0" w:color="auto"/>
              <w:right w:val="single" w:sz="4" w:space="0" w:color="auto"/>
            </w:tcBorders>
            <w:shd w:val="clear" w:color="auto" w:fill="auto"/>
          </w:tcPr>
          <w:p w14:paraId="451C1B28" w14:textId="18BA4943"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272</w:t>
            </w:r>
          </w:p>
        </w:tc>
        <w:tc>
          <w:tcPr>
            <w:tcW w:w="1134" w:type="dxa"/>
            <w:tcBorders>
              <w:top w:val="nil"/>
              <w:left w:val="nil"/>
              <w:bottom w:val="single" w:sz="4" w:space="0" w:color="auto"/>
              <w:right w:val="single" w:sz="4" w:space="0" w:color="auto"/>
            </w:tcBorders>
            <w:shd w:val="clear" w:color="auto" w:fill="auto"/>
          </w:tcPr>
          <w:p w14:paraId="624AB47B" w14:textId="66AF9401"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272</w:t>
            </w:r>
          </w:p>
        </w:tc>
        <w:tc>
          <w:tcPr>
            <w:tcW w:w="1134" w:type="dxa"/>
            <w:tcBorders>
              <w:top w:val="nil"/>
              <w:left w:val="nil"/>
              <w:bottom w:val="single" w:sz="4" w:space="0" w:color="auto"/>
              <w:right w:val="single" w:sz="4" w:space="0" w:color="auto"/>
            </w:tcBorders>
            <w:shd w:val="clear" w:color="auto" w:fill="auto"/>
          </w:tcPr>
          <w:p w14:paraId="66FAC28D" w14:textId="10401E4F" w:rsidR="00706120" w:rsidRPr="00922A37" w:rsidRDefault="00706120" w:rsidP="00706120">
            <w:pPr>
              <w:spacing w:after="0" w:line="240" w:lineRule="auto"/>
              <w:jc w:val="right"/>
              <w:rPr>
                <w:rFonts w:ascii="Arial" w:eastAsia="Times New Roman" w:hAnsi="Arial" w:cs="Arial"/>
                <w:lang w:eastAsia="en-GB"/>
              </w:rPr>
            </w:pPr>
            <w:r>
              <w:rPr>
                <w:rFonts w:ascii="Arial" w:hAnsi="Arial" w:cs="Arial"/>
              </w:rPr>
              <w:t>272</w:t>
            </w:r>
          </w:p>
        </w:tc>
      </w:tr>
      <w:tr w:rsidR="00706120" w:rsidRPr="00922A37" w14:paraId="65D48D76" w14:textId="77777777" w:rsidTr="00B53F90">
        <w:trPr>
          <w:trHeight w:val="280"/>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3CDC8BF1" w14:textId="77777777" w:rsidR="00706120" w:rsidRPr="00922A37" w:rsidRDefault="00706120" w:rsidP="00706120">
            <w:pPr>
              <w:spacing w:after="0" w:line="240" w:lineRule="auto"/>
              <w:rPr>
                <w:rFonts w:ascii="Arial" w:eastAsia="Times New Roman" w:hAnsi="Arial" w:cs="Arial"/>
                <w:b/>
                <w:bCs/>
                <w:lang w:eastAsia="en-GB"/>
              </w:rPr>
            </w:pPr>
            <w:r w:rsidRPr="00922A37">
              <w:rPr>
                <w:rFonts w:ascii="Arial" w:eastAsia="Times New Roman" w:hAnsi="Arial" w:cs="Arial"/>
                <w:b/>
                <w:bCs/>
                <w:lang w:eastAsia="en-GB"/>
              </w:rPr>
              <w:t>Total</w:t>
            </w:r>
          </w:p>
        </w:tc>
        <w:tc>
          <w:tcPr>
            <w:tcW w:w="1023" w:type="dxa"/>
            <w:tcBorders>
              <w:top w:val="single" w:sz="4" w:space="0" w:color="auto"/>
              <w:left w:val="nil"/>
              <w:bottom w:val="single" w:sz="4" w:space="0" w:color="auto"/>
              <w:right w:val="single" w:sz="4" w:space="0" w:color="auto"/>
            </w:tcBorders>
            <w:shd w:val="clear" w:color="auto" w:fill="auto"/>
          </w:tcPr>
          <w:p w14:paraId="73F165D4" w14:textId="6B866CE8"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5,315</w:t>
            </w:r>
          </w:p>
        </w:tc>
        <w:tc>
          <w:tcPr>
            <w:tcW w:w="1134" w:type="dxa"/>
            <w:tcBorders>
              <w:top w:val="single" w:sz="4" w:space="0" w:color="auto"/>
              <w:left w:val="nil"/>
              <w:bottom w:val="single" w:sz="4" w:space="0" w:color="auto"/>
              <w:right w:val="single" w:sz="4" w:space="0" w:color="auto"/>
            </w:tcBorders>
            <w:shd w:val="clear" w:color="auto" w:fill="auto"/>
          </w:tcPr>
          <w:p w14:paraId="0EDC6896" w14:textId="23F9F139"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13,141</w:t>
            </w:r>
          </w:p>
        </w:tc>
        <w:tc>
          <w:tcPr>
            <w:tcW w:w="1134" w:type="dxa"/>
            <w:tcBorders>
              <w:top w:val="single" w:sz="4" w:space="0" w:color="auto"/>
              <w:left w:val="nil"/>
              <w:bottom w:val="single" w:sz="4" w:space="0" w:color="auto"/>
              <w:right w:val="single" w:sz="4" w:space="0" w:color="auto"/>
            </w:tcBorders>
            <w:shd w:val="clear" w:color="auto" w:fill="auto"/>
          </w:tcPr>
          <w:p w14:paraId="38A4EBA1" w14:textId="3D995912"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4,164</w:t>
            </w:r>
          </w:p>
        </w:tc>
        <w:tc>
          <w:tcPr>
            <w:tcW w:w="1134" w:type="dxa"/>
            <w:tcBorders>
              <w:top w:val="single" w:sz="4" w:space="0" w:color="auto"/>
              <w:left w:val="nil"/>
              <w:bottom w:val="single" w:sz="4" w:space="0" w:color="auto"/>
              <w:right w:val="single" w:sz="4" w:space="0" w:color="auto"/>
            </w:tcBorders>
            <w:shd w:val="clear" w:color="auto" w:fill="auto"/>
          </w:tcPr>
          <w:p w14:paraId="29F04E9D" w14:textId="78CDE6AB"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7,067</w:t>
            </w:r>
          </w:p>
        </w:tc>
        <w:tc>
          <w:tcPr>
            <w:tcW w:w="1134" w:type="dxa"/>
            <w:tcBorders>
              <w:top w:val="single" w:sz="4" w:space="0" w:color="auto"/>
              <w:left w:val="nil"/>
              <w:bottom w:val="single" w:sz="4" w:space="0" w:color="auto"/>
              <w:right w:val="single" w:sz="4" w:space="0" w:color="auto"/>
            </w:tcBorders>
            <w:shd w:val="clear" w:color="auto" w:fill="auto"/>
          </w:tcPr>
          <w:p w14:paraId="0304AFAF" w14:textId="06D766BD" w:rsidR="00706120" w:rsidRPr="00922A37" w:rsidRDefault="00706120" w:rsidP="00706120">
            <w:pPr>
              <w:spacing w:after="0" w:line="240" w:lineRule="auto"/>
              <w:jc w:val="right"/>
              <w:rPr>
                <w:rFonts w:ascii="Arial" w:eastAsia="Times New Roman" w:hAnsi="Arial" w:cs="Arial"/>
                <w:b/>
                <w:bCs/>
                <w:lang w:eastAsia="en-GB"/>
              </w:rPr>
            </w:pPr>
            <w:r>
              <w:rPr>
                <w:rFonts w:ascii="Arial" w:hAnsi="Arial" w:cs="Arial"/>
                <w:b/>
                <w:bCs/>
              </w:rPr>
              <w:t>3,722</w:t>
            </w:r>
          </w:p>
        </w:tc>
      </w:tr>
    </w:tbl>
    <w:p w14:paraId="2643CD40" w14:textId="77777777" w:rsidR="00922A37" w:rsidRDefault="00922A37" w:rsidP="00922A37">
      <w:pPr>
        <w:spacing w:before="120" w:after="240" w:line="240" w:lineRule="auto"/>
        <w:jc w:val="both"/>
        <w:rPr>
          <w:rFonts w:ascii="Arial" w:eastAsia="Times New Roman" w:hAnsi="Arial" w:cs="Times New Roman"/>
          <w:sz w:val="24"/>
          <w:szCs w:val="24"/>
        </w:rPr>
      </w:pPr>
    </w:p>
    <w:p w14:paraId="1225D184" w14:textId="59B7725E"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The most significant capital expenditure is explained over the next few paragraphs and a table showing detailed planned expenditure is included at the bottom of this section.</w:t>
      </w:r>
    </w:p>
    <w:p w14:paraId="4FE37072" w14:textId="77777777" w:rsidR="00A84A07" w:rsidRPr="00A84A07" w:rsidRDefault="00A84A07" w:rsidP="00A84A07">
      <w:pPr>
        <w:spacing w:before="120" w:after="120" w:line="240" w:lineRule="auto"/>
        <w:jc w:val="both"/>
        <w:rPr>
          <w:rFonts w:ascii="Arial" w:eastAsia="Times New Roman" w:hAnsi="Arial" w:cs="Times New Roman"/>
          <w:b/>
          <w:sz w:val="24"/>
          <w:szCs w:val="24"/>
        </w:rPr>
      </w:pPr>
      <w:r w:rsidRPr="00A84A07">
        <w:rPr>
          <w:rFonts w:ascii="Arial" w:eastAsia="Times New Roman" w:hAnsi="Arial" w:cs="Times New Roman"/>
          <w:b/>
          <w:sz w:val="24"/>
          <w:szCs w:val="24"/>
        </w:rPr>
        <w:t>Estates</w:t>
      </w:r>
    </w:p>
    <w:p w14:paraId="635DA7CB" w14:textId="4D9F71F6"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The primary focus for the Estates programme will be </w:t>
      </w:r>
      <w:r w:rsidR="00C80400">
        <w:rPr>
          <w:rFonts w:ascii="Arial" w:eastAsia="Times New Roman" w:hAnsi="Arial" w:cs="Times New Roman"/>
          <w:sz w:val="24"/>
          <w:szCs w:val="24"/>
        </w:rPr>
        <w:t xml:space="preserve">outlined in the new Estates Strategy </w:t>
      </w:r>
      <w:r w:rsidR="00B53F90">
        <w:rPr>
          <w:rFonts w:ascii="Arial" w:eastAsia="Times New Roman" w:hAnsi="Arial" w:cs="Times New Roman"/>
          <w:sz w:val="24"/>
          <w:szCs w:val="24"/>
        </w:rPr>
        <w:t>which has been subject to</w:t>
      </w:r>
      <w:r w:rsidR="00C80400">
        <w:rPr>
          <w:rFonts w:ascii="Arial" w:eastAsia="Times New Roman" w:hAnsi="Arial" w:cs="Times New Roman"/>
          <w:sz w:val="24"/>
          <w:szCs w:val="24"/>
        </w:rPr>
        <w:t xml:space="preserve"> consideration by the </w:t>
      </w:r>
      <w:r w:rsidR="00595AD3">
        <w:rPr>
          <w:rFonts w:ascii="Arial" w:eastAsia="Times New Roman" w:hAnsi="Arial" w:cs="Times New Roman"/>
          <w:sz w:val="24"/>
          <w:szCs w:val="24"/>
        </w:rPr>
        <w:t>PCC</w:t>
      </w:r>
      <w:r w:rsidR="00C80400">
        <w:rPr>
          <w:rFonts w:ascii="Arial" w:eastAsia="Times New Roman" w:hAnsi="Arial" w:cs="Times New Roman"/>
          <w:sz w:val="24"/>
          <w:szCs w:val="24"/>
        </w:rPr>
        <w:t>.</w:t>
      </w:r>
    </w:p>
    <w:p w14:paraId="1AFB038B" w14:textId="77777777"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There will still be a regular buildings improvement and maintenance programme undertaken for the rest of the Estate.</w:t>
      </w:r>
    </w:p>
    <w:p w14:paraId="2AC3BB72" w14:textId="77777777" w:rsidR="00A84A07" w:rsidRPr="00A84A07" w:rsidRDefault="00A84A07" w:rsidP="00A84A07">
      <w:pPr>
        <w:spacing w:before="120" w:after="120" w:line="240" w:lineRule="auto"/>
        <w:rPr>
          <w:rFonts w:ascii="Arial" w:eastAsia="Times New Roman" w:hAnsi="Arial" w:cs="Times New Roman"/>
          <w:b/>
          <w:sz w:val="24"/>
          <w:szCs w:val="24"/>
        </w:rPr>
      </w:pPr>
      <w:r w:rsidRPr="00A84A07">
        <w:rPr>
          <w:rFonts w:ascii="Arial" w:eastAsia="Times New Roman" w:hAnsi="Arial" w:cs="Times New Roman"/>
          <w:b/>
          <w:sz w:val="24"/>
          <w:szCs w:val="24"/>
        </w:rPr>
        <w:t>Fleet</w:t>
      </w:r>
    </w:p>
    <w:p w14:paraId="31FAD6FC" w14:textId="77777777" w:rsidR="00A84A07" w:rsidRPr="00A84A07" w:rsidRDefault="00A84A07" w:rsidP="00A84A07">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 xml:space="preserve">The fleet replacement programme is kept under constant </w:t>
      </w:r>
      <w:proofErr w:type="gramStart"/>
      <w:r w:rsidRPr="00A84A07">
        <w:rPr>
          <w:rFonts w:ascii="Arial" w:eastAsia="Times New Roman" w:hAnsi="Arial" w:cs="Times New Roman"/>
          <w:sz w:val="24"/>
          <w:szCs w:val="24"/>
        </w:rPr>
        <w:t>review</w:t>
      </w:r>
      <w:proofErr w:type="gramEnd"/>
      <w:r w:rsidRPr="00A84A07">
        <w:rPr>
          <w:rFonts w:ascii="Arial" w:eastAsia="Times New Roman" w:hAnsi="Arial" w:cs="Times New Roman"/>
          <w:sz w:val="24"/>
          <w:szCs w:val="24"/>
        </w:rPr>
        <w:t xml:space="preserve"> and it is planned to spend a relatively consistent figure each year on vehicles. </w:t>
      </w:r>
    </w:p>
    <w:p w14:paraId="7F1661D4" w14:textId="77777777" w:rsidR="00A84A07" w:rsidRPr="00A84A07" w:rsidRDefault="00A84A07" w:rsidP="00A84A07">
      <w:pPr>
        <w:spacing w:before="120" w:after="120" w:line="240" w:lineRule="auto"/>
        <w:jc w:val="both"/>
        <w:rPr>
          <w:rFonts w:ascii="Arial" w:eastAsia="Times New Roman" w:hAnsi="Arial" w:cs="Times New Roman"/>
          <w:b/>
          <w:sz w:val="24"/>
          <w:szCs w:val="24"/>
        </w:rPr>
      </w:pPr>
      <w:r w:rsidRPr="00A84A07">
        <w:rPr>
          <w:rFonts w:ascii="Arial" w:eastAsia="Times New Roman" w:hAnsi="Arial" w:cs="Times New Roman"/>
          <w:b/>
          <w:sz w:val="24"/>
          <w:szCs w:val="24"/>
        </w:rPr>
        <w:t>ICT</w:t>
      </w:r>
    </w:p>
    <w:p w14:paraId="18B3EB84" w14:textId="6A574E93" w:rsidR="00A84A07" w:rsidRPr="00A84A07" w:rsidRDefault="00A84A07" w:rsidP="0036783E">
      <w:pPr>
        <w:spacing w:before="120" w:after="120" w:line="240" w:lineRule="auto"/>
        <w:jc w:val="both"/>
        <w:rPr>
          <w:rFonts w:ascii="Arial" w:eastAsia="Times New Roman" w:hAnsi="Arial" w:cs="Times New Roman"/>
          <w:sz w:val="24"/>
          <w:szCs w:val="24"/>
        </w:rPr>
      </w:pPr>
      <w:r w:rsidRPr="00A84A07">
        <w:rPr>
          <w:rFonts w:ascii="Arial" w:eastAsia="Times New Roman" w:hAnsi="Arial" w:cs="Times New Roman"/>
          <w:sz w:val="24"/>
          <w:szCs w:val="24"/>
        </w:rPr>
        <w:t>The</w:t>
      </w:r>
      <w:r w:rsidR="00C80400">
        <w:rPr>
          <w:rFonts w:ascii="Arial" w:eastAsia="Times New Roman" w:hAnsi="Arial" w:cs="Times New Roman"/>
          <w:sz w:val="24"/>
          <w:szCs w:val="24"/>
        </w:rPr>
        <w:t xml:space="preserve"> </w:t>
      </w:r>
      <w:r w:rsidRPr="00A84A07">
        <w:rPr>
          <w:rFonts w:ascii="Arial" w:eastAsia="Times New Roman" w:hAnsi="Arial" w:cs="Times New Roman"/>
          <w:sz w:val="24"/>
          <w:szCs w:val="24"/>
        </w:rPr>
        <w:t xml:space="preserve">ICT Strategy </w:t>
      </w:r>
      <w:r w:rsidR="00C80400">
        <w:rPr>
          <w:rFonts w:ascii="Arial" w:eastAsia="Times New Roman" w:hAnsi="Arial" w:cs="Times New Roman"/>
          <w:sz w:val="24"/>
          <w:szCs w:val="24"/>
        </w:rPr>
        <w:t>will outline</w:t>
      </w:r>
      <w:r w:rsidRPr="00A84A07">
        <w:rPr>
          <w:rFonts w:ascii="Arial" w:eastAsia="Times New Roman" w:hAnsi="Arial" w:cs="Times New Roman"/>
          <w:sz w:val="24"/>
          <w:szCs w:val="24"/>
        </w:rPr>
        <w:t xml:space="preserve"> the capital schemes to be delivered over the period covered by the plan. A large proportion of the ICT expenditure in the c</w:t>
      </w:r>
      <w:r w:rsidR="0036783E">
        <w:rPr>
          <w:rFonts w:ascii="Arial" w:eastAsia="Times New Roman" w:hAnsi="Arial" w:cs="Times New Roman"/>
          <w:sz w:val="24"/>
          <w:szCs w:val="24"/>
        </w:rPr>
        <w:t xml:space="preserve">apital </w:t>
      </w:r>
      <w:r w:rsidR="0036783E">
        <w:rPr>
          <w:rFonts w:ascii="Arial" w:eastAsia="Times New Roman" w:hAnsi="Arial" w:cs="Times New Roman"/>
          <w:sz w:val="24"/>
          <w:szCs w:val="24"/>
        </w:rPr>
        <w:lastRenderedPageBreak/>
        <w:t xml:space="preserve">programme relates to </w:t>
      </w:r>
      <w:r w:rsidR="00F758A3">
        <w:rPr>
          <w:rFonts w:ascii="Arial" w:eastAsia="Times New Roman" w:hAnsi="Arial" w:cs="Times New Roman"/>
          <w:sz w:val="24"/>
          <w:szCs w:val="24"/>
        </w:rPr>
        <w:t>maintaining existing systems</w:t>
      </w:r>
      <w:r w:rsidR="005E463C">
        <w:rPr>
          <w:rFonts w:ascii="Arial" w:eastAsia="Times New Roman" w:hAnsi="Arial" w:cs="Times New Roman"/>
          <w:sz w:val="24"/>
          <w:szCs w:val="24"/>
        </w:rPr>
        <w:t>. Another</w:t>
      </w:r>
      <w:r w:rsidR="00672E82">
        <w:rPr>
          <w:rFonts w:ascii="Arial" w:eastAsia="Times New Roman" w:hAnsi="Arial" w:cs="Times New Roman"/>
          <w:sz w:val="24"/>
          <w:szCs w:val="24"/>
        </w:rPr>
        <w:t xml:space="preserve"> key scheme</w:t>
      </w:r>
      <w:r w:rsidR="005C4C13">
        <w:rPr>
          <w:rFonts w:ascii="Arial" w:eastAsia="Times New Roman" w:hAnsi="Arial" w:cs="Times New Roman"/>
          <w:sz w:val="24"/>
          <w:szCs w:val="24"/>
        </w:rPr>
        <w:t xml:space="preserve"> </w:t>
      </w:r>
      <w:r w:rsidR="0036783E">
        <w:rPr>
          <w:rFonts w:ascii="Arial" w:eastAsia="Times New Roman" w:hAnsi="Arial" w:cs="Times New Roman"/>
          <w:sz w:val="24"/>
          <w:szCs w:val="24"/>
        </w:rPr>
        <w:t xml:space="preserve">is the national </w:t>
      </w:r>
      <w:r w:rsidR="00792F27">
        <w:rPr>
          <w:rFonts w:ascii="Arial" w:eastAsia="Times New Roman" w:hAnsi="Arial" w:cs="Times New Roman"/>
          <w:sz w:val="24"/>
          <w:szCs w:val="24"/>
        </w:rPr>
        <w:t>requirement</w:t>
      </w:r>
      <w:r w:rsidR="0036783E">
        <w:rPr>
          <w:rFonts w:ascii="Arial" w:eastAsia="Times New Roman" w:hAnsi="Arial" w:cs="Times New Roman"/>
          <w:sz w:val="24"/>
          <w:szCs w:val="24"/>
        </w:rPr>
        <w:t xml:space="preserve"> for a</w:t>
      </w:r>
      <w:r w:rsidR="00792F27">
        <w:rPr>
          <w:rFonts w:ascii="Arial" w:eastAsia="Times New Roman" w:hAnsi="Arial" w:cs="Times New Roman"/>
          <w:sz w:val="24"/>
          <w:szCs w:val="24"/>
        </w:rPr>
        <w:t xml:space="preserve">ll Forces </w:t>
      </w:r>
      <w:r w:rsidR="0036783E">
        <w:rPr>
          <w:rFonts w:ascii="Arial" w:eastAsia="Times New Roman" w:hAnsi="Arial" w:cs="Times New Roman"/>
          <w:sz w:val="24"/>
          <w:szCs w:val="24"/>
        </w:rPr>
        <w:t>to</w:t>
      </w:r>
      <w:r w:rsidR="00792F27">
        <w:rPr>
          <w:rFonts w:ascii="Arial" w:eastAsia="Times New Roman" w:hAnsi="Arial" w:cs="Times New Roman"/>
          <w:sz w:val="24"/>
          <w:szCs w:val="24"/>
        </w:rPr>
        <w:t xml:space="preserve"> upgrade their </w:t>
      </w:r>
      <w:r w:rsidR="00393717">
        <w:rPr>
          <w:rFonts w:ascii="Arial" w:eastAsia="Times New Roman" w:hAnsi="Arial" w:cs="Times New Roman"/>
          <w:sz w:val="24"/>
          <w:szCs w:val="24"/>
        </w:rPr>
        <w:t>emergency services communications.</w:t>
      </w:r>
    </w:p>
    <w:p w14:paraId="495EF733" w14:textId="77777777" w:rsidR="00A84A07" w:rsidRPr="00A84A07" w:rsidRDefault="00A84A07" w:rsidP="00A84A07">
      <w:pPr>
        <w:tabs>
          <w:tab w:val="left" w:pos="567"/>
        </w:tabs>
        <w:spacing w:before="120" w:after="120" w:line="240" w:lineRule="auto"/>
        <w:ind w:left="180" w:hanging="180"/>
        <w:jc w:val="both"/>
        <w:rPr>
          <w:rFonts w:ascii="Arial" w:eastAsia="Times New Roman" w:hAnsi="Arial" w:cs="Arial"/>
          <w:sz w:val="24"/>
          <w:szCs w:val="24"/>
          <w:lang w:val="x-none"/>
        </w:rPr>
      </w:pPr>
    </w:p>
    <w:p w14:paraId="5DC79F92" w14:textId="77777777" w:rsidR="00A84A07" w:rsidRPr="00A84A07" w:rsidRDefault="00A84A07" w:rsidP="00A84A07">
      <w:pPr>
        <w:tabs>
          <w:tab w:val="left" w:pos="567"/>
        </w:tabs>
        <w:spacing w:before="120" w:after="120" w:line="240" w:lineRule="auto"/>
        <w:jc w:val="both"/>
        <w:rPr>
          <w:rFonts w:ascii="Arial" w:eastAsia="Times New Roman" w:hAnsi="Arial" w:cs="Arial"/>
          <w:b/>
          <w:sz w:val="24"/>
          <w:szCs w:val="24"/>
          <w:lang w:val="x-none"/>
        </w:rPr>
      </w:pPr>
      <w:r w:rsidRPr="00A84A07">
        <w:rPr>
          <w:rFonts w:ascii="Arial" w:eastAsia="Times New Roman" w:hAnsi="Arial" w:cs="Arial"/>
          <w:b/>
          <w:sz w:val="24"/>
          <w:szCs w:val="24"/>
          <w:lang w:val="x-none"/>
        </w:rPr>
        <w:t>Key Risks</w:t>
      </w:r>
    </w:p>
    <w:p w14:paraId="4E419B2D" w14:textId="77777777" w:rsidR="00A84A07" w:rsidRPr="00A84A07" w:rsidRDefault="00A84A07" w:rsidP="00A84A07">
      <w:pPr>
        <w:spacing w:before="120" w:after="120" w:line="240" w:lineRule="auto"/>
        <w:jc w:val="both"/>
        <w:rPr>
          <w:rFonts w:ascii="Arial" w:eastAsia="Times New Roman" w:hAnsi="Arial" w:cs="Arial"/>
          <w:sz w:val="24"/>
          <w:szCs w:val="24"/>
        </w:rPr>
      </w:pPr>
      <w:r w:rsidRPr="00A84A07">
        <w:rPr>
          <w:rFonts w:ascii="Arial" w:eastAsia="Times New Roman" w:hAnsi="Arial" w:cs="Arial"/>
          <w:sz w:val="24"/>
          <w:szCs w:val="24"/>
        </w:rPr>
        <w:t>The following are the key risks contained within the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060"/>
        <w:gridCol w:w="3060"/>
      </w:tblGrid>
      <w:tr w:rsidR="00A84A07" w:rsidRPr="00A84A07" w14:paraId="41BA8BAB" w14:textId="77777777" w:rsidTr="00FA69F7">
        <w:trPr>
          <w:trHeight w:val="460"/>
          <w:tblHeader/>
        </w:trPr>
        <w:tc>
          <w:tcPr>
            <w:tcW w:w="3240" w:type="dxa"/>
          </w:tcPr>
          <w:p w14:paraId="45EADFD8" w14:textId="77777777" w:rsidR="00A84A07" w:rsidRPr="00A84A07" w:rsidRDefault="00A84A07" w:rsidP="00A84A07">
            <w:pPr>
              <w:spacing w:before="120" w:after="120" w:line="240" w:lineRule="auto"/>
              <w:ind w:left="-288" w:firstLine="288"/>
              <w:jc w:val="center"/>
              <w:rPr>
                <w:rFonts w:ascii="Arial" w:eastAsia="Times New Roman" w:hAnsi="Arial" w:cs="Arial"/>
                <w:b/>
              </w:rPr>
            </w:pPr>
            <w:r w:rsidRPr="00A84A07">
              <w:rPr>
                <w:rFonts w:ascii="Arial" w:eastAsia="Times New Roman" w:hAnsi="Arial" w:cs="Arial"/>
                <w:b/>
              </w:rPr>
              <w:t>Risk</w:t>
            </w:r>
          </w:p>
        </w:tc>
        <w:tc>
          <w:tcPr>
            <w:tcW w:w="3060" w:type="dxa"/>
          </w:tcPr>
          <w:p w14:paraId="5E9A3AC8" w14:textId="77777777" w:rsidR="00A84A07" w:rsidRPr="00A84A07" w:rsidRDefault="00A84A07" w:rsidP="00A84A07">
            <w:pPr>
              <w:spacing w:before="120" w:after="120" w:line="240" w:lineRule="auto"/>
              <w:jc w:val="center"/>
              <w:rPr>
                <w:rFonts w:ascii="Arial" w:eastAsia="Times New Roman" w:hAnsi="Arial" w:cs="Arial"/>
                <w:b/>
              </w:rPr>
            </w:pPr>
            <w:r w:rsidRPr="00A84A07">
              <w:rPr>
                <w:rFonts w:ascii="Arial" w:eastAsia="Times New Roman" w:hAnsi="Arial" w:cs="Arial"/>
                <w:b/>
              </w:rPr>
              <w:t>Mitigating Action</w:t>
            </w:r>
          </w:p>
        </w:tc>
        <w:tc>
          <w:tcPr>
            <w:tcW w:w="3060" w:type="dxa"/>
          </w:tcPr>
          <w:p w14:paraId="5DCDF846" w14:textId="77777777" w:rsidR="00A84A07" w:rsidRPr="00A84A07" w:rsidRDefault="00A84A07" w:rsidP="00A84A07">
            <w:pPr>
              <w:spacing w:before="120" w:after="120" w:line="240" w:lineRule="auto"/>
              <w:jc w:val="center"/>
              <w:rPr>
                <w:rFonts w:ascii="Arial" w:eastAsia="Times New Roman" w:hAnsi="Arial" w:cs="Arial"/>
                <w:b/>
              </w:rPr>
            </w:pPr>
            <w:r w:rsidRPr="00A84A07">
              <w:rPr>
                <w:rFonts w:ascii="Arial" w:eastAsia="Times New Roman" w:hAnsi="Arial" w:cs="Arial"/>
                <w:b/>
              </w:rPr>
              <w:t>Person Responsible</w:t>
            </w:r>
          </w:p>
        </w:tc>
      </w:tr>
      <w:tr w:rsidR="00A84A07" w:rsidRPr="00A84A07" w14:paraId="14017087" w14:textId="77777777" w:rsidTr="00FA69F7">
        <w:tc>
          <w:tcPr>
            <w:tcW w:w="3240" w:type="dxa"/>
          </w:tcPr>
          <w:p w14:paraId="2C8CEABA" w14:textId="77777777" w:rsidR="00A84A07" w:rsidRPr="00A84A07" w:rsidRDefault="00393717" w:rsidP="00A84A07">
            <w:pPr>
              <w:spacing w:before="120" w:after="120" w:line="240" w:lineRule="auto"/>
              <w:rPr>
                <w:rFonts w:ascii="Arial" w:eastAsia="Times New Roman" w:hAnsi="Arial" w:cs="Arial"/>
              </w:rPr>
            </w:pPr>
            <w:r>
              <w:rPr>
                <w:rFonts w:ascii="Arial" w:eastAsia="Times New Roman" w:hAnsi="Arial" w:cs="Arial"/>
              </w:rPr>
              <w:t>Loss of funding due to reallocation between Forces</w:t>
            </w:r>
          </w:p>
        </w:tc>
        <w:tc>
          <w:tcPr>
            <w:tcW w:w="3060" w:type="dxa"/>
          </w:tcPr>
          <w:p w14:paraId="35159F9D" w14:textId="77777777" w:rsidR="00A84A07" w:rsidRDefault="00A84A07" w:rsidP="00A84A07">
            <w:pPr>
              <w:numPr>
                <w:ilvl w:val="0"/>
                <w:numId w:val="2"/>
              </w:numPr>
              <w:spacing w:before="120" w:after="120" w:line="240" w:lineRule="auto"/>
              <w:rPr>
                <w:rFonts w:ascii="Arial" w:eastAsia="Times New Roman" w:hAnsi="Arial" w:cs="Arial"/>
              </w:rPr>
            </w:pPr>
            <w:r w:rsidRPr="00A84A07">
              <w:rPr>
                <w:rFonts w:ascii="Arial" w:eastAsia="Times New Roman" w:hAnsi="Arial" w:cs="Arial"/>
              </w:rPr>
              <w:t>Workforce planning to reduce officer/staff numbers</w:t>
            </w:r>
          </w:p>
          <w:p w14:paraId="19990CCD" w14:textId="77777777" w:rsidR="00393717" w:rsidRDefault="00393717" w:rsidP="00A84A07">
            <w:pPr>
              <w:numPr>
                <w:ilvl w:val="0"/>
                <w:numId w:val="2"/>
              </w:numPr>
              <w:spacing w:before="120" w:after="120" w:line="240" w:lineRule="auto"/>
              <w:rPr>
                <w:rFonts w:ascii="Arial" w:eastAsia="Times New Roman" w:hAnsi="Arial" w:cs="Arial"/>
              </w:rPr>
            </w:pPr>
            <w:r w:rsidRPr="00A84A07">
              <w:rPr>
                <w:rFonts w:ascii="Arial" w:eastAsia="Times New Roman" w:hAnsi="Arial" w:cs="Arial"/>
                <w:lang w:eastAsia="en-GB"/>
              </w:rPr>
              <w:t xml:space="preserve">Cost reduction plans to be </w:t>
            </w:r>
            <w:r w:rsidRPr="00614489">
              <w:rPr>
                <w:rFonts w:ascii="Arial" w:eastAsia="Times New Roman" w:hAnsi="Arial" w:cs="Arial"/>
                <w:lang w:eastAsia="en-GB"/>
              </w:rPr>
              <w:t>developed and implemented</w:t>
            </w:r>
          </w:p>
          <w:p w14:paraId="1F8CC1E2" w14:textId="77777777" w:rsidR="002C450B" w:rsidRPr="00A84A07" w:rsidRDefault="002C450B" w:rsidP="00A84A07">
            <w:pPr>
              <w:numPr>
                <w:ilvl w:val="0"/>
                <w:numId w:val="2"/>
              </w:numPr>
              <w:spacing w:before="120" w:after="120" w:line="240" w:lineRule="auto"/>
              <w:rPr>
                <w:rFonts w:ascii="Arial" w:eastAsia="Times New Roman" w:hAnsi="Arial" w:cs="Arial"/>
              </w:rPr>
            </w:pPr>
            <w:r>
              <w:rPr>
                <w:rFonts w:ascii="Arial" w:eastAsia="Times New Roman" w:hAnsi="Arial" w:cs="Arial"/>
              </w:rPr>
              <w:t>Maximise precept income</w:t>
            </w:r>
          </w:p>
        </w:tc>
        <w:tc>
          <w:tcPr>
            <w:tcW w:w="3060" w:type="dxa"/>
          </w:tcPr>
          <w:p w14:paraId="75F6B16C" w14:textId="712D5130" w:rsidR="00A84A07" w:rsidRPr="00A84A07" w:rsidRDefault="00595AD3" w:rsidP="00A84A07">
            <w:pPr>
              <w:numPr>
                <w:ilvl w:val="0"/>
                <w:numId w:val="2"/>
              </w:numPr>
              <w:spacing w:before="120" w:after="120" w:line="240" w:lineRule="auto"/>
              <w:rPr>
                <w:rFonts w:ascii="Arial" w:eastAsia="Times New Roman" w:hAnsi="Arial" w:cs="Arial"/>
              </w:rPr>
            </w:pPr>
            <w:r>
              <w:rPr>
                <w:rFonts w:ascii="Arial" w:eastAsia="Times New Roman" w:hAnsi="Arial" w:cs="Arial"/>
              </w:rPr>
              <w:t>PCC</w:t>
            </w:r>
            <w:r w:rsidR="00A84A07" w:rsidRPr="00A84A07">
              <w:rPr>
                <w:rFonts w:ascii="Arial" w:eastAsia="Times New Roman" w:hAnsi="Arial" w:cs="Arial"/>
              </w:rPr>
              <w:t xml:space="preserve"> Chief Finance Officer</w:t>
            </w:r>
            <w:r w:rsidR="00234EAE">
              <w:rPr>
                <w:rFonts w:ascii="Arial" w:eastAsia="Times New Roman" w:hAnsi="Arial" w:cs="Arial"/>
              </w:rPr>
              <w:t xml:space="preserve"> and Deputy Chief Constable </w:t>
            </w:r>
          </w:p>
        </w:tc>
      </w:tr>
      <w:tr w:rsidR="00A84A07" w:rsidRPr="00A84A07" w14:paraId="606CBDF6" w14:textId="77777777" w:rsidTr="00FA69F7">
        <w:tc>
          <w:tcPr>
            <w:tcW w:w="3240" w:type="dxa"/>
          </w:tcPr>
          <w:p w14:paraId="7CB98BD1" w14:textId="77777777" w:rsidR="00A84A07" w:rsidRPr="00A84A07" w:rsidRDefault="00A84A07" w:rsidP="00A84A07">
            <w:pPr>
              <w:spacing w:before="120" w:after="120" w:line="240" w:lineRule="auto"/>
              <w:rPr>
                <w:rFonts w:ascii="Arial" w:eastAsia="Times New Roman" w:hAnsi="Arial" w:cs="Arial"/>
                <w:lang w:eastAsia="en-GB"/>
              </w:rPr>
            </w:pPr>
            <w:r w:rsidRPr="00A84A07">
              <w:rPr>
                <w:rFonts w:ascii="Arial" w:eastAsia="Times New Roman" w:hAnsi="Arial" w:cs="Arial"/>
                <w:lang w:eastAsia="en-GB"/>
              </w:rPr>
              <w:t xml:space="preserve">An ageing estate portfolio putting increased pressure on facilities management budgets </w:t>
            </w:r>
          </w:p>
        </w:tc>
        <w:tc>
          <w:tcPr>
            <w:tcW w:w="3060" w:type="dxa"/>
          </w:tcPr>
          <w:p w14:paraId="7535CD01" w14:textId="77777777" w:rsidR="00A84A07" w:rsidRP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t xml:space="preserve">Agree and deliver capital programme time </w:t>
            </w:r>
          </w:p>
          <w:p w14:paraId="2C0697C6" w14:textId="77777777" w:rsidR="00A84A07" w:rsidRP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t>Effective project planning</w:t>
            </w:r>
          </w:p>
        </w:tc>
        <w:tc>
          <w:tcPr>
            <w:tcW w:w="3060" w:type="dxa"/>
          </w:tcPr>
          <w:p w14:paraId="13F95CE0" w14:textId="67B5DC56" w:rsidR="00A84A07" w:rsidRPr="00A84A07" w:rsidRDefault="00595AD3"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PCC</w:t>
            </w:r>
            <w:r w:rsidR="00A84A07" w:rsidRPr="00A84A07">
              <w:rPr>
                <w:rFonts w:ascii="Arial" w:eastAsia="Times New Roman" w:hAnsi="Arial" w:cs="Arial"/>
                <w:lang w:eastAsia="en-GB"/>
              </w:rPr>
              <w:t xml:space="preserve"> Chief Finance Officer / </w:t>
            </w:r>
            <w:r>
              <w:rPr>
                <w:rFonts w:ascii="Arial" w:eastAsia="Times New Roman" w:hAnsi="Arial" w:cs="Arial"/>
                <w:lang w:eastAsia="en-GB"/>
              </w:rPr>
              <w:t>PCC</w:t>
            </w:r>
          </w:p>
        </w:tc>
      </w:tr>
      <w:tr w:rsidR="00A84A07" w:rsidRPr="00A84A07" w14:paraId="74252AD4" w14:textId="77777777" w:rsidTr="00FA69F7">
        <w:tc>
          <w:tcPr>
            <w:tcW w:w="3240" w:type="dxa"/>
          </w:tcPr>
          <w:p w14:paraId="46C0763C" w14:textId="77777777" w:rsidR="00A84A07" w:rsidRPr="00A84A07" w:rsidRDefault="00A84A07" w:rsidP="00A84A07">
            <w:pPr>
              <w:spacing w:before="120" w:after="120" w:line="240" w:lineRule="auto"/>
              <w:rPr>
                <w:rFonts w:ascii="Arial" w:eastAsia="Times New Roman" w:hAnsi="Arial" w:cs="Arial"/>
              </w:rPr>
            </w:pPr>
            <w:r w:rsidRPr="00A84A07">
              <w:rPr>
                <w:rFonts w:ascii="Arial" w:eastAsia="Times New Roman" w:hAnsi="Arial" w:cs="Arial"/>
              </w:rPr>
              <w:t>Police officer capacity to respond to service demands</w:t>
            </w:r>
          </w:p>
        </w:tc>
        <w:tc>
          <w:tcPr>
            <w:tcW w:w="3060" w:type="dxa"/>
          </w:tcPr>
          <w:p w14:paraId="6084BCE7" w14:textId="77777777" w:rsidR="00A84A07" w:rsidRPr="00A84A07" w:rsidRDefault="00A84A07" w:rsidP="00A84A07">
            <w:pPr>
              <w:numPr>
                <w:ilvl w:val="0"/>
                <w:numId w:val="2"/>
              </w:numPr>
              <w:spacing w:before="120" w:after="120" w:line="240" w:lineRule="auto"/>
              <w:rPr>
                <w:rFonts w:ascii="Arial" w:eastAsia="Times New Roman" w:hAnsi="Arial" w:cs="Arial"/>
              </w:rPr>
            </w:pPr>
            <w:r w:rsidRPr="00A84A07">
              <w:rPr>
                <w:rFonts w:ascii="Arial" w:eastAsia="Times New Roman" w:hAnsi="Arial" w:cs="Arial"/>
              </w:rPr>
              <w:t>Allocating resource to priority activities</w:t>
            </w:r>
          </w:p>
          <w:p w14:paraId="5F4FD357" w14:textId="77777777" w:rsidR="00A84A07" w:rsidRPr="00A84A07" w:rsidRDefault="002C450B" w:rsidP="00A84A07">
            <w:pPr>
              <w:numPr>
                <w:ilvl w:val="0"/>
                <w:numId w:val="2"/>
              </w:numPr>
              <w:spacing w:before="120" w:after="120" w:line="240" w:lineRule="auto"/>
              <w:rPr>
                <w:rFonts w:ascii="Arial" w:eastAsia="Times New Roman" w:hAnsi="Arial" w:cs="Arial"/>
              </w:rPr>
            </w:pPr>
            <w:r>
              <w:rPr>
                <w:rFonts w:ascii="Arial" w:eastAsia="Times New Roman" w:hAnsi="Arial" w:cs="Arial"/>
              </w:rPr>
              <w:t>Deliver agreed training programme.</w:t>
            </w:r>
          </w:p>
          <w:p w14:paraId="146BA040" w14:textId="77777777" w:rsidR="00A84A07" w:rsidRPr="00614489" w:rsidRDefault="00A84A07" w:rsidP="00A84A07">
            <w:pPr>
              <w:numPr>
                <w:ilvl w:val="0"/>
                <w:numId w:val="2"/>
              </w:numPr>
              <w:spacing w:before="120" w:after="120" w:line="240" w:lineRule="auto"/>
              <w:rPr>
                <w:rFonts w:ascii="Arial" w:eastAsia="Times New Roman" w:hAnsi="Arial" w:cs="Arial"/>
              </w:rPr>
            </w:pPr>
            <w:r w:rsidRPr="00A84A07">
              <w:rPr>
                <w:rFonts w:ascii="Arial" w:eastAsia="Times New Roman" w:hAnsi="Arial" w:cs="Arial"/>
              </w:rPr>
              <w:t xml:space="preserve">Productivity measurement and </w:t>
            </w:r>
            <w:r w:rsidRPr="00614489">
              <w:rPr>
                <w:rFonts w:ascii="Arial" w:eastAsia="Times New Roman" w:hAnsi="Arial" w:cs="Arial"/>
              </w:rPr>
              <w:t>management</w:t>
            </w:r>
          </w:p>
          <w:p w14:paraId="7FEF8373" w14:textId="37026909" w:rsidR="00A00D3F" w:rsidRPr="00A84A07" w:rsidRDefault="00A00D3F" w:rsidP="00A84A07">
            <w:pPr>
              <w:numPr>
                <w:ilvl w:val="0"/>
                <w:numId w:val="2"/>
              </w:numPr>
              <w:spacing w:before="120" w:after="120" w:line="240" w:lineRule="auto"/>
              <w:rPr>
                <w:rFonts w:ascii="Arial" w:eastAsia="Times New Roman" w:hAnsi="Arial" w:cs="Arial"/>
              </w:rPr>
            </w:pPr>
            <w:r w:rsidRPr="00614489">
              <w:rPr>
                <w:rFonts w:ascii="Arial" w:eastAsia="Times New Roman" w:hAnsi="Arial" w:cs="Arial"/>
              </w:rPr>
              <w:t xml:space="preserve">Strategic </w:t>
            </w:r>
            <w:r w:rsidR="002672A7">
              <w:rPr>
                <w:rFonts w:ascii="Arial" w:eastAsia="Times New Roman" w:hAnsi="Arial" w:cs="Arial"/>
              </w:rPr>
              <w:t xml:space="preserve">Threat </w:t>
            </w:r>
            <w:r w:rsidRPr="00614489">
              <w:rPr>
                <w:rFonts w:ascii="Arial" w:eastAsia="Times New Roman" w:hAnsi="Arial" w:cs="Arial"/>
              </w:rPr>
              <w:t>As</w:t>
            </w:r>
            <w:r w:rsidR="00614489">
              <w:rPr>
                <w:rFonts w:ascii="Arial" w:eastAsia="Times New Roman" w:hAnsi="Arial" w:cs="Arial"/>
              </w:rPr>
              <w:t>sessment agreed and implemented</w:t>
            </w:r>
          </w:p>
        </w:tc>
        <w:tc>
          <w:tcPr>
            <w:tcW w:w="3060" w:type="dxa"/>
          </w:tcPr>
          <w:p w14:paraId="2292C891" w14:textId="2EB85670" w:rsidR="00A84A07" w:rsidRPr="00A84A07" w:rsidRDefault="002C450B"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Commanders</w:t>
            </w:r>
            <w:r w:rsidR="002672A7">
              <w:rPr>
                <w:rFonts w:ascii="Arial" w:eastAsia="Times New Roman" w:hAnsi="Arial" w:cs="Arial"/>
                <w:lang w:eastAsia="en-GB"/>
              </w:rPr>
              <w:t xml:space="preserve"> </w:t>
            </w:r>
            <w:r>
              <w:rPr>
                <w:rFonts w:ascii="Arial" w:eastAsia="Times New Roman" w:hAnsi="Arial" w:cs="Arial"/>
                <w:lang w:eastAsia="en-GB"/>
              </w:rPr>
              <w:t>/</w:t>
            </w:r>
            <w:r w:rsidR="002672A7">
              <w:rPr>
                <w:rFonts w:ascii="Arial" w:eastAsia="Times New Roman" w:hAnsi="Arial" w:cs="Arial"/>
                <w:lang w:eastAsia="en-GB"/>
              </w:rPr>
              <w:t>Executive Team</w:t>
            </w:r>
            <w:r w:rsidR="00A84A07" w:rsidRPr="00A84A07">
              <w:rPr>
                <w:rFonts w:ascii="Arial" w:eastAsia="Times New Roman" w:hAnsi="Arial" w:cs="Arial"/>
                <w:lang w:eastAsia="en-GB"/>
              </w:rPr>
              <w:t xml:space="preserve"> </w:t>
            </w:r>
          </w:p>
        </w:tc>
      </w:tr>
      <w:tr w:rsidR="00A84A07" w:rsidRPr="00A84A07" w14:paraId="2303FC32" w14:textId="77777777" w:rsidTr="00FA69F7">
        <w:tc>
          <w:tcPr>
            <w:tcW w:w="3240" w:type="dxa"/>
          </w:tcPr>
          <w:p w14:paraId="50E90425" w14:textId="77777777" w:rsidR="00A84A07" w:rsidRPr="00A84A07" w:rsidRDefault="00A84A07" w:rsidP="00A84A07">
            <w:pPr>
              <w:spacing w:before="120" w:after="120" w:line="240" w:lineRule="auto"/>
              <w:rPr>
                <w:rFonts w:ascii="Arial" w:eastAsia="Times New Roman" w:hAnsi="Arial" w:cs="Arial"/>
              </w:rPr>
            </w:pPr>
            <w:r w:rsidRPr="00A84A07">
              <w:rPr>
                <w:rFonts w:ascii="Arial" w:eastAsia="Times New Roman" w:hAnsi="Arial" w:cs="Arial"/>
              </w:rPr>
              <w:t>Flexibility to move police resources to areas of need</w:t>
            </w:r>
          </w:p>
        </w:tc>
        <w:tc>
          <w:tcPr>
            <w:tcW w:w="3060" w:type="dxa"/>
          </w:tcPr>
          <w:p w14:paraId="1650E678" w14:textId="77777777" w:rsid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t xml:space="preserve">Plan on a page promulgated across the organisation </w:t>
            </w:r>
          </w:p>
          <w:p w14:paraId="38A65A11" w14:textId="77777777" w:rsidR="00F3748C" w:rsidRDefault="00F3748C"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Regular Force threat and risk meetings</w:t>
            </w:r>
          </w:p>
          <w:p w14:paraId="60DA1B29" w14:textId="77777777" w:rsidR="00AD2026" w:rsidRDefault="00AD2026"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Update workforce plan</w:t>
            </w:r>
          </w:p>
          <w:p w14:paraId="2A50DDB2" w14:textId="77777777" w:rsidR="00AD2026" w:rsidRPr="00A84A07" w:rsidRDefault="00AD2026"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Targeted reviews to be carried out</w:t>
            </w:r>
          </w:p>
        </w:tc>
        <w:tc>
          <w:tcPr>
            <w:tcW w:w="3060" w:type="dxa"/>
          </w:tcPr>
          <w:p w14:paraId="7B55BB6B" w14:textId="248C96E7" w:rsidR="00A84A07" w:rsidRP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t>Executive</w:t>
            </w:r>
            <w:r w:rsidR="00F03D88">
              <w:rPr>
                <w:rFonts w:ascii="Arial" w:eastAsia="Times New Roman" w:hAnsi="Arial" w:cs="Arial"/>
                <w:lang w:eastAsia="en-GB"/>
              </w:rPr>
              <w:t xml:space="preserve"> Team </w:t>
            </w:r>
            <w:r w:rsidRPr="00A84A07">
              <w:rPr>
                <w:rFonts w:ascii="Arial" w:eastAsia="Times New Roman" w:hAnsi="Arial" w:cs="Arial"/>
                <w:lang w:eastAsia="en-GB"/>
              </w:rPr>
              <w:t>/ Tasking &amp; Coordination</w:t>
            </w:r>
          </w:p>
        </w:tc>
      </w:tr>
      <w:tr w:rsidR="00A84A07" w:rsidRPr="00A84A07" w14:paraId="3B560EEA" w14:textId="77777777" w:rsidTr="00FA69F7">
        <w:tc>
          <w:tcPr>
            <w:tcW w:w="3240" w:type="dxa"/>
          </w:tcPr>
          <w:p w14:paraId="6AEEDB9C" w14:textId="77777777" w:rsidR="00A84A07" w:rsidRPr="00A84A07" w:rsidRDefault="00BE625A" w:rsidP="00FA69F7">
            <w:pPr>
              <w:spacing w:before="120" w:after="120" w:line="240" w:lineRule="auto"/>
              <w:rPr>
                <w:rFonts w:ascii="Arial" w:eastAsia="Times New Roman" w:hAnsi="Arial" w:cs="Arial"/>
              </w:rPr>
            </w:pPr>
            <w:r>
              <w:rPr>
                <w:rFonts w:ascii="Arial" w:eastAsia="Times New Roman" w:hAnsi="Arial" w:cs="Arial"/>
              </w:rPr>
              <w:t>Demand</w:t>
            </w:r>
            <w:r w:rsidR="00A84A07" w:rsidRPr="00A84A07">
              <w:rPr>
                <w:rFonts w:ascii="Arial" w:eastAsia="Times New Roman" w:hAnsi="Arial" w:cs="Arial"/>
              </w:rPr>
              <w:t xml:space="preserve"> continue</w:t>
            </w:r>
            <w:r w:rsidR="00FA69F7">
              <w:rPr>
                <w:rFonts w:ascii="Arial" w:eastAsia="Times New Roman" w:hAnsi="Arial" w:cs="Arial"/>
              </w:rPr>
              <w:t>s</w:t>
            </w:r>
            <w:r w:rsidR="00A84A07" w:rsidRPr="00A84A07">
              <w:rPr>
                <w:rFonts w:ascii="Arial" w:eastAsia="Times New Roman" w:hAnsi="Arial" w:cs="Arial"/>
              </w:rPr>
              <w:t xml:space="preserve"> to </w:t>
            </w:r>
            <w:r w:rsidR="00FA69F7">
              <w:rPr>
                <w:rFonts w:ascii="Arial" w:eastAsia="Times New Roman" w:hAnsi="Arial" w:cs="Arial"/>
              </w:rPr>
              <w:t>rise</w:t>
            </w:r>
          </w:p>
        </w:tc>
        <w:tc>
          <w:tcPr>
            <w:tcW w:w="3060" w:type="dxa"/>
          </w:tcPr>
          <w:p w14:paraId="686BDA84" w14:textId="5B229177" w:rsidR="00FD0C7A" w:rsidRDefault="00FD0C7A"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 xml:space="preserve">Introduction of new </w:t>
            </w:r>
            <w:r w:rsidR="00C932EB">
              <w:rPr>
                <w:rFonts w:ascii="Arial" w:eastAsia="Times New Roman" w:hAnsi="Arial" w:cs="Arial"/>
                <w:lang w:eastAsia="en-GB"/>
              </w:rPr>
              <w:t xml:space="preserve">Force structure </w:t>
            </w:r>
          </w:p>
          <w:p w14:paraId="0CAAFB0F" w14:textId="77777777" w:rsidR="00A84A07" w:rsidRP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t xml:space="preserve">On-going crime prevention/detection and </w:t>
            </w:r>
            <w:proofErr w:type="gramStart"/>
            <w:r w:rsidRPr="00A84A07">
              <w:rPr>
                <w:rFonts w:ascii="Arial" w:eastAsia="Times New Roman" w:hAnsi="Arial" w:cs="Arial"/>
                <w:lang w:eastAsia="en-GB"/>
              </w:rPr>
              <w:t>problem solving</w:t>
            </w:r>
            <w:proofErr w:type="gramEnd"/>
            <w:r w:rsidR="00BE625A">
              <w:rPr>
                <w:rFonts w:ascii="Arial" w:eastAsia="Times New Roman" w:hAnsi="Arial" w:cs="Arial"/>
                <w:lang w:eastAsia="en-GB"/>
              </w:rPr>
              <w:t xml:space="preserve"> initiatives.</w:t>
            </w:r>
          </w:p>
          <w:p w14:paraId="166E20A7" w14:textId="77777777" w:rsid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rPr>
              <w:lastRenderedPageBreak/>
              <w:t>Productivity measurement and management</w:t>
            </w:r>
          </w:p>
          <w:p w14:paraId="19E774F8" w14:textId="77777777" w:rsidR="00683FB3" w:rsidRDefault="00683FB3"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rPr>
              <w:t>Deliver agreed training programme</w:t>
            </w:r>
          </w:p>
          <w:p w14:paraId="5F7F20D0" w14:textId="33503215" w:rsidR="00AD2026" w:rsidRPr="00A84A07" w:rsidRDefault="00AD2026"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rPr>
              <w:t xml:space="preserve">New shift pattern introduced for </w:t>
            </w:r>
            <w:r w:rsidR="00A95FB4">
              <w:rPr>
                <w:rFonts w:ascii="Arial" w:eastAsia="Times New Roman" w:hAnsi="Arial" w:cs="Arial"/>
              </w:rPr>
              <w:t xml:space="preserve">response </w:t>
            </w:r>
            <w:r>
              <w:rPr>
                <w:rFonts w:ascii="Arial" w:eastAsia="Times New Roman" w:hAnsi="Arial" w:cs="Arial"/>
              </w:rPr>
              <w:t>officers</w:t>
            </w:r>
          </w:p>
        </w:tc>
        <w:tc>
          <w:tcPr>
            <w:tcW w:w="3060" w:type="dxa"/>
          </w:tcPr>
          <w:p w14:paraId="2B1AB9C9" w14:textId="77777777" w:rsidR="00A84A07" w:rsidRP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lastRenderedPageBreak/>
              <w:t>Heads of Commands</w:t>
            </w:r>
          </w:p>
        </w:tc>
      </w:tr>
      <w:tr w:rsidR="00A84A07" w:rsidRPr="00A84A07" w14:paraId="5627CFE9" w14:textId="77777777" w:rsidTr="00FA69F7">
        <w:tc>
          <w:tcPr>
            <w:tcW w:w="3240" w:type="dxa"/>
          </w:tcPr>
          <w:p w14:paraId="6F86F801" w14:textId="77777777" w:rsidR="00A84A07" w:rsidRPr="00A84A07" w:rsidRDefault="00A84A07" w:rsidP="00A84A07">
            <w:pPr>
              <w:spacing w:before="120" w:after="120" w:line="240" w:lineRule="auto"/>
              <w:rPr>
                <w:rFonts w:ascii="Arial" w:eastAsia="Times New Roman" w:hAnsi="Arial" w:cs="Arial"/>
              </w:rPr>
            </w:pPr>
            <w:r w:rsidRPr="00A84A07">
              <w:rPr>
                <w:rFonts w:ascii="Arial" w:eastAsia="Times New Roman" w:hAnsi="Arial" w:cs="Arial"/>
              </w:rPr>
              <w:t>Collaboration may require up-front costs of change</w:t>
            </w:r>
          </w:p>
        </w:tc>
        <w:tc>
          <w:tcPr>
            <w:tcW w:w="3060" w:type="dxa"/>
          </w:tcPr>
          <w:p w14:paraId="27E525C4" w14:textId="77777777" w:rsidR="00A84A07" w:rsidRPr="00A84A07" w:rsidRDefault="00A84A07" w:rsidP="00A84A07">
            <w:pPr>
              <w:numPr>
                <w:ilvl w:val="0"/>
                <w:numId w:val="3"/>
              </w:numPr>
              <w:spacing w:before="120" w:after="120" w:line="240" w:lineRule="auto"/>
              <w:rPr>
                <w:rFonts w:ascii="Arial" w:eastAsia="Times New Roman" w:hAnsi="Arial" w:cs="Arial"/>
                <w:lang w:eastAsia="en-GB"/>
              </w:rPr>
            </w:pPr>
            <w:r w:rsidRPr="00A84A07">
              <w:rPr>
                <w:rFonts w:ascii="Arial" w:eastAsia="Times New Roman" w:hAnsi="Arial" w:cs="Arial"/>
                <w:lang w:eastAsia="en-GB"/>
              </w:rPr>
              <w:t xml:space="preserve">Identify ‘invest to save’ budget/reserve </w:t>
            </w:r>
          </w:p>
        </w:tc>
        <w:tc>
          <w:tcPr>
            <w:tcW w:w="3060" w:type="dxa"/>
          </w:tcPr>
          <w:p w14:paraId="1CE69D28" w14:textId="07781E6F" w:rsidR="00A84A07" w:rsidRPr="00A84A07" w:rsidRDefault="00595AD3"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rPr>
              <w:t>PCC</w:t>
            </w:r>
            <w:r w:rsidR="00A84A07" w:rsidRPr="00A84A07">
              <w:rPr>
                <w:rFonts w:ascii="Arial" w:eastAsia="Times New Roman" w:hAnsi="Arial" w:cs="Arial"/>
              </w:rPr>
              <w:t xml:space="preserve"> Chief Finance Officer</w:t>
            </w:r>
            <w:r w:rsidR="00683FB3">
              <w:rPr>
                <w:rFonts w:ascii="Arial" w:eastAsia="Times New Roman" w:hAnsi="Arial" w:cs="Arial"/>
              </w:rPr>
              <w:t>/Exec/</w:t>
            </w:r>
            <w:r>
              <w:rPr>
                <w:rFonts w:ascii="Arial" w:eastAsia="Times New Roman" w:hAnsi="Arial" w:cs="Arial"/>
              </w:rPr>
              <w:t>PCC</w:t>
            </w:r>
          </w:p>
        </w:tc>
      </w:tr>
      <w:tr w:rsidR="00D5781E" w:rsidRPr="00A84A07" w14:paraId="524878C1" w14:textId="77777777" w:rsidTr="00FA69F7">
        <w:tc>
          <w:tcPr>
            <w:tcW w:w="3240" w:type="dxa"/>
          </w:tcPr>
          <w:p w14:paraId="50600951" w14:textId="77777777" w:rsidR="00D5781E" w:rsidRPr="00A84A07" w:rsidRDefault="00D5781E" w:rsidP="00A84A07">
            <w:pPr>
              <w:spacing w:before="120" w:after="120" w:line="240" w:lineRule="auto"/>
              <w:rPr>
                <w:rFonts w:ascii="Arial" w:eastAsia="Times New Roman" w:hAnsi="Arial" w:cs="Arial"/>
              </w:rPr>
            </w:pPr>
            <w:r>
              <w:rPr>
                <w:rFonts w:ascii="Arial" w:eastAsia="Times New Roman" w:hAnsi="Arial" w:cs="Arial"/>
              </w:rPr>
              <w:t>Move to multiyear pay award</w:t>
            </w:r>
          </w:p>
        </w:tc>
        <w:tc>
          <w:tcPr>
            <w:tcW w:w="3060" w:type="dxa"/>
          </w:tcPr>
          <w:p w14:paraId="0F5242F1" w14:textId="77777777" w:rsidR="00D5781E" w:rsidRDefault="00D5781E"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Include in planning assumption</w:t>
            </w:r>
          </w:p>
          <w:p w14:paraId="61DEDB36" w14:textId="254498F1" w:rsidR="00D5781E" w:rsidRPr="00A84A07" w:rsidRDefault="00D5781E"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Calculate cashflow loss</w:t>
            </w:r>
            <w:r w:rsidR="00653D0A">
              <w:rPr>
                <w:rFonts w:ascii="Arial" w:eastAsia="Times New Roman" w:hAnsi="Arial" w:cs="Arial"/>
                <w:lang w:eastAsia="en-GB"/>
              </w:rPr>
              <w:t xml:space="preserve">/ budget savings </w:t>
            </w:r>
          </w:p>
        </w:tc>
        <w:tc>
          <w:tcPr>
            <w:tcW w:w="3060" w:type="dxa"/>
          </w:tcPr>
          <w:p w14:paraId="3D8C8148" w14:textId="3D4E747D" w:rsidR="00D5781E" w:rsidRPr="00A84A07" w:rsidRDefault="00595AD3" w:rsidP="00A84A07">
            <w:pPr>
              <w:numPr>
                <w:ilvl w:val="0"/>
                <w:numId w:val="3"/>
              </w:numPr>
              <w:spacing w:before="120" w:after="120" w:line="240" w:lineRule="auto"/>
              <w:rPr>
                <w:rFonts w:ascii="Arial" w:eastAsia="Times New Roman" w:hAnsi="Arial" w:cs="Arial"/>
              </w:rPr>
            </w:pPr>
            <w:r>
              <w:rPr>
                <w:rFonts w:ascii="Arial" w:eastAsia="Times New Roman" w:hAnsi="Arial" w:cs="Arial"/>
              </w:rPr>
              <w:t>PCC</w:t>
            </w:r>
            <w:r w:rsidR="00D5781E">
              <w:rPr>
                <w:rFonts w:ascii="Arial" w:eastAsia="Times New Roman" w:hAnsi="Arial" w:cs="Arial"/>
              </w:rPr>
              <w:t>/CC Chief Finance Officer</w:t>
            </w:r>
          </w:p>
        </w:tc>
      </w:tr>
      <w:tr w:rsidR="00125479" w:rsidRPr="00A84A07" w14:paraId="1997E573" w14:textId="77777777" w:rsidTr="00FA69F7">
        <w:tc>
          <w:tcPr>
            <w:tcW w:w="3240" w:type="dxa"/>
          </w:tcPr>
          <w:p w14:paraId="414D5689" w14:textId="77777777" w:rsidR="00125479" w:rsidRDefault="00EA4B3D" w:rsidP="00A84A07">
            <w:pPr>
              <w:spacing w:before="120" w:after="120" w:line="240" w:lineRule="auto"/>
              <w:rPr>
                <w:rFonts w:ascii="Arial" w:eastAsia="Times New Roman" w:hAnsi="Arial" w:cs="Arial"/>
              </w:rPr>
            </w:pPr>
            <w:r>
              <w:rPr>
                <w:rFonts w:ascii="Arial" w:eastAsia="Times New Roman" w:hAnsi="Arial" w:cs="Arial"/>
              </w:rPr>
              <w:t>Uncertainty in relation to future pension costs</w:t>
            </w:r>
          </w:p>
        </w:tc>
        <w:tc>
          <w:tcPr>
            <w:tcW w:w="3060" w:type="dxa"/>
          </w:tcPr>
          <w:p w14:paraId="4EFD981D" w14:textId="77777777" w:rsidR="00125479" w:rsidRDefault="00EA4B3D"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Police office</w:t>
            </w:r>
            <w:r w:rsidR="00A96152">
              <w:rPr>
                <w:rFonts w:ascii="Arial" w:eastAsia="Times New Roman" w:hAnsi="Arial" w:cs="Arial"/>
                <w:lang w:eastAsia="en-GB"/>
              </w:rPr>
              <w:t>rs</w:t>
            </w:r>
            <w:r>
              <w:rPr>
                <w:rFonts w:ascii="Arial" w:eastAsia="Times New Roman" w:hAnsi="Arial" w:cs="Arial"/>
                <w:lang w:eastAsia="en-GB"/>
              </w:rPr>
              <w:t>, request grant funding (national issue)</w:t>
            </w:r>
          </w:p>
          <w:p w14:paraId="71C18246" w14:textId="77777777" w:rsidR="00EA4B3D" w:rsidRDefault="00EA4B3D" w:rsidP="00A84A07">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Staff, identify corresponding savings</w:t>
            </w:r>
          </w:p>
        </w:tc>
        <w:tc>
          <w:tcPr>
            <w:tcW w:w="3060" w:type="dxa"/>
          </w:tcPr>
          <w:p w14:paraId="27AFAD4B" w14:textId="409CD5E7" w:rsidR="00125479" w:rsidRDefault="00595AD3" w:rsidP="00A84A07">
            <w:pPr>
              <w:numPr>
                <w:ilvl w:val="0"/>
                <w:numId w:val="3"/>
              </w:numPr>
              <w:spacing w:before="120" w:after="120" w:line="240" w:lineRule="auto"/>
              <w:rPr>
                <w:rFonts w:ascii="Arial" w:eastAsia="Times New Roman" w:hAnsi="Arial" w:cs="Arial"/>
              </w:rPr>
            </w:pPr>
            <w:r>
              <w:rPr>
                <w:rFonts w:ascii="Arial" w:eastAsia="Times New Roman" w:hAnsi="Arial" w:cs="Arial"/>
              </w:rPr>
              <w:t>PCC</w:t>
            </w:r>
            <w:r w:rsidR="00EA4B3D">
              <w:rPr>
                <w:rFonts w:ascii="Arial" w:eastAsia="Times New Roman" w:hAnsi="Arial" w:cs="Arial"/>
              </w:rPr>
              <w:t>/CC Chief Finance Officer</w:t>
            </w:r>
          </w:p>
        </w:tc>
      </w:tr>
      <w:tr w:rsidR="00125479" w:rsidRPr="00A84A07" w14:paraId="17839436" w14:textId="77777777" w:rsidTr="00FA69F7">
        <w:tc>
          <w:tcPr>
            <w:tcW w:w="3240" w:type="dxa"/>
          </w:tcPr>
          <w:p w14:paraId="734A2007" w14:textId="77777777" w:rsidR="00125479" w:rsidRDefault="00EA4B3D" w:rsidP="00A84A07">
            <w:pPr>
              <w:spacing w:before="120" w:after="120" w:line="240" w:lineRule="auto"/>
              <w:rPr>
                <w:rFonts w:ascii="Arial" w:eastAsia="Times New Roman" w:hAnsi="Arial" w:cs="Arial"/>
              </w:rPr>
            </w:pPr>
            <w:r>
              <w:rPr>
                <w:rFonts w:ascii="Arial" w:eastAsia="Times New Roman" w:hAnsi="Arial" w:cs="Arial"/>
              </w:rPr>
              <w:t>Adequate future funding of uplift</w:t>
            </w:r>
          </w:p>
        </w:tc>
        <w:tc>
          <w:tcPr>
            <w:tcW w:w="3060" w:type="dxa"/>
          </w:tcPr>
          <w:p w14:paraId="7DBB8FAB" w14:textId="77777777" w:rsidR="00125479" w:rsidRDefault="00EA4B3D" w:rsidP="00EA4B3D">
            <w:pPr>
              <w:numPr>
                <w:ilvl w:val="0"/>
                <w:numId w:val="3"/>
              </w:numPr>
              <w:spacing w:before="120" w:after="120" w:line="240" w:lineRule="auto"/>
              <w:rPr>
                <w:rFonts w:ascii="Arial" w:eastAsia="Times New Roman" w:hAnsi="Arial" w:cs="Arial"/>
                <w:lang w:eastAsia="en-GB"/>
              </w:rPr>
            </w:pPr>
            <w:r>
              <w:rPr>
                <w:rFonts w:ascii="Arial" w:eastAsia="Times New Roman" w:hAnsi="Arial" w:cs="Arial"/>
                <w:lang w:eastAsia="en-GB"/>
              </w:rPr>
              <w:t>Ensure influence</w:t>
            </w:r>
            <w:r w:rsidR="00A96152">
              <w:rPr>
                <w:rFonts w:ascii="Arial" w:eastAsia="Times New Roman" w:hAnsi="Arial" w:cs="Arial"/>
                <w:lang w:eastAsia="en-GB"/>
              </w:rPr>
              <w:t>,</w:t>
            </w:r>
            <w:r>
              <w:rPr>
                <w:rFonts w:ascii="Arial" w:eastAsia="Times New Roman" w:hAnsi="Arial" w:cs="Arial"/>
                <w:lang w:eastAsia="en-GB"/>
              </w:rPr>
              <w:t xml:space="preserve"> where possible</w:t>
            </w:r>
            <w:r w:rsidR="00A96152">
              <w:rPr>
                <w:rFonts w:ascii="Arial" w:eastAsia="Times New Roman" w:hAnsi="Arial" w:cs="Arial"/>
                <w:lang w:eastAsia="en-GB"/>
              </w:rPr>
              <w:t>,</w:t>
            </w:r>
            <w:r>
              <w:rPr>
                <w:rFonts w:ascii="Arial" w:eastAsia="Times New Roman" w:hAnsi="Arial" w:cs="Arial"/>
                <w:lang w:eastAsia="en-GB"/>
              </w:rPr>
              <w:t xml:space="preserve"> of national financial position </w:t>
            </w:r>
          </w:p>
        </w:tc>
        <w:tc>
          <w:tcPr>
            <w:tcW w:w="3060" w:type="dxa"/>
          </w:tcPr>
          <w:p w14:paraId="1F839F50" w14:textId="7859466B" w:rsidR="00125479" w:rsidRDefault="00595AD3" w:rsidP="00A84A07">
            <w:pPr>
              <w:numPr>
                <w:ilvl w:val="0"/>
                <w:numId w:val="3"/>
              </w:numPr>
              <w:spacing w:before="120" w:after="120" w:line="240" w:lineRule="auto"/>
              <w:rPr>
                <w:rFonts w:ascii="Arial" w:eastAsia="Times New Roman" w:hAnsi="Arial" w:cs="Arial"/>
              </w:rPr>
            </w:pPr>
            <w:r>
              <w:rPr>
                <w:rFonts w:ascii="Arial" w:eastAsia="Times New Roman" w:hAnsi="Arial" w:cs="Arial"/>
              </w:rPr>
              <w:t>PCC</w:t>
            </w:r>
            <w:r w:rsidR="00EA4B3D">
              <w:rPr>
                <w:rFonts w:ascii="Arial" w:eastAsia="Times New Roman" w:hAnsi="Arial" w:cs="Arial"/>
              </w:rPr>
              <w:t>/CC Chief Finance Officer</w:t>
            </w:r>
          </w:p>
        </w:tc>
      </w:tr>
    </w:tbl>
    <w:p w14:paraId="2DD98E6C" w14:textId="77777777" w:rsidR="00A84A07" w:rsidRPr="00A84A07" w:rsidRDefault="00A84A07" w:rsidP="00A84A07">
      <w:pPr>
        <w:tabs>
          <w:tab w:val="left" w:pos="567"/>
        </w:tabs>
        <w:spacing w:before="120" w:after="120" w:line="240" w:lineRule="auto"/>
        <w:ind w:left="567" w:hanging="567"/>
        <w:jc w:val="both"/>
        <w:rPr>
          <w:rFonts w:ascii="Arial" w:eastAsia="Times New Roman" w:hAnsi="Arial" w:cs="Arial"/>
          <w:b/>
          <w:sz w:val="28"/>
          <w:szCs w:val="28"/>
          <w:highlight w:val="yellow"/>
          <w:lang w:val="x-none"/>
        </w:rPr>
      </w:pPr>
    </w:p>
    <w:p w14:paraId="0E397E8F" w14:textId="77777777" w:rsidR="00A84A07" w:rsidRPr="00A84A07" w:rsidRDefault="00A84A07" w:rsidP="00A84A07">
      <w:pPr>
        <w:tabs>
          <w:tab w:val="left" w:pos="567"/>
        </w:tabs>
        <w:spacing w:before="120" w:after="120" w:line="240" w:lineRule="auto"/>
        <w:ind w:left="567" w:hanging="567"/>
        <w:jc w:val="both"/>
        <w:rPr>
          <w:rFonts w:ascii="Arial" w:eastAsia="Times New Roman" w:hAnsi="Arial" w:cs="Arial"/>
          <w:b/>
          <w:sz w:val="24"/>
          <w:szCs w:val="24"/>
          <w:lang w:val="x-none"/>
        </w:rPr>
      </w:pPr>
      <w:r w:rsidRPr="00A84A07">
        <w:rPr>
          <w:rFonts w:ascii="Arial" w:eastAsia="Times New Roman" w:hAnsi="Arial" w:cs="Arial"/>
          <w:b/>
          <w:sz w:val="24"/>
          <w:szCs w:val="24"/>
          <w:lang w:val="x-none"/>
        </w:rPr>
        <w:t>Monitoring and Review</w:t>
      </w:r>
    </w:p>
    <w:p w14:paraId="4EB8E5B3" w14:textId="6461A987" w:rsidR="00A84A07" w:rsidRPr="00A84A07" w:rsidRDefault="00A84A07" w:rsidP="00A84A07">
      <w:pPr>
        <w:tabs>
          <w:tab w:val="left" w:pos="284"/>
        </w:tabs>
        <w:spacing w:before="120" w:after="120" w:line="240" w:lineRule="auto"/>
        <w:jc w:val="both"/>
        <w:rPr>
          <w:rFonts w:ascii="Arial" w:eastAsia="Times New Roman" w:hAnsi="Arial" w:cs="Arial"/>
          <w:sz w:val="24"/>
          <w:szCs w:val="20"/>
          <w:lang w:val="x-none"/>
        </w:rPr>
      </w:pPr>
      <w:r w:rsidRPr="00A84A07">
        <w:rPr>
          <w:rFonts w:ascii="Arial" w:eastAsia="Times New Roman" w:hAnsi="Arial" w:cs="Arial"/>
          <w:sz w:val="24"/>
          <w:szCs w:val="20"/>
          <w:lang w:val="x-none"/>
        </w:rPr>
        <w:t xml:space="preserve">This financial plan will be subject to continuous review and forms part of the overall planning processes within the </w:t>
      </w:r>
      <w:r w:rsidR="00595AD3">
        <w:rPr>
          <w:rFonts w:ascii="Arial" w:eastAsia="Times New Roman" w:hAnsi="Arial" w:cs="Arial"/>
          <w:sz w:val="24"/>
          <w:szCs w:val="20"/>
        </w:rPr>
        <w:t>PCC</w:t>
      </w:r>
      <w:r w:rsidRPr="00A84A07">
        <w:rPr>
          <w:rFonts w:ascii="Arial" w:eastAsia="Times New Roman" w:hAnsi="Arial" w:cs="Arial"/>
          <w:sz w:val="24"/>
          <w:szCs w:val="20"/>
          <w:lang w:val="x-none"/>
        </w:rPr>
        <w:t xml:space="preserve"> and Constabulary. This will ensure that an accurate future financial forecast is maintained to give an indication as to the affordability of spending plans which in turn will be fed into the corporate planning process.  </w:t>
      </w:r>
    </w:p>
    <w:p w14:paraId="2650F53F" w14:textId="77777777" w:rsidR="00B1538F" w:rsidRDefault="00A84A07" w:rsidP="002E55AF">
      <w:pPr>
        <w:tabs>
          <w:tab w:val="left" w:pos="0"/>
        </w:tabs>
        <w:spacing w:before="120" w:after="120" w:line="240" w:lineRule="auto"/>
        <w:jc w:val="both"/>
        <w:rPr>
          <w:rFonts w:ascii="Arial" w:eastAsia="Times New Roman" w:hAnsi="Arial" w:cs="Arial"/>
          <w:sz w:val="24"/>
          <w:szCs w:val="20"/>
        </w:rPr>
      </w:pPr>
      <w:r w:rsidRPr="00A84A07">
        <w:rPr>
          <w:rFonts w:ascii="Arial" w:eastAsia="Times New Roman" w:hAnsi="Arial" w:cs="Arial"/>
          <w:sz w:val="24"/>
          <w:szCs w:val="20"/>
          <w:lang w:val="x-none"/>
        </w:rPr>
        <w:t>The content of this plan will be kept under review as part of normal medium term financial planning procedures.</w:t>
      </w:r>
    </w:p>
    <w:p w14:paraId="0ADD36F9" w14:textId="77777777" w:rsidR="00C90F22" w:rsidRDefault="00C90F22" w:rsidP="002E55AF">
      <w:pPr>
        <w:tabs>
          <w:tab w:val="left" w:pos="0"/>
        </w:tabs>
        <w:spacing w:before="120" w:after="120" w:line="240" w:lineRule="auto"/>
        <w:jc w:val="both"/>
        <w:rPr>
          <w:rFonts w:ascii="Arial" w:eastAsia="Times New Roman" w:hAnsi="Arial" w:cs="Arial"/>
          <w:sz w:val="24"/>
          <w:szCs w:val="20"/>
        </w:rPr>
      </w:pPr>
    </w:p>
    <w:p w14:paraId="6392B410" w14:textId="77777777" w:rsidR="00C90F22" w:rsidRDefault="00C90F22" w:rsidP="002E55AF">
      <w:pPr>
        <w:tabs>
          <w:tab w:val="left" w:pos="0"/>
        </w:tabs>
        <w:spacing w:before="120" w:after="120" w:line="240" w:lineRule="auto"/>
        <w:jc w:val="both"/>
        <w:rPr>
          <w:rFonts w:ascii="Arial" w:eastAsia="Times New Roman" w:hAnsi="Arial" w:cs="Arial"/>
          <w:sz w:val="24"/>
          <w:szCs w:val="20"/>
        </w:rPr>
      </w:pPr>
    </w:p>
    <w:p w14:paraId="0E12C034" w14:textId="77777777" w:rsidR="00EA4B3D" w:rsidRDefault="00EA4B3D" w:rsidP="002E55AF">
      <w:pPr>
        <w:tabs>
          <w:tab w:val="left" w:pos="0"/>
        </w:tabs>
        <w:spacing w:before="120" w:after="120" w:line="240" w:lineRule="auto"/>
        <w:jc w:val="both"/>
        <w:rPr>
          <w:rFonts w:ascii="Arial" w:eastAsia="Times New Roman" w:hAnsi="Arial" w:cs="Arial"/>
          <w:sz w:val="24"/>
          <w:szCs w:val="20"/>
        </w:rPr>
      </w:pPr>
    </w:p>
    <w:p w14:paraId="00643E12" w14:textId="77777777" w:rsidR="00EA4B3D" w:rsidRDefault="00EA4B3D" w:rsidP="002E55AF">
      <w:pPr>
        <w:tabs>
          <w:tab w:val="left" w:pos="0"/>
        </w:tabs>
        <w:spacing w:before="120" w:after="120" w:line="240" w:lineRule="auto"/>
        <w:jc w:val="both"/>
        <w:rPr>
          <w:rFonts w:ascii="Arial" w:eastAsia="Times New Roman" w:hAnsi="Arial" w:cs="Arial"/>
          <w:sz w:val="24"/>
          <w:szCs w:val="20"/>
        </w:rPr>
      </w:pPr>
    </w:p>
    <w:p w14:paraId="20ADEE57" w14:textId="77777777" w:rsidR="00EA4B3D" w:rsidRDefault="00EA4B3D" w:rsidP="002E55AF">
      <w:pPr>
        <w:tabs>
          <w:tab w:val="left" w:pos="0"/>
        </w:tabs>
        <w:spacing w:before="120" w:after="120" w:line="240" w:lineRule="auto"/>
        <w:jc w:val="both"/>
        <w:rPr>
          <w:rFonts w:ascii="Arial" w:eastAsia="Times New Roman" w:hAnsi="Arial" w:cs="Arial"/>
          <w:sz w:val="24"/>
          <w:szCs w:val="20"/>
        </w:rPr>
      </w:pPr>
    </w:p>
    <w:p w14:paraId="4B9D431E" w14:textId="77777777" w:rsidR="00EA4B3D" w:rsidRDefault="00EA4B3D" w:rsidP="002E55AF">
      <w:pPr>
        <w:tabs>
          <w:tab w:val="left" w:pos="0"/>
        </w:tabs>
        <w:spacing w:before="120" w:after="120" w:line="240" w:lineRule="auto"/>
        <w:jc w:val="both"/>
        <w:rPr>
          <w:rFonts w:ascii="Arial" w:eastAsia="Times New Roman" w:hAnsi="Arial" w:cs="Arial"/>
          <w:sz w:val="24"/>
          <w:szCs w:val="20"/>
        </w:rPr>
      </w:pPr>
    </w:p>
    <w:p w14:paraId="1D5461E6" w14:textId="77777777" w:rsidR="006D1BDF" w:rsidRDefault="006D1BDF" w:rsidP="00B1538F">
      <w:pPr>
        <w:spacing w:before="120" w:after="120"/>
        <w:jc w:val="right"/>
        <w:rPr>
          <w:rFonts w:ascii="Arial" w:hAnsi="Arial" w:cs="Arial"/>
          <w:b/>
          <w:sz w:val="24"/>
          <w:szCs w:val="24"/>
        </w:rPr>
      </w:pPr>
    </w:p>
    <w:p w14:paraId="3243D4F8" w14:textId="77777777" w:rsidR="006D1BDF" w:rsidRDefault="006D1BDF" w:rsidP="00B1538F">
      <w:pPr>
        <w:spacing w:before="120" w:after="120"/>
        <w:jc w:val="right"/>
        <w:rPr>
          <w:rFonts w:ascii="Arial" w:hAnsi="Arial" w:cs="Arial"/>
          <w:b/>
          <w:sz w:val="24"/>
          <w:szCs w:val="24"/>
        </w:rPr>
      </w:pPr>
    </w:p>
    <w:p w14:paraId="7AA8ADEC" w14:textId="1A837C5E" w:rsidR="00B1538F" w:rsidRDefault="008F6AD2" w:rsidP="00B1538F">
      <w:pPr>
        <w:spacing w:before="120" w:after="120"/>
        <w:jc w:val="right"/>
        <w:rPr>
          <w:rFonts w:ascii="Arial" w:hAnsi="Arial" w:cs="Arial"/>
          <w:b/>
          <w:sz w:val="24"/>
          <w:szCs w:val="24"/>
        </w:rPr>
      </w:pPr>
      <w:r>
        <w:rPr>
          <w:rFonts w:ascii="Arial" w:hAnsi="Arial" w:cs="Arial"/>
          <w:b/>
          <w:sz w:val="24"/>
          <w:szCs w:val="24"/>
        </w:rPr>
        <w:t>A</w:t>
      </w:r>
      <w:r w:rsidR="00B1538F">
        <w:rPr>
          <w:rFonts w:ascii="Arial" w:hAnsi="Arial" w:cs="Arial"/>
          <w:b/>
          <w:sz w:val="24"/>
          <w:szCs w:val="24"/>
        </w:rPr>
        <w:t>ppendix 4</w:t>
      </w:r>
    </w:p>
    <w:p w14:paraId="34253417" w14:textId="77777777" w:rsidR="00B1538F" w:rsidRPr="00B1538F" w:rsidRDefault="00B1538F" w:rsidP="00B1538F">
      <w:pPr>
        <w:spacing w:before="120" w:after="120"/>
        <w:jc w:val="both"/>
        <w:rPr>
          <w:rFonts w:ascii="Arial" w:hAnsi="Arial" w:cs="Arial"/>
          <w:b/>
          <w:sz w:val="24"/>
          <w:szCs w:val="24"/>
          <w:u w:val="single"/>
        </w:rPr>
      </w:pPr>
      <w:r w:rsidRPr="00B1538F">
        <w:rPr>
          <w:rFonts w:ascii="Arial" w:hAnsi="Arial" w:cs="Arial"/>
          <w:b/>
          <w:sz w:val="24"/>
          <w:szCs w:val="24"/>
        </w:rPr>
        <w:t>Purpose of Report</w:t>
      </w:r>
    </w:p>
    <w:p w14:paraId="124C2BDA" w14:textId="653731E4"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The purpose of this report is to provide the Police</w:t>
      </w:r>
      <w:r w:rsidR="00030553">
        <w:rPr>
          <w:rFonts w:ascii="Arial" w:hAnsi="Arial" w:cs="Arial"/>
          <w:sz w:val="24"/>
          <w:szCs w:val="24"/>
        </w:rPr>
        <w:t xml:space="preserve"> </w:t>
      </w:r>
      <w:r w:rsidR="003D6F90">
        <w:rPr>
          <w:rFonts w:ascii="Arial" w:hAnsi="Arial" w:cs="Arial"/>
          <w:sz w:val="24"/>
          <w:szCs w:val="24"/>
        </w:rPr>
        <w:t xml:space="preserve">and </w:t>
      </w:r>
      <w:proofErr w:type="gramStart"/>
      <w:r w:rsidR="00030553">
        <w:rPr>
          <w:rFonts w:ascii="Arial" w:hAnsi="Arial" w:cs="Arial"/>
          <w:sz w:val="24"/>
          <w:szCs w:val="24"/>
        </w:rPr>
        <w:t>Crime</w:t>
      </w:r>
      <w:r w:rsidRPr="00B1538F">
        <w:rPr>
          <w:rFonts w:ascii="Arial" w:hAnsi="Arial" w:cs="Arial"/>
          <w:sz w:val="24"/>
          <w:szCs w:val="24"/>
        </w:rPr>
        <w:t xml:space="preserve">  Commissioner</w:t>
      </w:r>
      <w:proofErr w:type="gramEnd"/>
      <w:r w:rsidRPr="00B1538F">
        <w:rPr>
          <w:rFonts w:ascii="Arial" w:hAnsi="Arial" w:cs="Arial"/>
          <w:sz w:val="24"/>
          <w:szCs w:val="24"/>
        </w:rPr>
        <w:t xml:space="preserve"> (</w:t>
      </w:r>
      <w:r w:rsidR="00595AD3">
        <w:rPr>
          <w:rFonts w:ascii="Arial" w:hAnsi="Arial" w:cs="Arial"/>
          <w:sz w:val="24"/>
          <w:szCs w:val="24"/>
        </w:rPr>
        <w:t>PCC</w:t>
      </w:r>
      <w:r w:rsidRPr="00B1538F">
        <w:rPr>
          <w:rFonts w:ascii="Arial" w:hAnsi="Arial" w:cs="Arial"/>
          <w:sz w:val="24"/>
          <w:szCs w:val="24"/>
        </w:rPr>
        <w:t xml:space="preserve">) with reassurance and confidence in the accuracy and quality of the financial estimates for the years </w:t>
      </w:r>
      <w:r w:rsidR="00465516" w:rsidRPr="00465516">
        <w:rPr>
          <w:rFonts w:ascii="Arial" w:hAnsi="Arial" w:cs="Arial"/>
          <w:sz w:val="24"/>
          <w:szCs w:val="24"/>
        </w:rPr>
        <w:t>2022/23</w:t>
      </w:r>
      <w:r w:rsidRPr="00465516">
        <w:rPr>
          <w:rFonts w:ascii="Arial" w:hAnsi="Arial" w:cs="Arial"/>
          <w:sz w:val="24"/>
          <w:szCs w:val="24"/>
        </w:rPr>
        <w:t xml:space="preserve"> to </w:t>
      </w:r>
      <w:r w:rsidR="00523EBA" w:rsidRPr="00465516">
        <w:rPr>
          <w:rFonts w:ascii="Arial" w:hAnsi="Arial" w:cs="Arial"/>
          <w:sz w:val="24"/>
          <w:szCs w:val="24"/>
        </w:rPr>
        <w:t>2025/26</w:t>
      </w:r>
      <w:r w:rsidR="00465516" w:rsidRPr="00465516">
        <w:rPr>
          <w:rFonts w:ascii="Arial" w:hAnsi="Arial" w:cs="Arial"/>
          <w:sz w:val="24"/>
          <w:szCs w:val="24"/>
        </w:rPr>
        <w:t>.</w:t>
      </w:r>
      <w:r w:rsidRPr="00465516">
        <w:rPr>
          <w:rFonts w:ascii="Arial" w:hAnsi="Arial" w:cs="Arial"/>
          <w:sz w:val="24"/>
          <w:szCs w:val="24"/>
        </w:rPr>
        <w:t xml:space="preserve"> </w:t>
      </w:r>
    </w:p>
    <w:p w14:paraId="0F3B0757" w14:textId="26124B6D"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The robustness of the financial estimates considers important factors such as risks facing the </w:t>
      </w:r>
      <w:r w:rsidR="00595AD3">
        <w:rPr>
          <w:rFonts w:ascii="Arial" w:hAnsi="Arial" w:cs="Arial"/>
          <w:sz w:val="24"/>
          <w:szCs w:val="24"/>
        </w:rPr>
        <w:t>PCC</w:t>
      </w:r>
      <w:r w:rsidRPr="00B1538F">
        <w:rPr>
          <w:rFonts w:ascii="Arial" w:hAnsi="Arial" w:cs="Arial"/>
          <w:sz w:val="24"/>
          <w:szCs w:val="24"/>
        </w:rPr>
        <w:t xml:space="preserve"> and the adequacy of financial reserves to enable the </w:t>
      </w:r>
      <w:r w:rsidR="00595AD3">
        <w:rPr>
          <w:rFonts w:ascii="Arial" w:hAnsi="Arial" w:cs="Arial"/>
          <w:sz w:val="24"/>
          <w:szCs w:val="24"/>
        </w:rPr>
        <w:t>PCC</w:t>
      </w:r>
      <w:r w:rsidRPr="00B1538F">
        <w:rPr>
          <w:rFonts w:ascii="Arial" w:hAnsi="Arial" w:cs="Arial"/>
          <w:sz w:val="24"/>
          <w:szCs w:val="24"/>
        </w:rPr>
        <w:t xml:space="preserve"> to have flexibility in dealing with any unplanned events that may have a significant financial consequence </w:t>
      </w:r>
      <w:proofErr w:type="gramStart"/>
      <w:r w:rsidRPr="00B1538F">
        <w:rPr>
          <w:rFonts w:ascii="Arial" w:hAnsi="Arial" w:cs="Arial"/>
          <w:sz w:val="24"/>
          <w:szCs w:val="24"/>
        </w:rPr>
        <w:t>during the course of</w:t>
      </w:r>
      <w:proofErr w:type="gramEnd"/>
      <w:r w:rsidRPr="00B1538F">
        <w:rPr>
          <w:rFonts w:ascii="Arial" w:hAnsi="Arial" w:cs="Arial"/>
          <w:sz w:val="24"/>
          <w:szCs w:val="24"/>
        </w:rPr>
        <w:t xml:space="preserve"> the budget </w:t>
      </w:r>
      <w:r w:rsidRPr="00465516">
        <w:rPr>
          <w:rFonts w:ascii="Arial" w:hAnsi="Arial" w:cs="Arial"/>
          <w:sz w:val="24"/>
          <w:szCs w:val="24"/>
        </w:rPr>
        <w:t xml:space="preserve">year </w:t>
      </w:r>
      <w:r w:rsidR="007A4F71" w:rsidRPr="00465516">
        <w:rPr>
          <w:rFonts w:ascii="Arial" w:hAnsi="Arial" w:cs="Arial"/>
          <w:sz w:val="24"/>
          <w:szCs w:val="24"/>
        </w:rPr>
        <w:t>2022/23</w:t>
      </w:r>
      <w:r w:rsidRPr="00465516">
        <w:rPr>
          <w:rFonts w:ascii="Arial" w:hAnsi="Arial" w:cs="Arial"/>
          <w:sz w:val="24"/>
          <w:szCs w:val="24"/>
        </w:rPr>
        <w:t>.</w:t>
      </w:r>
    </w:p>
    <w:p w14:paraId="66955079" w14:textId="77777777" w:rsidR="00B1538F" w:rsidRPr="00B1538F" w:rsidRDefault="00B1538F" w:rsidP="00B1538F">
      <w:pPr>
        <w:spacing w:before="120" w:after="120"/>
        <w:jc w:val="both"/>
        <w:rPr>
          <w:rFonts w:ascii="Arial" w:hAnsi="Arial" w:cs="Arial"/>
          <w:sz w:val="24"/>
          <w:szCs w:val="24"/>
        </w:rPr>
      </w:pPr>
    </w:p>
    <w:p w14:paraId="093D10D2" w14:textId="77777777" w:rsidR="00B1538F" w:rsidRPr="00B1538F" w:rsidRDefault="00B1538F" w:rsidP="00B1538F">
      <w:pPr>
        <w:spacing w:before="120" w:after="120"/>
        <w:jc w:val="both"/>
        <w:rPr>
          <w:rFonts w:ascii="Arial" w:hAnsi="Arial" w:cs="Arial"/>
          <w:b/>
          <w:sz w:val="24"/>
          <w:szCs w:val="24"/>
        </w:rPr>
      </w:pPr>
      <w:r w:rsidRPr="00B1538F">
        <w:rPr>
          <w:rFonts w:ascii="Arial" w:hAnsi="Arial" w:cs="Arial"/>
          <w:b/>
          <w:sz w:val="24"/>
          <w:szCs w:val="24"/>
        </w:rPr>
        <w:t>Background</w:t>
      </w:r>
    </w:p>
    <w:p w14:paraId="06BAFA1F" w14:textId="3DF16414" w:rsidR="00B1538F" w:rsidRPr="00B1538F" w:rsidRDefault="00465516" w:rsidP="00B1538F">
      <w:pPr>
        <w:numPr>
          <w:ilvl w:val="0"/>
          <w:numId w:val="4"/>
        </w:numPr>
        <w:spacing w:before="120" w:after="120" w:line="240" w:lineRule="auto"/>
        <w:jc w:val="both"/>
        <w:rPr>
          <w:rFonts w:ascii="Arial" w:hAnsi="Arial" w:cs="Arial"/>
          <w:sz w:val="24"/>
          <w:szCs w:val="24"/>
        </w:rPr>
      </w:pPr>
      <w:r>
        <w:rPr>
          <w:rFonts w:ascii="Arial" w:hAnsi="Arial" w:cs="Arial"/>
          <w:sz w:val="24"/>
          <w:szCs w:val="24"/>
        </w:rPr>
        <w:t xml:space="preserve">The </w:t>
      </w:r>
      <w:r w:rsidR="0039285F" w:rsidRPr="00B1538F">
        <w:rPr>
          <w:rFonts w:ascii="Arial" w:hAnsi="Arial" w:cs="Arial"/>
          <w:sz w:val="24"/>
          <w:szCs w:val="24"/>
        </w:rPr>
        <w:t>Police</w:t>
      </w:r>
      <w:r>
        <w:rPr>
          <w:rFonts w:ascii="Arial" w:hAnsi="Arial" w:cs="Arial"/>
          <w:sz w:val="24"/>
          <w:szCs w:val="24"/>
        </w:rPr>
        <w:t xml:space="preserve"> and </w:t>
      </w:r>
      <w:r w:rsidR="0039285F">
        <w:rPr>
          <w:rFonts w:ascii="Arial" w:hAnsi="Arial" w:cs="Arial"/>
          <w:sz w:val="24"/>
          <w:szCs w:val="24"/>
        </w:rPr>
        <w:t>Crime</w:t>
      </w:r>
      <w:r w:rsidR="0039285F" w:rsidRPr="00B1538F">
        <w:rPr>
          <w:rFonts w:ascii="Arial" w:hAnsi="Arial" w:cs="Arial"/>
          <w:sz w:val="24"/>
          <w:szCs w:val="24"/>
        </w:rPr>
        <w:t xml:space="preserve"> Commissioner </w:t>
      </w:r>
      <w:r w:rsidR="00B1538F" w:rsidRPr="00B1538F">
        <w:rPr>
          <w:rFonts w:ascii="Arial" w:hAnsi="Arial" w:cs="Arial"/>
          <w:sz w:val="24"/>
          <w:szCs w:val="24"/>
        </w:rPr>
        <w:t>decide</w:t>
      </w:r>
      <w:r w:rsidR="002D2094">
        <w:rPr>
          <w:rFonts w:ascii="Arial" w:hAnsi="Arial" w:cs="Arial"/>
          <w:sz w:val="24"/>
          <w:szCs w:val="24"/>
        </w:rPr>
        <w:t>s</w:t>
      </w:r>
      <w:r w:rsidR="00B1538F" w:rsidRPr="00B1538F">
        <w:rPr>
          <w:rFonts w:ascii="Arial" w:hAnsi="Arial" w:cs="Arial"/>
          <w:sz w:val="24"/>
          <w:szCs w:val="24"/>
        </w:rPr>
        <w:t xml:space="preserve"> every year how much they are going to raise from council tax. They base their decision on a budget that sets out estimates of what they plan to spend on each of their services.</w:t>
      </w:r>
    </w:p>
    <w:p w14:paraId="4E1A22B8" w14:textId="77777777"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The decision on the level of the council tax must be taken before the coming financial year begins and that level cannot be changed during the year, so allowances for risks and uncertainties that may create an increase in service </w:t>
      </w:r>
      <w:proofErr w:type="gramStart"/>
      <w:r w:rsidRPr="00B1538F">
        <w:rPr>
          <w:rFonts w:ascii="Arial" w:hAnsi="Arial" w:cs="Arial"/>
          <w:sz w:val="24"/>
          <w:szCs w:val="24"/>
        </w:rPr>
        <w:t>costs</w:t>
      </w:r>
      <w:proofErr w:type="gramEnd"/>
      <w:r w:rsidRPr="00B1538F">
        <w:rPr>
          <w:rFonts w:ascii="Arial" w:hAnsi="Arial" w:cs="Arial"/>
          <w:sz w:val="24"/>
          <w:szCs w:val="24"/>
        </w:rPr>
        <w:t xml:space="preserve"> or a loss of income must be made by:</w:t>
      </w:r>
    </w:p>
    <w:p w14:paraId="5BB2D42B" w14:textId="77777777" w:rsidR="00B1538F" w:rsidRPr="00B1538F" w:rsidRDefault="00B1538F" w:rsidP="00B1538F">
      <w:pPr>
        <w:numPr>
          <w:ilvl w:val="1"/>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Making realistic and prudent allowances in the financial estimates for the policing services provided, </w:t>
      </w:r>
      <w:proofErr w:type="gramStart"/>
      <w:r w:rsidRPr="00B1538F">
        <w:rPr>
          <w:rFonts w:ascii="Arial" w:hAnsi="Arial" w:cs="Arial"/>
          <w:sz w:val="24"/>
          <w:szCs w:val="24"/>
        </w:rPr>
        <w:t>and also</w:t>
      </w:r>
      <w:proofErr w:type="gramEnd"/>
      <w:r w:rsidRPr="00B1538F">
        <w:rPr>
          <w:rFonts w:ascii="Arial" w:hAnsi="Arial" w:cs="Arial"/>
          <w:sz w:val="24"/>
          <w:szCs w:val="24"/>
        </w:rPr>
        <w:t>,</w:t>
      </w:r>
    </w:p>
    <w:p w14:paraId="768261F7" w14:textId="0A04568F" w:rsidR="00B1538F" w:rsidRPr="00B1538F" w:rsidRDefault="00B1538F" w:rsidP="00B1538F">
      <w:pPr>
        <w:numPr>
          <w:ilvl w:val="1"/>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Ensuring that there are adequate reserves in place that can be drawn on to help manage the impact of any incident or eventuality that causes the </w:t>
      </w:r>
      <w:r w:rsidR="00595AD3">
        <w:rPr>
          <w:rFonts w:ascii="Arial" w:hAnsi="Arial" w:cs="Arial"/>
          <w:sz w:val="24"/>
          <w:szCs w:val="24"/>
        </w:rPr>
        <w:t>PCC</w:t>
      </w:r>
      <w:r w:rsidRPr="00B1538F">
        <w:rPr>
          <w:rFonts w:ascii="Arial" w:hAnsi="Arial" w:cs="Arial"/>
          <w:sz w:val="24"/>
          <w:szCs w:val="24"/>
        </w:rPr>
        <w:t xml:space="preserve"> to exceed the budget estimates i</w:t>
      </w:r>
      <w:r w:rsidRPr="002D2094">
        <w:rPr>
          <w:rFonts w:ascii="Arial" w:hAnsi="Arial" w:cs="Arial"/>
          <w:sz w:val="24"/>
          <w:szCs w:val="24"/>
        </w:rPr>
        <w:t xml:space="preserve">n </w:t>
      </w:r>
      <w:r w:rsidR="007A4F71" w:rsidRPr="002D2094">
        <w:rPr>
          <w:rFonts w:ascii="Arial" w:hAnsi="Arial" w:cs="Arial"/>
          <w:sz w:val="24"/>
          <w:szCs w:val="24"/>
        </w:rPr>
        <w:t>202</w:t>
      </w:r>
      <w:r w:rsidR="002D2094" w:rsidRPr="002D2094">
        <w:rPr>
          <w:rFonts w:ascii="Arial" w:hAnsi="Arial" w:cs="Arial"/>
          <w:sz w:val="24"/>
          <w:szCs w:val="24"/>
        </w:rPr>
        <w:t>2/23</w:t>
      </w:r>
      <w:r w:rsidRPr="002D2094">
        <w:rPr>
          <w:rFonts w:ascii="Arial" w:hAnsi="Arial" w:cs="Arial"/>
          <w:sz w:val="24"/>
          <w:szCs w:val="24"/>
        </w:rPr>
        <w:t xml:space="preserve"> </w:t>
      </w:r>
      <w:r w:rsidRPr="00B1538F">
        <w:rPr>
          <w:rFonts w:ascii="Arial" w:hAnsi="Arial" w:cs="Arial"/>
          <w:sz w:val="24"/>
          <w:szCs w:val="24"/>
        </w:rPr>
        <w:t>for the delivery of policing services to the community of County Durham and Darlington.</w:t>
      </w:r>
    </w:p>
    <w:p w14:paraId="02F53399" w14:textId="65B21FAB"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Section 25 of the Local Government Act 2003 requires that the </w:t>
      </w:r>
      <w:r w:rsidR="00595AD3">
        <w:rPr>
          <w:rFonts w:ascii="Arial" w:hAnsi="Arial" w:cs="Arial"/>
          <w:sz w:val="24"/>
          <w:szCs w:val="24"/>
        </w:rPr>
        <w:t>PCC</w:t>
      </w:r>
      <w:r w:rsidRPr="00B1538F">
        <w:rPr>
          <w:rFonts w:ascii="Arial" w:hAnsi="Arial" w:cs="Arial"/>
          <w:sz w:val="24"/>
          <w:szCs w:val="24"/>
        </w:rPr>
        <w:t xml:space="preserve">’s Chief Financial Officer reports to the </w:t>
      </w:r>
      <w:r w:rsidR="00595AD3">
        <w:rPr>
          <w:rFonts w:ascii="Arial" w:hAnsi="Arial" w:cs="Arial"/>
          <w:sz w:val="24"/>
          <w:szCs w:val="24"/>
        </w:rPr>
        <w:t>PCC</w:t>
      </w:r>
      <w:r w:rsidRPr="00B1538F">
        <w:rPr>
          <w:rFonts w:ascii="Arial" w:hAnsi="Arial" w:cs="Arial"/>
          <w:sz w:val="24"/>
          <w:szCs w:val="24"/>
        </w:rPr>
        <w:t xml:space="preserve"> when considering the budget and council tax on the robustness of the estimates and the adequacy of the reserves allowed for in the budget proposals, so that the </w:t>
      </w:r>
      <w:r w:rsidR="00595AD3">
        <w:rPr>
          <w:rFonts w:ascii="Arial" w:hAnsi="Arial" w:cs="Arial"/>
          <w:sz w:val="24"/>
          <w:szCs w:val="24"/>
        </w:rPr>
        <w:t>PCC</w:t>
      </w:r>
      <w:r w:rsidRPr="00B1538F">
        <w:rPr>
          <w:rFonts w:ascii="Arial" w:hAnsi="Arial" w:cs="Arial"/>
          <w:sz w:val="24"/>
          <w:szCs w:val="24"/>
        </w:rPr>
        <w:t xml:space="preserve"> will have authoritative advice available to him prior to making the budget setting decisions.</w:t>
      </w:r>
    </w:p>
    <w:p w14:paraId="13C93998" w14:textId="2C2EF4E4"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Section 25 also requires the </w:t>
      </w:r>
      <w:r w:rsidR="00595AD3">
        <w:rPr>
          <w:rFonts w:ascii="Arial" w:hAnsi="Arial" w:cs="Arial"/>
          <w:sz w:val="24"/>
          <w:szCs w:val="24"/>
        </w:rPr>
        <w:t>PCC</w:t>
      </w:r>
      <w:r w:rsidRPr="00B1538F">
        <w:rPr>
          <w:rFonts w:ascii="Arial" w:hAnsi="Arial" w:cs="Arial"/>
          <w:sz w:val="24"/>
          <w:szCs w:val="24"/>
        </w:rPr>
        <w:t xml:space="preserve"> to consider this report when making decisions about the budget.</w:t>
      </w:r>
    </w:p>
    <w:p w14:paraId="29B33ADD" w14:textId="77777777" w:rsidR="00B1538F" w:rsidRPr="00B1538F" w:rsidRDefault="00B1538F" w:rsidP="00B1538F">
      <w:pPr>
        <w:spacing w:before="120" w:after="120"/>
        <w:jc w:val="both"/>
        <w:rPr>
          <w:rFonts w:ascii="Arial" w:hAnsi="Arial" w:cs="Arial"/>
          <w:sz w:val="24"/>
          <w:szCs w:val="24"/>
        </w:rPr>
      </w:pPr>
    </w:p>
    <w:p w14:paraId="5BE5F511" w14:textId="77777777" w:rsidR="00B1538F" w:rsidRPr="00B1538F" w:rsidRDefault="00B1538F" w:rsidP="00B1538F">
      <w:pPr>
        <w:tabs>
          <w:tab w:val="left" w:pos="709"/>
        </w:tabs>
        <w:spacing w:before="120" w:after="120"/>
        <w:jc w:val="both"/>
        <w:rPr>
          <w:rFonts w:ascii="Arial" w:hAnsi="Arial" w:cs="Arial"/>
          <w:b/>
          <w:sz w:val="24"/>
          <w:szCs w:val="24"/>
        </w:rPr>
      </w:pPr>
      <w:r w:rsidRPr="00B1538F">
        <w:rPr>
          <w:rFonts w:ascii="Arial" w:hAnsi="Arial" w:cs="Arial"/>
          <w:b/>
          <w:sz w:val="24"/>
          <w:szCs w:val="24"/>
        </w:rPr>
        <w:t>Critical Role of Risk Management</w:t>
      </w:r>
    </w:p>
    <w:p w14:paraId="7581E4B8" w14:textId="71321433" w:rsidR="00B1538F" w:rsidRPr="00F903BC" w:rsidRDefault="00B1538F" w:rsidP="005D63DB">
      <w:pPr>
        <w:numPr>
          <w:ilvl w:val="0"/>
          <w:numId w:val="4"/>
        </w:numPr>
        <w:spacing w:before="120" w:after="120" w:line="240" w:lineRule="auto"/>
        <w:jc w:val="both"/>
        <w:rPr>
          <w:rFonts w:ascii="Arial" w:hAnsi="Arial" w:cs="Arial"/>
          <w:sz w:val="24"/>
          <w:szCs w:val="24"/>
        </w:rPr>
      </w:pPr>
      <w:r w:rsidRPr="00F903BC">
        <w:rPr>
          <w:rFonts w:ascii="Arial" w:hAnsi="Arial" w:cs="Arial"/>
          <w:sz w:val="24"/>
          <w:szCs w:val="24"/>
        </w:rPr>
        <w:t xml:space="preserve">There is considerable </w:t>
      </w:r>
      <w:r w:rsidR="002D2094" w:rsidRPr="00F903BC">
        <w:rPr>
          <w:rFonts w:ascii="Arial" w:hAnsi="Arial" w:cs="Arial"/>
          <w:sz w:val="24"/>
          <w:szCs w:val="24"/>
        </w:rPr>
        <w:t xml:space="preserve">and </w:t>
      </w:r>
      <w:r w:rsidRPr="00F903BC">
        <w:rPr>
          <w:rFonts w:ascii="Arial" w:hAnsi="Arial" w:cs="Arial"/>
          <w:sz w:val="24"/>
          <w:szCs w:val="24"/>
        </w:rPr>
        <w:t xml:space="preserve">continuous attention given to the risks facing the delivery of policing services in County Durham and Darlington. Each of the risks identified by the Force is allocated to and formally assessed by a strategic programme </w:t>
      </w:r>
      <w:proofErr w:type="spellStart"/>
      <w:proofErr w:type="gramStart"/>
      <w:r w:rsidRPr="00F903BC">
        <w:rPr>
          <w:rFonts w:ascii="Arial" w:hAnsi="Arial" w:cs="Arial"/>
          <w:sz w:val="24"/>
          <w:szCs w:val="24"/>
        </w:rPr>
        <w:t>board.When</w:t>
      </w:r>
      <w:proofErr w:type="spellEnd"/>
      <w:proofErr w:type="gramEnd"/>
      <w:r w:rsidRPr="00F903BC">
        <w:rPr>
          <w:rFonts w:ascii="Arial" w:hAnsi="Arial" w:cs="Arial"/>
          <w:sz w:val="24"/>
          <w:szCs w:val="24"/>
        </w:rPr>
        <w:t xml:space="preserve"> each board meets </w:t>
      </w:r>
      <w:r w:rsidR="00F903BC" w:rsidRPr="00F903BC">
        <w:rPr>
          <w:rFonts w:ascii="Arial" w:hAnsi="Arial" w:cs="Arial"/>
          <w:sz w:val="24"/>
          <w:szCs w:val="24"/>
        </w:rPr>
        <w:t xml:space="preserve">work plans </w:t>
      </w:r>
      <w:r w:rsidRPr="00F903BC">
        <w:rPr>
          <w:rFonts w:ascii="Arial" w:hAnsi="Arial" w:cs="Arial"/>
          <w:sz w:val="24"/>
          <w:szCs w:val="24"/>
        </w:rPr>
        <w:t xml:space="preserve">are modified to reflect new risks, or to reflect the best available information and the impact of mitigating actions. </w:t>
      </w:r>
    </w:p>
    <w:p w14:paraId="13306540" w14:textId="58CF6817" w:rsidR="00B1538F" w:rsidRPr="00205F22" w:rsidRDefault="00B1538F" w:rsidP="00B1538F">
      <w:pPr>
        <w:numPr>
          <w:ilvl w:val="0"/>
          <w:numId w:val="4"/>
        </w:numPr>
        <w:spacing w:before="120" w:after="120" w:line="240" w:lineRule="auto"/>
        <w:jc w:val="both"/>
        <w:rPr>
          <w:rFonts w:ascii="Arial" w:hAnsi="Arial" w:cs="Arial"/>
          <w:sz w:val="24"/>
          <w:szCs w:val="24"/>
        </w:rPr>
      </w:pPr>
      <w:r w:rsidRPr="00205F22">
        <w:rPr>
          <w:rFonts w:ascii="Arial" w:hAnsi="Arial" w:cs="Arial"/>
          <w:sz w:val="24"/>
          <w:szCs w:val="24"/>
        </w:rPr>
        <w:t xml:space="preserve">In setting the budget the risks facing the </w:t>
      </w:r>
      <w:r w:rsidR="00595AD3">
        <w:rPr>
          <w:rFonts w:ascii="Arial" w:hAnsi="Arial" w:cs="Arial"/>
          <w:sz w:val="24"/>
          <w:szCs w:val="24"/>
        </w:rPr>
        <w:t>PCC</w:t>
      </w:r>
      <w:r w:rsidRPr="00205F22">
        <w:rPr>
          <w:rFonts w:ascii="Arial" w:hAnsi="Arial" w:cs="Arial"/>
          <w:sz w:val="24"/>
          <w:szCs w:val="24"/>
        </w:rPr>
        <w:t xml:space="preserve"> are influenced by the uncertainties of the economic environment and the level of expenditure reductions in the Policing </w:t>
      </w:r>
      <w:r w:rsidRPr="00205F22">
        <w:rPr>
          <w:rFonts w:ascii="Arial" w:hAnsi="Arial" w:cs="Arial"/>
          <w:sz w:val="24"/>
          <w:szCs w:val="24"/>
        </w:rPr>
        <w:lastRenderedPageBreak/>
        <w:t xml:space="preserve">Service and the wider public sector, all of which present difficulties in delivering a balanced budget. The key risks </w:t>
      </w:r>
      <w:r w:rsidR="00205F22" w:rsidRPr="00205F22">
        <w:rPr>
          <w:rFonts w:ascii="Arial" w:hAnsi="Arial" w:cs="Arial"/>
          <w:sz w:val="24"/>
          <w:szCs w:val="24"/>
        </w:rPr>
        <w:t>have been</w:t>
      </w:r>
      <w:r w:rsidRPr="00205F22">
        <w:rPr>
          <w:rFonts w:ascii="Arial" w:hAnsi="Arial" w:cs="Arial"/>
          <w:sz w:val="24"/>
          <w:szCs w:val="24"/>
        </w:rPr>
        <w:t xml:space="preserve"> identified in the Budget report</w:t>
      </w:r>
      <w:r w:rsidR="00205F22" w:rsidRPr="00205F22">
        <w:rPr>
          <w:rFonts w:ascii="Arial" w:hAnsi="Arial" w:cs="Arial"/>
          <w:sz w:val="24"/>
          <w:szCs w:val="24"/>
        </w:rPr>
        <w:t>.</w:t>
      </w:r>
    </w:p>
    <w:p w14:paraId="42A90C36" w14:textId="77777777"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The Annual Governance Statement gives assurance in relation to the organisation’s arrangements for the management of risk and ensuring proper arrangements are in place for governing its affairs and looking after the resources at its disposal.</w:t>
      </w:r>
    </w:p>
    <w:p w14:paraId="6A4643CA" w14:textId="77777777" w:rsidR="00B1538F" w:rsidRPr="00B1538F" w:rsidRDefault="00B1538F" w:rsidP="00B1538F">
      <w:pPr>
        <w:spacing w:before="120" w:after="120"/>
        <w:jc w:val="both"/>
        <w:rPr>
          <w:rFonts w:ascii="Arial" w:hAnsi="Arial" w:cs="Arial"/>
          <w:sz w:val="24"/>
          <w:szCs w:val="24"/>
        </w:rPr>
      </w:pPr>
    </w:p>
    <w:p w14:paraId="24A383DC" w14:textId="77777777" w:rsidR="00B1538F" w:rsidRPr="00B1538F" w:rsidRDefault="00B1538F" w:rsidP="00B1538F">
      <w:pPr>
        <w:spacing w:before="120" w:after="120"/>
        <w:jc w:val="both"/>
        <w:rPr>
          <w:rFonts w:ascii="Arial" w:hAnsi="Arial" w:cs="Arial"/>
          <w:b/>
          <w:sz w:val="24"/>
          <w:szCs w:val="24"/>
        </w:rPr>
      </w:pPr>
      <w:r w:rsidRPr="00B1538F">
        <w:rPr>
          <w:rFonts w:ascii="Arial" w:hAnsi="Arial" w:cs="Arial"/>
          <w:b/>
          <w:sz w:val="24"/>
          <w:szCs w:val="24"/>
        </w:rPr>
        <w:t>Robustness of Estimates</w:t>
      </w:r>
    </w:p>
    <w:p w14:paraId="300662D8" w14:textId="77777777"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The budget process has involved the senior leadership teams in each Command, who have considered and evaluated a variety of service delivery options that balance the twin needs of maintaining service delivery and balancing the budget.</w:t>
      </w:r>
    </w:p>
    <w:p w14:paraId="000ABCBC" w14:textId="225F1ECF" w:rsidR="00B1538F" w:rsidRPr="00A27351" w:rsidRDefault="00B1538F" w:rsidP="00A27351">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These options, identifying areas where savings can be made to provide the resources to fund the unavoidable service pressures, have been reported to the </w:t>
      </w:r>
      <w:r w:rsidR="00595AD3">
        <w:rPr>
          <w:rFonts w:ascii="Arial" w:hAnsi="Arial" w:cs="Arial"/>
          <w:sz w:val="24"/>
          <w:szCs w:val="24"/>
        </w:rPr>
        <w:t>PCC</w:t>
      </w:r>
      <w:r w:rsidRPr="00B1538F">
        <w:rPr>
          <w:rFonts w:ascii="Arial" w:hAnsi="Arial" w:cs="Arial"/>
          <w:sz w:val="24"/>
          <w:szCs w:val="24"/>
        </w:rPr>
        <w:t xml:space="preserve"> and his Executive, which includes the Chief Constable and the </w:t>
      </w:r>
      <w:r w:rsidR="00595AD3">
        <w:rPr>
          <w:rFonts w:ascii="Arial" w:hAnsi="Arial" w:cs="Arial"/>
          <w:sz w:val="24"/>
          <w:szCs w:val="24"/>
        </w:rPr>
        <w:t>PCC</w:t>
      </w:r>
      <w:r w:rsidRPr="00B1538F">
        <w:rPr>
          <w:rFonts w:ascii="Arial" w:hAnsi="Arial" w:cs="Arial"/>
          <w:sz w:val="24"/>
          <w:szCs w:val="24"/>
        </w:rPr>
        <w:t xml:space="preserve">’s Chief Financial Officer. </w:t>
      </w:r>
    </w:p>
    <w:p w14:paraId="36F7179E" w14:textId="77777777" w:rsidR="00B1538F" w:rsidRDefault="00B1538F" w:rsidP="00B1538F">
      <w:pPr>
        <w:numPr>
          <w:ilvl w:val="0"/>
          <w:numId w:val="4"/>
        </w:numPr>
        <w:spacing w:before="120" w:after="120" w:line="240" w:lineRule="auto"/>
        <w:jc w:val="both"/>
        <w:rPr>
          <w:rFonts w:ascii="Arial" w:eastAsia="Times New Roman" w:hAnsi="Arial" w:cs="Arial"/>
          <w:sz w:val="24"/>
          <w:szCs w:val="24"/>
        </w:rPr>
      </w:pPr>
      <w:r w:rsidRPr="00B1538F">
        <w:rPr>
          <w:rFonts w:ascii="Arial" w:eastAsia="Times New Roman" w:hAnsi="Arial" w:cs="Arial"/>
          <w:sz w:val="24"/>
          <w:szCs w:val="24"/>
        </w:rPr>
        <w:t xml:space="preserve">The key </w:t>
      </w:r>
      <w:r w:rsidRPr="00B1538F">
        <w:rPr>
          <w:rFonts w:ascii="Arial" w:hAnsi="Arial" w:cs="Arial"/>
          <w:sz w:val="24"/>
          <w:szCs w:val="24"/>
        </w:rPr>
        <w:t xml:space="preserve">income and </w:t>
      </w:r>
      <w:r w:rsidRPr="00B1538F">
        <w:rPr>
          <w:rFonts w:ascii="Arial" w:eastAsia="Times New Roman" w:hAnsi="Arial" w:cs="Arial"/>
          <w:sz w:val="24"/>
          <w:szCs w:val="24"/>
        </w:rPr>
        <w:t>expenditure</w:t>
      </w:r>
      <w:r w:rsidRPr="00311A52">
        <w:rPr>
          <w:rFonts w:ascii="Arial" w:eastAsia="Times New Roman" w:hAnsi="Arial" w:cs="Arial"/>
          <w:sz w:val="24"/>
          <w:szCs w:val="24"/>
        </w:rPr>
        <w:t xml:space="preserve"> related planning assumptions are reflected in the attached table</w:t>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1231"/>
        <w:gridCol w:w="1217"/>
        <w:gridCol w:w="1217"/>
        <w:gridCol w:w="1217"/>
      </w:tblGrid>
      <w:tr w:rsidR="00F245E7" w:rsidRPr="00A84A07" w14:paraId="44F06231" w14:textId="77777777" w:rsidTr="0083738E">
        <w:trPr>
          <w:trHeight w:val="600"/>
          <w:tblHeader/>
        </w:trPr>
        <w:tc>
          <w:tcPr>
            <w:tcW w:w="4363" w:type="dxa"/>
            <w:vAlign w:val="center"/>
          </w:tcPr>
          <w:p w14:paraId="4051DF64" w14:textId="77777777" w:rsidR="00F245E7" w:rsidRPr="00A84A07" w:rsidRDefault="00F245E7" w:rsidP="00F245E7">
            <w:pPr>
              <w:spacing w:before="60" w:after="60" w:line="240" w:lineRule="auto"/>
              <w:jc w:val="center"/>
              <w:rPr>
                <w:rFonts w:ascii="Arial" w:eastAsia="Times New Roman" w:hAnsi="Arial" w:cs="Arial"/>
                <w:b/>
                <w:bCs/>
                <w:lang w:eastAsia="en-GB"/>
              </w:rPr>
            </w:pPr>
            <w:r w:rsidRPr="00A84A07">
              <w:rPr>
                <w:rFonts w:ascii="Arial" w:eastAsia="Times New Roman" w:hAnsi="Arial" w:cs="Arial"/>
                <w:lang w:eastAsia="en-GB"/>
              </w:rPr>
              <w:t> </w:t>
            </w:r>
          </w:p>
        </w:tc>
        <w:tc>
          <w:tcPr>
            <w:tcW w:w="1231" w:type="dxa"/>
            <w:vAlign w:val="center"/>
          </w:tcPr>
          <w:p w14:paraId="1FF3E263" w14:textId="5ED7A7FC" w:rsidR="00F245E7" w:rsidRPr="00A84A07" w:rsidRDefault="00F245E7" w:rsidP="00F245E7">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 xml:space="preserve">Estimate </w:t>
            </w:r>
            <w:r w:rsidRPr="005A5AB5">
              <w:rPr>
                <w:rFonts w:ascii="Arial" w:eastAsia="Times New Roman" w:hAnsi="Arial" w:cs="Arial"/>
                <w:b/>
                <w:bCs/>
                <w:lang w:eastAsia="en-GB"/>
              </w:rPr>
              <w:t>2022/23</w:t>
            </w:r>
          </w:p>
        </w:tc>
        <w:tc>
          <w:tcPr>
            <w:tcW w:w="1217" w:type="dxa"/>
            <w:vAlign w:val="center"/>
          </w:tcPr>
          <w:p w14:paraId="6A40A862" w14:textId="125451AE" w:rsidR="00F245E7" w:rsidRPr="00A84A07" w:rsidRDefault="00F245E7" w:rsidP="00F245E7">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Estimate 20</w:t>
            </w:r>
            <w:r>
              <w:rPr>
                <w:rFonts w:ascii="Arial" w:eastAsia="Times New Roman" w:hAnsi="Arial" w:cs="Arial"/>
                <w:b/>
                <w:bCs/>
                <w:lang w:eastAsia="en-GB"/>
              </w:rPr>
              <w:t>23/24</w:t>
            </w:r>
          </w:p>
        </w:tc>
        <w:tc>
          <w:tcPr>
            <w:tcW w:w="1217" w:type="dxa"/>
            <w:vAlign w:val="center"/>
          </w:tcPr>
          <w:p w14:paraId="4D88AF30" w14:textId="47CE3F9A" w:rsidR="00F245E7" w:rsidRPr="00A84A07" w:rsidRDefault="00F245E7" w:rsidP="00F245E7">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Estimate 20</w:t>
            </w:r>
            <w:r>
              <w:rPr>
                <w:rFonts w:ascii="Arial" w:eastAsia="Times New Roman" w:hAnsi="Arial" w:cs="Arial"/>
                <w:b/>
                <w:bCs/>
                <w:lang w:eastAsia="en-GB"/>
              </w:rPr>
              <w:t>24/25</w:t>
            </w:r>
          </w:p>
        </w:tc>
        <w:tc>
          <w:tcPr>
            <w:tcW w:w="1217" w:type="dxa"/>
            <w:vAlign w:val="center"/>
          </w:tcPr>
          <w:p w14:paraId="0FB59A62" w14:textId="4E6AC40C" w:rsidR="00F245E7" w:rsidRPr="00A84A07" w:rsidRDefault="00F245E7" w:rsidP="00F245E7">
            <w:pPr>
              <w:spacing w:before="60" w:after="60" w:line="240" w:lineRule="auto"/>
              <w:jc w:val="center"/>
              <w:rPr>
                <w:rFonts w:ascii="Arial" w:eastAsia="Times New Roman" w:hAnsi="Arial" w:cs="Arial"/>
                <w:b/>
                <w:bCs/>
                <w:lang w:eastAsia="en-GB"/>
              </w:rPr>
            </w:pPr>
            <w:r w:rsidRPr="00A84A07">
              <w:rPr>
                <w:rFonts w:ascii="Arial" w:eastAsia="Times New Roman" w:hAnsi="Arial" w:cs="Arial"/>
                <w:b/>
                <w:bCs/>
                <w:lang w:eastAsia="en-GB"/>
              </w:rPr>
              <w:t xml:space="preserve">Estimate </w:t>
            </w:r>
            <w:r w:rsidRPr="005A5AB5">
              <w:rPr>
                <w:rFonts w:ascii="Arial" w:eastAsia="Times New Roman" w:hAnsi="Arial" w:cs="Arial"/>
                <w:b/>
                <w:bCs/>
                <w:lang w:eastAsia="en-GB"/>
              </w:rPr>
              <w:t>2025/26</w:t>
            </w:r>
          </w:p>
        </w:tc>
      </w:tr>
      <w:tr w:rsidR="00F245E7" w:rsidRPr="00A84A07" w14:paraId="72FEF23A" w14:textId="77777777" w:rsidTr="0083738E">
        <w:trPr>
          <w:trHeight w:val="300"/>
        </w:trPr>
        <w:tc>
          <w:tcPr>
            <w:tcW w:w="4363" w:type="dxa"/>
            <w:vAlign w:val="center"/>
          </w:tcPr>
          <w:p w14:paraId="54F3BB4E" w14:textId="77777777" w:rsidR="00F245E7" w:rsidRPr="00A84A07" w:rsidRDefault="00F245E7" w:rsidP="00F245E7">
            <w:pPr>
              <w:spacing w:before="60" w:after="60" w:line="240" w:lineRule="auto"/>
              <w:rPr>
                <w:rFonts w:ascii="Arial" w:eastAsia="Times New Roman" w:hAnsi="Arial" w:cs="Arial"/>
                <w:bCs/>
                <w:lang w:eastAsia="en-GB"/>
              </w:rPr>
            </w:pPr>
            <w:r>
              <w:rPr>
                <w:rFonts w:ascii="Arial" w:eastAsia="Times New Roman" w:hAnsi="Arial" w:cs="Arial"/>
                <w:bCs/>
                <w:lang w:eastAsia="en-GB"/>
              </w:rPr>
              <w:t xml:space="preserve">Officer </w:t>
            </w:r>
            <w:r w:rsidRPr="00A84A07">
              <w:rPr>
                <w:rFonts w:ascii="Arial" w:eastAsia="Times New Roman" w:hAnsi="Arial" w:cs="Arial"/>
                <w:bCs/>
                <w:lang w:eastAsia="en-GB"/>
              </w:rPr>
              <w:t>Pay Inflation (from September each year)</w:t>
            </w:r>
          </w:p>
        </w:tc>
        <w:tc>
          <w:tcPr>
            <w:tcW w:w="1231" w:type="dxa"/>
            <w:vAlign w:val="center"/>
          </w:tcPr>
          <w:p w14:paraId="25658072" w14:textId="7E17BF81"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3.5%</w:t>
            </w:r>
          </w:p>
        </w:tc>
        <w:tc>
          <w:tcPr>
            <w:tcW w:w="1217" w:type="dxa"/>
            <w:vAlign w:val="center"/>
          </w:tcPr>
          <w:p w14:paraId="41FD587A" w14:textId="701AC4F3"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2.5%</w:t>
            </w:r>
          </w:p>
        </w:tc>
        <w:tc>
          <w:tcPr>
            <w:tcW w:w="1217" w:type="dxa"/>
            <w:vAlign w:val="center"/>
          </w:tcPr>
          <w:p w14:paraId="2F38099A" w14:textId="4E029FAE"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c>
          <w:tcPr>
            <w:tcW w:w="1217" w:type="dxa"/>
            <w:vAlign w:val="center"/>
          </w:tcPr>
          <w:p w14:paraId="13D52527" w14:textId="55B4A45C"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r>
      <w:tr w:rsidR="00F245E7" w:rsidRPr="00A84A07" w14:paraId="04182622" w14:textId="77777777" w:rsidTr="0083738E">
        <w:trPr>
          <w:trHeight w:val="300"/>
        </w:trPr>
        <w:tc>
          <w:tcPr>
            <w:tcW w:w="4363" w:type="dxa"/>
            <w:vAlign w:val="center"/>
          </w:tcPr>
          <w:p w14:paraId="399F8997" w14:textId="77777777" w:rsidR="00F245E7" w:rsidRDefault="00F245E7" w:rsidP="00F245E7">
            <w:pPr>
              <w:spacing w:before="60" w:after="60" w:line="240" w:lineRule="auto"/>
              <w:rPr>
                <w:rFonts w:ascii="Arial" w:eastAsia="Times New Roman" w:hAnsi="Arial" w:cs="Arial"/>
                <w:bCs/>
                <w:lang w:eastAsia="en-GB"/>
              </w:rPr>
            </w:pPr>
            <w:r>
              <w:rPr>
                <w:rFonts w:ascii="Arial" w:eastAsia="Times New Roman" w:hAnsi="Arial" w:cs="Arial"/>
                <w:bCs/>
                <w:lang w:eastAsia="en-GB"/>
              </w:rPr>
              <w:t>Officer Pension Contribution Increase</w:t>
            </w:r>
          </w:p>
        </w:tc>
        <w:tc>
          <w:tcPr>
            <w:tcW w:w="1231" w:type="dxa"/>
            <w:vAlign w:val="center"/>
          </w:tcPr>
          <w:p w14:paraId="386E3CB3" w14:textId="0E124893" w:rsidR="00F245E7" w:rsidRPr="00AA034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c>
          <w:tcPr>
            <w:tcW w:w="1217" w:type="dxa"/>
            <w:vAlign w:val="center"/>
          </w:tcPr>
          <w:p w14:paraId="781B6681" w14:textId="6E76D923" w:rsidR="00F245E7" w:rsidRPr="00AA034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c>
          <w:tcPr>
            <w:tcW w:w="1217" w:type="dxa"/>
            <w:vAlign w:val="center"/>
          </w:tcPr>
          <w:p w14:paraId="4E386E01" w14:textId="6074F439" w:rsidR="00F245E7" w:rsidRPr="00AA034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c>
          <w:tcPr>
            <w:tcW w:w="1217" w:type="dxa"/>
            <w:vAlign w:val="center"/>
          </w:tcPr>
          <w:p w14:paraId="65E1020A" w14:textId="01CA06C0" w:rsidR="00F245E7" w:rsidRPr="00AA034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Nil</w:t>
            </w:r>
          </w:p>
        </w:tc>
      </w:tr>
      <w:tr w:rsidR="00F245E7" w:rsidRPr="00A84A07" w14:paraId="51518F69" w14:textId="77777777" w:rsidTr="0083738E">
        <w:trPr>
          <w:trHeight w:val="300"/>
        </w:trPr>
        <w:tc>
          <w:tcPr>
            <w:tcW w:w="4363" w:type="dxa"/>
            <w:vAlign w:val="center"/>
          </w:tcPr>
          <w:p w14:paraId="2D7B9A6E" w14:textId="77777777" w:rsidR="00F245E7" w:rsidRPr="00A84A07" w:rsidRDefault="00F245E7" w:rsidP="00F245E7">
            <w:pPr>
              <w:spacing w:before="60" w:after="60" w:line="240" w:lineRule="auto"/>
              <w:rPr>
                <w:rFonts w:ascii="Arial" w:eastAsia="Times New Roman" w:hAnsi="Arial" w:cs="Arial"/>
                <w:bCs/>
                <w:lang w:eastAsia="en-GB"/>
              </w:rPr>
            </w:pPr>
            <w:r>
              <w:rPr>
                <w:rFonts w:ascii="Arial" w:eastAsia="Times New Roman" w:hAnsi="Arial" w:cs="Arial"/>
                <w:bCs/>
                <w:lang w:eastAsia="en-GB"/>
              </w:rPr>
              <w:t xml:space="preserve">Staff </w:t>
            </w:r>
            <w:r w:rsidRPr="00A84A07">
              <w:rPr>
                <w:rFonts w:ascii="Arial" w:eastAsia="Times New Roman" w:hAnsi="Arial" w:cs="Arial"/>
                <w:bCs/>
                <w:lang w:eastAsia="en-GB"/>
              </w:rPr>
              <w:t xml:space="preserve">Pay Inflation </w:t>
            </w:r>
          </w:p>
        </w:tc>
        <w:tc>
          <w:tcPr>
            <w:tcW w:w="1231" w:type="dxa"/>
            <w:vAlign w:val="center"/>
          </w:tcPr>
          <w:p w14:paraId="79E02AA6" w14:textId="3E71B7A3"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3.5%</w:t>
            </w:r>
          </w:p>
        </w:tc>
        <w:tc>
          <w:tcPr>
            <w:tcW w:w="1217" w:type="dxa"/>
            <w:vAlign w:val="center"/>
          </w:tcPr>
          <w:p w14:paraId="27D12774" w14:textId="2B9EB16C"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2.5%</w:t>
            </w:r>
          </w:p>
        </w:tc>
        <w:tc>
          <w:tcPr>
            <w:tcW w:w="1217" w:type="dxa"/>
            <w:vAlign w:val="center"/>
          </w:tcPr>
          <w:p w14:paraId="1DE35E71" w14:textId="0209587A"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c>
          <w:tcPr>
            <w:tcW w:w="1217" w:type="dxa"/>
            <w:vAlign w:val="center"/>
          </w:tcPr>
          <w:p w14:paraId="36AACB99" w14:textId="3B93E470"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2%</w:t>
            </w:r>
          </w:p>
        </w:tc>
      </w:tr>
      <w:tr w:rsidR="00F245E7" w:rsidRPr="00A84A07" w14:paraId="71D6FB53" w14:textId="77777777" w:rsidTr="0083738E">
        <w:trPr>
          <w:trHeight w:val="285"/>
        </w:trPr>
        <w:tc>
          <w:tcPr>
            <w:tcW w:w="4363" w:type="dxa"/>
            <w:vAlign w:val="center"/>
          </w:tcPr>
          <w:p w14:paraId="40F79F63" w14:textId="77777777" w:rsidR="00F245E7" w:rsidRPr="00A84A07" w:rsidRDefault="00F245E7" w:rsidP="00F245E7">
            <w:pPr>
              <w:spacing w:before="60" w:after="60" w:line="240" w:lineRule="auto"/>
              <w:rPr>
                <w:rFonts w:ascii="Arial" w:eastAsia="Times New Roman" w:hAnsi="Arial" w:cs="Arial"/>
                <w:lang w:eastAsia="en-GB"/>
              </w:rPr>
            </w:pPr>
            <w:r>
              <w:rPr>
                <w:rFonts w:ascii="Arial" w:eastAsia="Times New Roman" w:hAnsi="Arial" w:cs="Arial"/>
                <w:bCs/>
                <w:lang w:eastAsia="en-GB"/>
              </w:rPr>
              <w:t>Police Staff Pension Contribution Decrease (including lump sum payment)</w:t>
            </w:r>
          </w:p>
        </w:tc>
        <w:tc>
          <w:tcPr>
            <w:tcW w:w="1231" w:type="dxa"/>
            <w:vAlign w:val="center"/>
          </w:tcPr>
          <w:p w14:paraId="76AA768C" w14:textId="33AF654C" w:rsidR="00F245E7" w:rsidRPr="00787F8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0492D40C" w14:textId="6ACDDF76" w:rsidR="00F245E7" w:rsidRPr="00787F8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0FDD7527" w14:textId="77029D50" w:rsidR="00F245E7" w:rsidRPr="00787F8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3DE413C3" w14:textId="3A59F22F" w:rsidR="00F245E7" w:rsidRPr="00787F80"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r>
      <w:tr w:rsidR="00F245E7" w:rsidRPr="00A84A07" w14:paraId="67DD4DA2" w14:textId="77777777" w:rsidTr="0083738E">
        <w:trPr>
          <w:trHeight w:val="285"/>
        </w:trPr>
        <w:tc>
          <w:tcPr>
            <w:tcW w:w="4363" w:type="dxa"/>
            <w:vAlign w:val="center"/>
          </w:tcPr>
          <w:p w14:paraId="5F749709" w14:textId="77777777" w:rsidR="00F245E7" w:rsidRPr="00A84A07" w:rsidRDefault="00F245E7" w:rsidP="00F245E7">
            <w:pPr>
              <w:spacing w:before="60" w:after="60" w:line="240" w:lineRule="auto"/>
              <w:rPr>
                <w:rFonts w:ascii="Arial" w:eastAsia="Times New Roman" w:hAnsi="Arial" w:cs="Arial"/>
                <w:lang w:eastAsia="en-GB"/>
              </w:rPr>
            </w:pPr>
            <w:r w:rsidRPr="00A84A07">
              <w:rPr>
                <w:rFonts w:ascii="Arial" w:eastAsia="Times New Roman" w:hAnsi="Arial" w:cs="Arial"/>
                <w:lang w:eastAsia="en-GB"/>
              </w:rPr>
              <w:t>Police Officer Vacancy Factor</w:t>
            </w:r>
          </w:p>
        </w:tc>
        <w:tc>
          <w:tcPr>
            <w:tcW w:w="1231" w:type="dxa"/>
            <w:vAlign w:val="center"/>
          </w:tcPr>
          <w:p w14:paraId="16D32617" w14:textId="27ACD31C"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3D68F076" w14:textId="2C2BB170"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7DDDA9DE" w14:textId="2342EE7B"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3BCAA308" w14:textId="59C3A186"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r>
      <w:tr w:rsidR="00F245E7" w:rsidRPr="00AB181D" w14:paraId="7467EA49" w14:textId="77777777" w:rsidTr="0083738E">
        <w:trPr>
          <w:trHeight w:val="285"/>
        </w:trPr>
        <w:tc>
          <w:tcPr>
            <w:tcW w:w="4363" w:type="dxa"/>
            <w:vAlign w:val="center"/>
          </w:tcPr>
          <w:p w14:paraId="2FF836FD" w14:textId="77777777" w:rsidR="00F245E7" w:rsidRPr="00A84A07" w:rsidRDefault="00F245E7" w:rsidP="00F245E7">
            <w:pPr>
              <w:spacing w:before="60" w:after="60" w:line="240" w:lineRule="auto"/>
              <w:rPr>
                <w:rFonts w:ascii="Arial" w:eastAsia="Times New Roman" w:hAnsi="Arial" w:cs="Arial"/>
                <w:lang w:eastAsia="en-GB"/>
              </w:rPr>
            </w:pPr>
            <w:r w:rsidRPr="00A84A07">
              <w:rPr>
                <w:rFonts w:ascii="Arial" w:eastAsia="Times New Roman" w:hAnsi="Arial" w:cs="Arial"/>
                <w:lang w:eastAsia="en-GB"/>
              </w:rPr>
              <w:t>Police Staff Vacancy Factor</w:t>
            </w:r>
          </w:p>
        </w:tc>
        <w:tc>
          <w:tcPr>
            <w:tcW w:w="1231" w:type="dxa"/>
            <w:vAlign w:val="center"/>
          </w:tcPr>
          <w:p w14:paraId="60625A68" w14:textId="41187E67"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c>
          <w:tcPr>
            <w:tcW w:w="1217" w:type="dxa"/>
            <w:vAlign w:val="center"/>
          </w:tcPr>
          <w:p w14:paraId="38332119" w14:textId="63B5FE65"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c>
          <w:tcPr>
            <w:tcW w:w="1217" w:type="dxa"/>
            <w:vAlign w:val="center"/>
          </w:tcPr>
          <w:p w14:paraId="1C898357" w14:textId="57ED65BF"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c>
          <w:tcPr>
            <w:tcW w:w="1217" w:type="dxa"/>
            <w:vAlign w:val="center"/>
          </w:tcPr>
          <w:p w14:paraId="6280707A" w14:textId="4965304B"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8%</w:t>
            </w:r>
          </w:p>
        </w:tc>
      </w:tr>
      <w:tr w:rsidR="00F245E7" w:rsidRPr="004C0AF6" w14:paraId="101EA711" w14:textId="77777777" w:rsidTr="0083738E">
        <w:trPr>
          <w:trHeight w:val="285"/>
        </w:trPr>
        <w:tc>
          <w:tcPr>
            <w:tcW w:w="4363" w:type="dxa"/>
            <w:vAlign w:val="center"/>
          </w:tcPr>
          <w:p w14:paraId="5193D6EC" w14:textId="77777777" w:rsidR="00F245E7" w:rsidRPr="00A84A07" w:rsidRDefault="00F245E7" w:rsidP="00F245E7">
            <w:pPr>
              <w:spacing w:before="60" w:after="60" w:line="240" w:lineRule="auto"/>
              <w:rPr>
                <w:rFonts w:ascii="Arial" w:eastAsia="Times New Roman" w:hAnsi="Arial" w:cs="Arial"/>
                <w:lang w:eastAsia="en-GB"/>
              </w:rPr>
            </w:pPr>
            <w:r w:rsidRPr="00A84A07">
              <w:rPr>
                <w:rFonts w:ascii="Arial" w:eastAsia="Times New Roman" w:hAnsi="Arial" w:cs="Arial"/>
                <w:lang w:eastAsia="en-GB"/>
              </w:rPr>
              <w:t>Energy &amp; Fuel Inflation</w:t>
            </w:r>
          </w:p>
        </w:tc>
        <w:tc>
          <w:tcPr>
            <w:tcW w:w="1231" w:type="dxa"/>
            <w:vAlign w:val="center"/>
          </w:tcPr>
          <w:p w14:paraId="2FA904DC" w14:textId="49FA9A44" w:rsidR="00F245E7" w:rsidRPr="00CC7F5C"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1217" w:type="dxa"/>
            <w:vAlign w:val="center"/>
          </w:tcPr>
          <w:p w14:paraId="022C3FB2" w14:textId="2DFD078F" w:rsidR="00F245E7" w:rsidRPr="00CC7F5C"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1217" w:type="dxa"/>
            <w:vAlign w:val="center"/>
          </w:tcPr>
          <w:p w14:paraId="769445FC" w14:textId="5F17BF28" w:rsidR="00F245E7" w:rsidRPr="00CC7F5C"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c>
          <w:tcPr>
            <w:tcW w:w="1217" w:type="dxa"/>
            <w:vAlign w:val="center"/>
          </w:tcPr>
          <w:p w14:paraId="314DC8D7" w14:textId="2D0D42F1" w:rsidR="00F245E7" w:rsidRPr="00CC7F5C"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5%</w:t>
            </w:r>
          </w:p>
        </w:tc>
      </w:tr>
      <w:tr w:rsidR="00F245E7" w:rsidRPr="00A84A07" w14:paraId="3EA5A664" w14:textId="77777777" w:rsidTr="0083738E">
        <w:trPr>
          <w:trHeight w:val="285"/>
        </w:trPr>
        <w:tc>
          <w:tcPr>
            <w:tcW w:w="4363" w:type="dxa"/>
            <w:vAlign w:val="center"/>
          </w:tcPr>
          <w:p w14:paraId="02FBEB2E" w14:textId="77777777" w:rsidR="00F245E7" w:rsidRPr="00A84A07" w:rsidRDefault="00F245E7" w:rsidP="00F245E7">
            <w:pPr>
              <w:spacing w:before="60" w:after="60" w:line="240" w:lineRule="auto"/>
              <w:rPr>
                <w:rFonts w:ascii="Arial" w:eastAsia="Times New Roman" w:hAnsi="Arial" w:cs="Arial"/>
                <w:lang w:eastAsia="en-GB"/>
              </w:rPr>
            </w:pPr>
            <w:r w:rsidRPr="00A84A07">
              <w:rPr>
                <w:rFonts w:ascii="Arial" w:eastAsia="Times New Roman" w:hAnsi="Arial" w:cs="Arial"/>
                <w:lang w:eastAsia="en-GB"/>
              </w:rPr>
              <w:t>Other Non-Pay Inflation</w:t>
            </w:r>
            <w:r>
              <w:rPr>
                <w:rFonts w:ascii="Arial" w:eastAsia="Times New Roman" w:hAnsi="Arial" w:cs="Arial"/>
                <w:lang w:eastAsia="en-GB"/>
              </w:rPr>
              <w:t xml:space="preserve"> (except where contractually based)</w:t>
            </w:r>
          </w:p>
        </w:tc>
        <w:tc>
          <w:tcPr>
            <w:tcW w:w="1231" w:type="dxa"/>
            <w:vAlign w:val="center"/>
          </w:tcPr>
          <w:p w14:paraId="1579F970" w14:textId="70CDD01E"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2%</w:t>
            </w:r>
          </w:p>
        </w:tc>
        <w:tc>
          <w:tcPr>
            <w:tcW w:w="1217" w:type="dxa"/>
            <w:vAlign w:val="center"/>
          </w:tcPr>
          <w:p w14:paraId="0362FA3C" w14:textId="22B6146C"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0%</w:t>
            </w:r>
          </w:p>
        </w:tc>
        <w:tc>
          <w:tcPr>
            <w:tcW w:w="1217" w:type="dxa"/>
            <w:vAlign w:val="center"/>
          </w:tcPr>
          <w:p w14:paraId="0726914A" w14:textId="3E3A4116"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0%</w:t>
            </w:r>
          </w:p>
        </w:tc>
        <w:tc>
          <w:tcPr>
            <w:tcW w:w="1217" w:type="dxa"/>
            <w:vAlign w:val="center"/>
          </w:tcPr>
          <w:p w14:paraId="6DA06DEA" w14:textId="5BDFB844"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0%</w:t>
            </w:r>
          </w:p>
        </w:tc>
      </w:tr>
      <w:tr w:rsidR="00F245E7" w:rsidRPr="00A84A07" w14:paraId="5BD0E00C" w14:textId="77777777" w:rsidTr="0083738E">
        <w:trPr>
          <w:trHeight w:val="285"/>
        </w:trPr>
        <w:tc>
          <w:tcPr>
            <w:tcW w:w="4363" w:type="dxa"/>
            <w:vAlign w:val="center"/>
          </w:tcPr>
          <w:p w14:paraId="73ED11E2" w14:textId="77777777" w:rsidR="00F245E7" w:rsidRPr="00A84A07" w:rsidRDefault="00F245E7" w:rsidP="00F245E7">
            <w:pPr>
              <w:spacing w:before="60" w:after="60" w:line="240" w:lineRule="auto"/>
              <w:rPr>
                <w:rFonts w:ascii="Arial" w:eastAsia="Times New Roman" w:hAnsi="Arial" w:cs="Arial"/>
                <w:lang w:eastAsia="en-GB"/>
              </w:rPr>
            </w:pPr>
            <w:r w:rsidRPr="00A84A07">
              <w:rPr>
                <w:rFonts w:ascii="Arial" w:eastAsia="Times New Roman" w:hAnsi="Arial" w:cs="Arial"/>
                <w:lang w:eastAsia="en-GB"/>
              </w:rPr>
              <w:t>Council Tax Increase</w:t>
            </w:r>
            <w:r>
              <w:rPr>
                <w:rFonts w:ascii="Arial" w:eastAsia="Times New Roman" w:hAnsi="Arial" w:cs="Arial"/>
                <w:lang w:eastAsia="en-GB"/>
              </w:rPr>
              <w:t xml:space="preserve"> Band D</w:t>
            </w:r>
          </w:p>
        </w:tc>
        <w:tc>
          <w:tcPr>
            <w:tcW w:w="1231" w:type="dxa"/>
            <w:vAlign w:val="center"/>
          </w:tcPr>
          <w:p w14:paraId="68D3F6D9" w14:textId="30ACE949"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£10</w:t>
            </w:r>
          </w:p>
        </w:tc>
        <w:tc>
          <w:tcPr>
            <w:tcW w:w="1217" w:type="dxa"/>
            <w:vAlign w:val="center"/>
          </w:tcPr>
          <w:p w14:paraId="26B1C477" w14:textId="747E7487"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£10</w:t>
            </w:r>
          </w:p>
        </w:tc>
        <w:tc>
          <w:tcPr>
            <w:tcW w:w="1217" w:type="dxa"/>
            <w:vAlign w:val="center"/>
          </w:tcPr>
          <w:p w14:paraId="0CCAD6B6" w14:textId="3249452C"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£10</w:t>
            </w:r>
          </w:p>
        </w:tc>
        <w:tc>
          <w:tcPr>
            <w:tcW w:w="1217" w:type="dxa"/>
            <w:vAlign w:val="center"/>
          </w:tcPr>
          <w:p w14:paraId="5C9BB08C" w14:textId="3FEF72A4" w:rsidR="00F245E7" w:rsidRPr="00A84A07"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1.98%</w:t>
            </w:r>
          </w:p>
        </w:tc>
      </w:tr>
      <w:tr w:rsidR="00F245E7" w:rsidRPr="00AB181D" w14:paraId="1B3B0641" w14:textId="77777777" w:rsidTr="0083738E">
        <w:trPr>
          <w:trHeight w:val="285"/>
        </w:trPr>
        <w:tc>
          <w:tcPr>
            <w:tcW w:w="4363" w:type="dxa"/>
            <w:vAlign w:val="center"/>
          </w:tcPr>
          <w:p w14:paraId="7730097E" w14:textId="77777777" w:rsidR="00F245E7" w:rsidRPr="00A84A07" w:rsidRDefault="00F245E7" w:rsidP="00F245E7">
            <w:pPr>
              <w:spacing w:before="60" w:after="60" w:line="240" w:lineRule="auto"/>
              <w:rPr>
                <w:rFonts w:ascii="Arial" w:eastAsia="Times New Roman" w:hAnsi="Arial" w:cs="Arial"/>
                <w:lang w:eastAsia="en-GB"/>
              </w:rPr>
            </w:pPr>
            <w:r>
              <w:rPr>
                <w:rFonts w:ascii="Arial" w:eastAsia="Times New Roman" w:hAnsi="Arial" w:cs="Arial"/>
                <w:lang w:eastAsia="en-GB"/>
              </w:rPr>
              <w:t>Tax Base Growth</w:t>
            </w:r>
          </w:p>
        </w:tc>
        <w:tc>
          <w:tcPr>
            <w:tcW w:w="1231" w:type="dxa"/>
            <w:vAlign w:val="center"/>
          </w:tcPr>
          <w:p w14:paraId="08E91E83" w14:textId="600DC642"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 xml:space="preserve">Actual </w:t>
            </w:r>
          </w:p>
        </w:tc>
        <w:tc>
          <w:tcPr>
            <w:tcW w:w="1217" w:type="dxa"/>
            <w:vAlign w:val="center"/>
          </w:tcPr>
          <w:p w14:paraId="72444541" w14:textId="0B7BB329"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1217" w:type="dxa"/>
            <w:vAlign w:val="center"/>
          </w:tcPr>
          <w:p w14:paraId="4021BB42" w14:textId="2394F5ED"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c>
          <w:tcPr>
            <w:tcW w:w="1217" w:type="dxa"/>
            <w:vAlign w:val="center"/>
          </w:tcPr>
          <w:p w14:paraId="6919BB80" w14:textId="24AB4A42" w:rsidR="00F245E7" w:rsidRPr="00AB181D" w:rsidRDefault="00F245E7" w:rsidP="00F245E7">
            <w:pPr>
              <w:spacing w:before="60" w:after="60" w:line="240" w:lineRule="auto"/>
              <w:jc w:val="right"/>
              <w:rPr>
                <w:rFonts w:ascii="Arial" w:eastAsia="Times New Roman" w:hAnsi="Arial" w:cs="Arial"/>
                <w:lang w:eastAsia="en-GB"/>
              </w:rPr>
            </w:pPr>
            <w:r>
              <w:rPr>
                <w:rFonts w:ascii="Arial" w:eastAsia="Times New Roman" w:hAnsi="Arial" w:cs="Arial"/>
                <w:lang w:eastAsia="en-GB"/>
              </w:rPr>
              <w:t>1%</w:t>
            </w:r>
          </w:p>
        </w:tc>
      </w:tr>
      <w:tr w:rsidR="00F245E7" w:rsidRPr="00A84A07" w14:paraId="3EE5FE4C" w14:textId="77777777" w:rsidTr="0083738E">
        <w:trPr>
          <w:trHeight w:val="285"/>
        </w:trPr>
        <w:tc>
          <w:tcPr>
            <w:tcW w:w="4363" w:type="dxa"/>
            <w:vAlign w:val="center"/>
          </w:tcPr>
          <w:p w14:paraId="426B9C8B" w14:textId="77777777" w:rsidR="00F245E7" w:rsidRPr="00A84A07" w:rsidRDefault="00F245E7" w:rsidP="00F245E7">
            <w:pPr>
              <w:spacing w:before="60" w:after="60" w:line="240" w:lineRule="auto"/>
              <w:rPr>
                <w:rFonts w:ascii="Arial" w:eastAsia="Times New Roman" w:hAnsi="Arial" w:cs="Arial"/>
                <w:lang w:eastAsia="en-GB"/>
              </w:rPr>
            </w:pPr>
            <w:r w:rsidRPr="00A84A07">
              <w:rPr>
                <w:rFonts w:ascii="Arial" w:eastAsia="Times New Roman" w:hAnsi="Arial" w:cs="Arial"/>
                <w:lang w:eastAsia="en-GB"/>
              </w:rPr>
              <w:t>Other Income Inflation</w:t>
            </w:r>
          </w:p>
        </w:tc>
        <w:tc>
          <w:tcPr>
            <w:tcW w:w="1231" w:type="dxa"/>
            <w:vAlign w:val="center"/>
          </w:tcPr>
          <w:p w14:paraId="35614B6D" w14:textId="5A4C928D"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709760A6" w14:textId="469F1D7D"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7A63A827" w14:textId="613B1E53"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c>
          <w:tcPr>
            <w:tcW w:w="1217" w:type="dxa"/>
            <w:vAlign w:val="center"/>
          </w:tcPr>
          <w:p w14:paraId="5C36D714" w14:textId="34072ECB" w:rsidR="00F245E7" w:rsidRPr="00A84A07" w:rsidRDefault="00F245E7" w:rsidP="00F245E7">
            <w:pPr>
              <w:spacing w:before="60" w:after="60" w:line="240" w:lineRule="auto"/>
              <w:jc w:val="right"/>
              <w:rPr>
                <w:rFonts w:ascii="Arial" w:eastAsia="Times New Roman" w:hAnsi="Arial" w:cs="Arial"/>
                <w:bCs/>
                <w:lang w:eastAsia="en-GB"/>
              </w:rPr>
            </w:pPr>
            <w:r>
              <w:rPr>
                <w:rFonts w:ascii="Arial" w:eastAsia="Times New Roman" w:hAnsi="Arial" w:cs="Arial"/>
                <w:bCs/>
                <w:lang w:eastAsia="en-GB"/>
              </w:rPr>
              <w:t>0%</w:t>
            </w:r>
          </w:p>
        </w:tc>
      </w:tr>
    </w:tbl>
    <w:p w14:paraId="18596FE5" w14:textId="77777777" w:rsidR="0039285F" w:rsidRPr="00D63DF6" w:rsidRDefault="00ED08D7" w:rsidP="00ED08D7">
      <w:pPr>
        <w:spacing w:before="120" w:after="120" w:line="240" w:lineRule="auto"/>
        <w:jc w:val="both"/>
        <w:rPr>
          <w:rFonts w:ascii="Arial" w:eastAsia="Times New Roman" w:hAnsi="Arial" w:cs="Arial"/>
          <w:sz w:val="24"/>
          <w:szCs w:val="24"/>
        </w:rPr>
      </w:pPr>
      <w:r w:rsidRPr="00D63DF6">
        <w:rPr>
          <w:rFonts w:ascii="Arial" w:eastAsia="Times New Roman" w:hAnsi="Arial" w:cs="Arial"/>
          <w:sz w:val="24"/>
          <w:szCs w:val="24"/>
        </w:rPr>
        <w:t>In relation to Government grant, assumptions for 202</w:t>
      </w:r>
      <w:r w:rsidR="008F6AD2" w:rsidRPr="00D63DF6">
        <w:rPr>
          <w:rFonts w:ascii="Arial" w:eastAsia="Times New Roman" w:hAnsi="Arial" w:cs="Arial"/>
          <w:sz w:val="24"/>
          <w:szCs w:val="24"/>
        </w:rPr>
        <w:t>2</w:t>
      </w:r>
      <w:r w:rsidRPr="00D63DF6">
        <w:rPr>
          <w:rFonts w:ascii="Arial" w:eastAsia="Times New Roman" w:hAnsi="Arial" w:cs="Arial"/>
          <w:sz w:val="24"/>
          <w:szCs w:val="24"/>
        </w:rPr>
        <w:t>/2</w:t>
      </w:r>
      <w:r w:rsidR="008F6AD2" w:rsidRPr="00D63DF6">
        <w:rPr>
          <w:rFonts w:ascii="Arial" w:eastAsia="Times New Roman" w:hAnsi="Arial" w:cs="Arial"/>
          <w:sz w:val="24"/>
          <w:szCs w:val="24"/>
        </w:rPr>
        <w:t>3</w:t>
      </w:r>
      <w:r w:rsidRPr="00D63DF6">
        <w:rPr>
          <w:rFonts w:ascii="Arial" w:eastAsia="Times New Roman" w:hAnsi="Arial" w:cs="Arial"/>
          <w:sz w:val="24"/>
          <w:szCs w:val="24"/>
        </w:rPr>
        <w:t xml:space="preserve"> and 202</w:t>
      </w:r>
      <w:r w:rsidR="008F6AD2" w:rsidRPr="00D63DF6">
        <w:rPr>
          <w:rFonts w:ascii="Arial" w:eastAsia="Times New Roman" w:hAnsi="Arial" w:cs="Arial"/>
          <w:sz w:val="24"/>
          <w:szCs w:val="24"/>
        </w:rPr>
        <w:t>3</w:t>
      </w:r>
      <w:r w:rsidRPr="00D63DF6">
        <w:rPr>
          <w:rFonts w:ascii="Arial" w:eastAsia="Times New Roman" w:hAnsi="Arial" w:cs="Arial"/>
          <w:sz w:val="24"/>
          <w:szCs w:val="24"/>
        </w:rPr>
        <w:t>/2</w:t>
      </w:r>
      <w:r w:rsidR="008F6AD2" w:rsidRPr="00D63DF6">
        <w:rPr>
          <w:rFonts w:ascii="Arial" w:eastAsia="Times New Roman" w:hAnsi="Arial" w:cs="Arial"/>
          <w:sz w:val="24"/>
          <w:szCs w:val="24"/>
        </w:rPr>
        <w:t>4</w:t>
      </w:r>
      <w:r w:rsidRPr="00D63DF6">
        <w:rPr>
          <w:rFonts w:ascii="Arial" w:eastAsia="Times New Roman" w:hAnsi="Arial" w:cs="Arial"/>
          <w:sz w:val="24"/>
          <w:szCs w:val="24"/>
        </w:rPr>
        <w:t xml:space="preserve"> are based on estimated uplift figures using standard capitation rates.</w:t>
      </w:r>
    </w:p>
    <w:p w14:paraId="3A266634" w14:textId="77777777" w:rsidR="00A27351" w:rsidRPr="00A27351" w:rsidRDefault="00A27351" w:rsidP="00A27351">
      <w:pPr>
        <w:pStyle w:val="ListParagraph"/>
        <w:numPr>
          <w:ilvl w:val="0"/>
          <w:numId w:val="4"/>
        </w:numPr>
        <w:spacing w:before="120" w:after="120"/>
        <w:jc w:val="both"/>
        <w:rPr>
          <w:rFonts w:cs="Arial"/>
          <w:strike/>
          <w:lang w:eastAsia="en-GB"/>
        </w:rPr>
      </w:pPr>
      <w:r w:rsidRPr="00A27351">
        <w:rPr>
          <w:rFonts w:cs="Arial"/>
          <w:lang w:eastAsia="en-GB"/>
        </w:rPr>
        <w:t>In relation to the robustness of the above table, the following should be noted:</w:t>
      </w:r>
    </w:p>
    <w:p w14:paraId="6E2BB3B4" w14:textId="1FE6AE97" w:rsidR="00A27351" w:rsidRDefault="00C50C19" w:rsidP="00A27351">
      <w:pPr>
        <w:pStyle w:val="ListParagraph"/>
        <w:numPr>
          <w:ilvl w:val="0"/>
          <w:numId w:val="25"/>
        </w:numPr>
        <w:spacing w:before="120" w:after="120"/>
        <w:jc w:val="both"/>
        <w:rPr>
          <w:rFonts w:cs="Arial"/>
          <w:lang w:eastAsia="en-GB"/>
        </w:rPr>
      </w:pPr>
      <w:r>
        <w:rPr>
          <w:rFonts w:cs="Arial"/>
          <w:lang w:eastAsia="en-GB"/>
        </w:rPr>
        <w:t>Pay inflation</w:t>
      </w:r>
      <w:r w:rsidR="00A27351" w:rsidRPr="00A27351">
        <w:rPr>
          <w:rFonts w:cs="Arial"/>
          <w:lang w:eastAsia="en-GB"/>
        </w:rPr>
        <w:t>.</w:t>
      </w:r>
      <w:r w:rsidR="009C68B1">
        <w:rPr>
          <w:rFonts w:cs="Arial"/>
          <w:lang w:eastAsia="en-GB"/>
        </w:rPr>
        <w:t xml:space="preserve"> </w:t>
      </w:r>
      <w:r w:rsidR="00D63DF6">
        <w:rPr>
          <w:rFonts w:cs="Arial"/>
          <w:lang w:eastAsia="en-GB"/>
        </w:rPr>
        <w:t xml:space="preserve">This is in line with the NPCC </w:t>
      </w:r>
      <w:proofErr w:type="spellStart"/>
      <w:r w:rsidR="00D63DF6">
        <w:rPr>
          <w:rFonts w:cs="Arial"/>
          <w:lang w:eastAsia="en-GB"/>
        </w:rPr>
        <w:t>multi year</w:t>
      </w:r>
      <w:proofErr w:type="spellEnd"/>
      <w:r w:rsidR="00D63DF6">
        <w:rPr>
          <w:rFonts w:cs="Arial"/>
          <w:lang w:eastAsia="en-GB"/>
        </w:rPr>
        <w:t xml:space="preserve"> pay submission to the 2022 PRRB. </w:t>
      </w:r>
      <w:r w:rsidR="009B15E1">
        <w:rPr>
          <w:rFonts w:cs="Arial"/>
          <w:lang w:eastAsia="en-GB"/>
        </w:rPr>
        <w:t xml:space="preserve">A 1% differential is approx. £1.1m. </w:t>
      </w:r>
    </w:p>
    <w:p w14:paraId="1D99DFED" w14:textId="274CD422" w:rsidR="00C50C19" w:rsidRPr="00A27351" w:rsidRDefault="00C50C19" w:rsidP="00A27351">
      <w:pPr>
        <w:pStyle w:val="ListParagraph"/>
        <w:numPr>
          <w:ilvl w:val="0"/>
          <w:numId w:val="25"/>
        </w:numPr>
        <w:spacing w:before="120" w:after="120"/>
        <w:jc w:val="both"/>
        <w:rPr>
          <w:rFonts w:cs="Arial"/>
          <w:lang w:eastAsia="en-GB"/>
        </w:rPr>
      </w:pPr>
      <w:r>
        <w:rPr>
          <w:rFonts w:cs="Arial"/>
          <w:lang w:eastAsia="en-GB"/>
        </w:rPr>
        <w:t xml:space="preserve">Pension increases. </w:t>
      </w:r>
      <w:r w:rsidR="00B7243B">
        <w:rPr>
          <w:rFonts w:cs="Arial"/>
          <w:lang w:eastAsia="en-GB"/>
        </w:rPr>
        <w:t>It is expected that any increase in police officer pension contribution will be funded by government grants</w:t>
      </w:r>
    </w:p>
    <w:p w14:paraId="5FADC3C2" w14:textId="349D9CFB" w:rsidR="00A27351" w:rsidRPr="00A27351" w:rsidRDefault="00A27351" w:rsidP="00D63DF6">
      <w:pPr>
        <w:pStyle w:val="ListParagraph"/>
        <w:numPr>
          <w:ilvl w:val="0"/>
          <w:numId w:val="25"/>
        </w:numPr>
        <w:spacing w:before="120" w:after="120"/>
        <w:jc w:val="both"/>
        <w:rPr>
          <w:rFonts w:cs="Arial"/>
          <w:lang w:eastAsia="en-GB"/>
        </w:rPr>
      </w:pPr>
      <w:r w:rsidRPr="00A27351">
        <w:rPr>
          <w:rFonts w:cs="Arial"/>
          <w:lang w:eastAsia="en-GB"/>
        </w:rPr>
        <w:lastRenderedPageBreak/>
        <w:t>Energy and Fuel.</w:t>
      </w:r>
      <w:r w:rsidR="002E20F9">
        <w:rPr>
          <w:rFonts w:cs="Arial"/>
          <w:lang w:eastAsia="en-GB"/>
        </w:rPr>
        <w:t xml:space="preserve"> </w:t>
      </w:r>
      <w:r w:rsidR="00B7243B">
        <w:rPr>
          <w:rFonts w:cs="Arial"/>
          <w:lang w:eastAsia="en-GB"/>
        </w:rPr>
        <w:t xml:space="preserve">The outturn for 2021/22 </w:t>
      </w:r>
      <w:r w:rsidR="00F36DDD">
        <w:rPr>
          <w:rFonts w:cs="Arial"/>
          <w:lang w:eastAsia="en-GB"/>
        </w:rPr>
        <w:t>includes an extra £0.4m for the increased energy costs. The costs for future years include this additional amount plus inflation</w:t>
      </w:r>
      <w:r w:rsidR="000E7A73">
        <w:rPr>
          <w:rFonts w:cs="Arial"/>
          <w:lang w:eastAsia="en-GB"/>
        </w:rPr>
        <w:t xml:space="preserve"> of 5%. </w:t>
      </w:r>
    </w:p>
    <w:p w14:paraId="283BD00E" w14:textId="77777777" w:rsidR="00A27351" w:rsidRDefault="00A27351" w:rsidP="00A27351">
      <w:pPr>
        <w:pStyle w:val="ListParagraph"/>
        <w:numPr>
          <w:ilvl w:val="0"/>
          <w:numId w:val="25"/>
        </w:numPr>
        <w:spacing w:before="120" w:after="120"/>
        <w:jc w:val="both"/>
        <w:rPr>
          <w:rFonts w:cs="Arial"/>
          <w:lang w:eastAsia="en-GB"/>
        </w:rPr>
      </w:pPr>
      <w:r w:rsidRPr="00A27351">
        <w:rPr>
          <w:rFonts w:cs="Arial"/>
          <w:lang w:eastAsia="en-GB"/>
        </w:rPr>
        <w:t xml:space="preserve">Council Tax. This will be subject to the maximum permitted limit by </w:t>
      </w:r>
      <w:r w:rsidR="00B1615C">
        <w:rPr>
          <w:rFonts w:cs="Arial"/>
          <w:lang w:eastAsia="en-GB"/>
        </w:rPr>
        <w:t>Central Government.</w:t>
      </w:r>
    </w:p>
    <w:p w14:paraId="19A9761D" w14:textId="2BC448F5" w:rsidR="00D95232" w:rsidRPr="00A27351" w:rsidRDefault="00D95232" w:rsidP="00A27351">
      <w:pPr>
        <w:pStyle w:val="ListParagraph"/>
        <w:numPr>
          <w:ilvl w:val="0"/>
          <w:numId w:val="25"/>
        </w:numPr>
        <w:spacing w:before="120" w:after="120"/>
        <w:jc w:val="both"/>
        <w:rPr>
          <w:rFonts w:cs="Arial"/>
          <w:lang w:eastAsia="en-GB"/>
        </w:rPr>
      </w:pPr>
      <w:r>
        <w:rPr>
          <w:rFonts w:cs="Arial"/>
          <w:lang w:eastAsia="en-GB"/>
        </w:rPr>
        <w:t xml:space="preserve">Tax Base Growth. </w:t>
      </w:r>
      <w:r w:rsidR="00706AC2">
        <w:rPr>
          <w:rFonts w:cs="Arial"/>
          <w:lang w:eastAsia="en-GB"/>
        </w:rPr>
        <w:t xml:space="preserve">Future growth is based on </w:t>
      </w:r>
      <w:proofErr w:type="gramStart"/>
      <w:r w:rsidR="00706AC2">
        <w:rPr>
          <w:rFonts w:cs="Arial"/>
          <w:lang w:eastAsia="en-GB"/>
        </w:rPr>
        <w:t>historic  trends</w:t>
      </w:r>
      <w:proofErr w:type="gramEnd"/>
      <w:r w:rsidR="009B15E1">
        <w:rPr>
          <w:rFonts w:cs="Arial"/>
          <w:lang w:eastAsia="en-GB"/>
        </w:rPr>
        <w:t xml:space="preserve">. A 1% differential is approx. £0.4m. </w:t>
      </w:r>
      <w:r w:rsidR="00706AC2">
        <w:rPr>
          <w:rFonts w:cs="Arial"/>
          <w:lang w:eastAsia="en-GB"/>
        </w:rPr>
        <w:t xml:space="preserve"> </w:t>
      </w:r>
    </w:p>
    <w:p w14:paraId="152505E3" w14:textId="77777777" w:rsidR="00A27351" w:rsidRDefault="00A27351" w:rsidP="00A27351">
      <w:pPr>
        <w:pStyle w:val="ListParagraph"/>
        <w:numPr>
          <w:ilvl w:val="0"/>
          <w:numId w:val="25"/>
        </w:numPr>
        <w:spacing w:before="120" w:after="120"/>
        <w:jc w:val="both"/>
        <w:rPr>
          <w:rFonts w:cs="Arial"/>
          <w:lang w:eastAsia="en-GB"/>
        </w:rPr>
      </w:pPr>
      <w:r w:rsidRPr="00A27351">
        <w:rPr>
          <w:rFonts w:cs="Arial"/>
          <w:lang w:eastAsia="en-GB"/>
        </w:rPr>
        <w:t xml:space="preserve">Other Income Inflation. In recent years income budgets have been over-achieved therefore the budget estimates are considered reasonable. </w:t>
      </w:r>
    </w:p>
    <w:p w14:paraId="485F96A7" w14:textId="77777777" w:rsidR="00F742E2" w:rsidRPr="00A27351" w:rsidRDefault="00F742E2" w:rsidP="00A27351">
      <w:pPr>
        <w:pStyle w:val="ListParagraph"/>
        <w:numPr>
          <w:ilvl w:val="0"/>
          <w:numId w:val="25"/>
        </w:numPr>
        <w:spacing w:before="120" w:after="120"/>
        <w:jc w:val="both"/>
        <w:rPr>
          <w:rFonts w:cs="Arial"/>
          <w:lang w:eastAsia="en-GB"/>
        </w:rPr>
      </w:pPr>
      <w:r>
        <w:rPr>
          <w:rFonts w:cs="Arial"/>
          <w:lang w:eastAsia="en-GB"/>
        </w:rPr>
        <w:t xml:space="preserve">Officer numbers are </w:t>
      </w:r>
      <w:r w:rsidR="00C9360D">
        <w:rPr>
          <w:rFonts w:cs="Arial"/>
          <w:lang w:eastAsia="en-GB"/>
        </w:rPr>
        <w:t xml:space="preserve">increased </w:t>
      </w:r>
      <w:r>
        <w:rPr>
          <w:rFonts w:cs="Arial"/>
          <w:lang w:eastAsia="en-GB"/>
        </w:rPr>
        <w:t>based</w:t>
      </w:r>
      <w:r w:rsidR="00C9360D">
        <w:rPr>
          <w:rFonts w:cs="Arial"/>
          <w:lang w:eastAsia="en-GB"/>
        </w:rPr>
        <w:t xml:space="preserve"> on the uplift projections. Staff roles have also increased to support the additional officers.</w:t>
      </w:r>
    </w:p>
    <w:p w14:paraId="16235F8F" w14:textId="1337F5F7"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Given the uncertainty about the future resources available to the </w:t>
      </w:r>
      <w:r w:rsidR="00595AD3">
        <w:rPr>
          <w:rFonts w:ascii="Arial" w:hAnsi="Arial" w:cs="Arial"/>
          <w:sz w:val="24"/>
          <w:szCs w:val="24"/>
        </w:rPr>
        <w:t>PCC</w:t>
      </w:r>
      <w:r w:rsidRPr="00B1538F">
        <w:rPr>
          <w:rFonts w:ascii="Arial" w:hAnsi="Arial" w:cs="Arial"/>
          <w:sz w:val="24"/>
          <w:szCs w:val="24"/>
        </w:rPr>
        <w:t xml:space="preserve"> at th</w:t>
      </w:r>
      <w:r w:rsidR="00393717">
        <w:rPr>
          <w:rFonts w:ascii="Arial" w:hAnsi="Arial" w:cs="Arial"/>
          <w:sz w:val="24"/>
          <w:szCs w:val="24"/>
        </w:rPr>
        <w:t>e time of preparing this report</w:t>
      </w:r>
      <w:r w:rsidRPr="00B1538F">
        <w:rPr>
          <w:rFonts w:ascii="Arial" w:hAnsi="Arial" w:cs="Arial"/>
          <w:sz w:val="24"/>
          <w:szCs w:val="24"/>
        </w:rPr>
        <w:t xml:space="preserve">, the estimates beyond </w:t>
      </w:r>
      <w:r w:rsidR="007A4F71" w:rsidRPr="00D63DF6">
        <w:rPr>
          <w:rFonts w:ascii="Arial" w:hAnsi="Arial" w:cs="Arial"/>
          <w:sz w:val="24"/>
          <w:szCs w:val="24"/>
        </w:rPr>
        <w:t>2022/23</w:t>
      </w:r>
      <w:r w:rsidRPr="00D63DF6">
        <w:rPr>
          <w:rFonts w:ascii="Arial" w:hAnsi="Arial" w:cs="Arial"/>
          <w:sz w:val="24"/>
          <w:szCs w:val="24"/>
        </w:rPr>
        <w:t xml:space="preserve"> </w:t>
      </w:r>
      <w:r w:rsidRPr="00B1538F">
        <w:rPr>
          <w:rFonts w:ascii="Arial" w:hAnsi="Arial" w:cs="Arial"/>
          <w:sz w:val="24"/>
          <w:szCs w:val="24"/>
        </w:rPr>
        <w:t xml:space="preserve">are at present set out with the best available information at the time of this report. There have </w:t>
      </w:r>
      <w:proofErr w:type="gramStart"/>
      <w:r w:rsidRPr="00B1538F">
        <w:rPr>
          <w:rFonts w:ascii="Arial" w:hAnsi="Arial" w:cs="Arial"/>
          <w:sz w:val="24"/>
          <w:szCs w:val="24"/>
        </w:rPr>
        <w:t>as yet</w:t>
      </w:r>
      <w:proofErr w:type="gramEnd"/>
      <w:r w:rsidRPr="00B1538F">
        <w:rPr>
          <w:rFonts w:ascii="Arial" w:hAnsi="Arial" w:cs="Arial"/>
          <w:sz w:val="24"/>
          <w:szCs w:val="24"/>
        </w:rPr>
        <w:t xml:space="preserve"> been no indications of </w:t>
      </w:r>
      <w:r w:rsidR="002E20F9">
        <w:rPr>
          <w:rFonts w:ascii="Arial" w:hAnsi="Arial" w:cs="Arial"/>
          <w:sz w:val="24"/>
          <w:szCs w:val="24"/>
        </w:rPr>
        <w:t>future years</w:t>
      </w:r>
      <w:r w:rsidRPr="00B1538F">
        <w:rPr>
          <w:rFonts w:ascii="Arial" w:hAnsi="Arial" w:cs="Arial"/>
          <w:sz w:val="24"/>
          <w:szCs w:val="24"/>
        </w:rPr>
        <w:t xml:space="preserve"> funding </w:t>
      </w:r>
      <w:r w:rsidR="00393717">
        <w:rPr>
          <w:rFonts w:ascii="Arial" w:hAnsi="Arial" w:cs="Arial"/>
          <w:sz w:val="24"/>
          <w:szCs w:val="24"/>
        </w:rPr>
        <w:t xml:space="preserve">allocation </w:t>
      </w:r>
      <w:r w:rsidRPr="00B1538F">
        <w:rPr>
          <w:rFonts w:ascii="Arial" w:hAnsi="Arial" w:cs="Arial"/>
          <w:sz w:val="24"/>
          <w:szCs w:val="24"/>
        </w:rPr>
        <w:t xml:space="preserve">by </w:t>
      </w:r>
      <w:r w:rsidR="00393717">
        <w:rPr>
          <w:rFonts w:ascii="Arial" w:hAnsi="Arial" w:cs="Arial"/>
          <w:sz w:val="24"/>
          <w:szCs w:val="24"/>
        </w:rPr>
        <w:t>the Home Office</w:t>
      </w:r>
      <w:r w:rsidR="00B1615C">
        <w:rPr>
          <w:rFonts w:ascii="Arial" w:hAnsi="Arial" w:cs="Arial"/>
          <w:sz w:val="24"/>
          <w:szCs w:val="24"/>
        </w:rPr>
        <w:t>.</w:t>
      </w:r>
    </w:p>
    <w:p w14:paraId="6615B116" w14:textId="77777777" w:rsidR="00B1538F" w:rsidRPr="00B1538F" w:rsidRDefault="00B1538F" w:rsidP="00B1538F">
      <w:pPr>
        <w:spacing w:before="120" w:after="120"/>
        <w:ind w:left="360"/>
        <w:jc w:val="both"/>
        <w:rPr>
          <w:rFonts w:ascii="Arial" w:hAnsi="Arial" w:cs="Arial"/>
          <w:sz w:val="24"/>
          <w:szCs w:val="24"/>
        </w:rPr>
      </w:pPr>
    </w:p>
    <w:p w14:paraId="6573E896" w14:textId="77777777" w:rsidR="009B15E1" w:rsidRDefault="009B15E1" w:rsidP="00B1538F">
      <w:pPr>
        <w:spacing w:before="120" w:after="120"/>
        <w:jc w:val="both"/>
        <w:rPr>
          <w:rFonts w:ascii="Arial" w:hAnsi="Arial" w:cs="Arial"/>
          <w:b/>
          <w:sz w:val="24"/>
          <w:szCs w:val="24"/>
        </w:rPr>
      </w:pPr>
    </w:p>
    <w:p w14:paraId="0C4505CA" w14:textId="77777777" w:rsidR="009B15E1" w:rsidRDefault="009B15E1" w:rsidP="00B1538F">
      <w:pPr>
        <w:spacing w:before="120" w:after="120"/>
        <w:jc w:val="both"/>
        <w:rPr>
          <w:rFonts w:ascii="Arial" w:hAnsi="Arial" w:cs="Arial"/>
          <w:b/>
          <w:sz w:val="24"/>
          <w:szCs w:val="24"/>
        </w:rPr>
      </w:pPr>
    </w:p>
    <w:p w14:paraId="69378569" w14:textId="2AAEBAE7" w:rsidR="00B1538F" w:rsidRPr="00B1538F" w:rsidRDefault="00B1538F" w:rsidP="00B1538F">
      <w:pPr>
        <w:spacing w:before="120" w:after="120"/>
        <w:jc w:val="both"/>
        <w:rPr>
          <w:rFonts w:ascii="Arial" w:hAnsi="Arial" w:cs="Arial"/>
          <w:b/>
          <w:sz w:val="24"/>
          <w:szCs w:val="24"/>
        </w:rPr>
      </w:pPr>
      <w:r w:rsidRPr="00B1538F">
        <w:rPr>
          <w:rFonts w:ascii="Arial" w:hAnsi="Arial" w:cs="Arial"/>
          <w:b/>
          <w:sz w:val="24"/>
          <w:szCs w:val="24"/>
        </w:rPr>
        <w:t>Adequacy of Reserves</w:t>
      </w:r>
    </w:p>
    <w:p w14:paraId="120606FB" w14:textId="77777777"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The CIPFA Local Authority Accounting Panel (LAAP) has issued a guidance note on Local Authority Reserves and balances (LAAP Bulletin 77) to assist local authorities in determining the adequacy of reserves. This guidance is not statutory, but compliance is seen as best practice.</w:t>
      </w:r>
    </w:p>
    <w:p w14:paraId="0C468C00" w14:textId="77777777"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The guidance however, states that no case has yet been made to set a statutory minimum level of reserves, either as an absolute amount or a percentage of the budget. Each Police and Crime Commissioner and local authority should take advice from its Chief Financial Officer and base its judgement on local circumstances. </w:t>
      </w:r>
    </w:p>
    <w:p w14:paraId="0975940D" w14:textId="77777777" w:rsidR="00B1538F" w:rsidRPr="006D02EA" w:rsidRDefault="00B1538F" w:rsidP="00B1538F">
      <w:pPr>
        <w:pStyle w:val="BodyText2"/>
        <w:numPr>
          <w:ilvl w:val="0"/>
          <w:numId w:val="4"/>
        </w:numPr>
        <w:tabs>
          <w:tab w:val="clear" w:pos="567"/>
        </w:tabs>
        <w:spacing w:before="120" w:after="120"/>
        <w:rPr>
          <w:rFonts w:ascii="Arial" w:hAnsi="Arial" w:cs="Arial"/>
          <w:szCs w:val="24"/>
        </w:rPr>
      </w:pPr>
      <w:r w:rsidRPr="006D02EA">
        <w:rPr>
          <w:rFonts w:ascii="Arial" w:hAnsi="Arial" w:cs="Arial"/>
          <w:szCs w:val="24"/>
        </w:rPr>
        <w:t>The current policy statement on the level of reserves includes the following:</w:t>
      </w:r>
    </w:p>
    <w:p w14:paraId="7EBD651A" w14:textId="1C82FD7C" w:rsidR="00B1538F" w:rsidRPr="00136EC6" w:rsidRDefault="00B1538F" w:rsidP="00B1538F">
      <w:pPr>
        <w:pStyle w:val="ListParagraph"/>
        <w:numPr>
          <w:ilvl w:val="1"/>
          <w:numId w:val="4"/>
        </w:numPr>
        <w:tabs>
          <w:tab w:val="left" w:pos="709"/>
        </w:tabs>
        <w:spacing w:before="120" w:after="120"/>
        <w:ind w:left="1434" w:hanging="357"/>
        <w:jc w:val="both"/>
        <w:rPr>
          <w:rFonts w:cs="Arial"/>
          <w:i/>
        </w:rPr>
      </w:pPr>
      <w:r w:rsidRPr="00136EC6">
        <w:rPr>
          <w:rFonts w:cs="Arial"/>
          <w:i/>
        </w:rPr>
        <w:t xml:space="preserve">The </w:t>
      </w:r>
      <w:r w:rsidR="00595AD3">
        <w:rPr>
          <w:rFonts w:cs="Arial"/>
          <w:i/>
        </w:rPr>
        <w:t>PCC</w:t>
      </w:r>
      <w:r w:rsidRPr="00136EC6">
        <w:rPr>
          <w:rFonts w:cs="Arial"/>
          <w:i/>
        </w:rPr>
        <w:t xml:space="preserve"> will set aside sufficient sums in earmarked reserves as considered prudent to do so. The </w:t>
      </w:r>
      <w:r w:rsidR="00595AD3">
        <w:rPr>
          <w:rFonts w:cs="Arial"/>
          <w:i/>
        </w:rPr>
        <w:t>PCC</w:t>
      </w:r>
      <w:r>
        <w:rPr>
          <w:rFonts w:cs="Arial"/>
          <w:i/>
        </w:rPr>
        <w:t xml:space="preserve"> Chief Finance Officer</w:t>
      </w:r>
      <w:r w:rsidRPr="00136EC6">
        <w:rPr>
          <w:rFonts w:cs="Arial"/>
          <w:i/>
        </w:rPr>
        <w:t xml:space="preserve"> will be authorised to establish such reserves as are required, will review them for both adequacy and purpose, and report on</w:t>
      </w:r>
      <w:r w:rsidR="00D95232">
        <w:rPr>
          <w:rFonts w:cs="Arial"/>
          <w:i/>
        </w:rPr>
        <w:t xml:space="preserve"> a regular basis to the Police</w:t>
      </w:r>
      <w:r w:rsidRPr="00136EC6">
        <w:rPr>
          <w:rFonts w:cs="Arial"/>
          <w:i/>
        </w:rPr>
        <w:t xml:space="preserve"> Crime</w:t>
      </w:r>
      <w:r w:rsidR="00D95232">
        <w:rPr>
          <w:rFonts w:cs="Arial"/>
          <w:i/>
        </w:rPr>
        <w:t xml:space="preserve"> and Victims’</w:t>
      </w:r>
      <w:r w:rsidRPr="00136EC6">
        <w:rPr>
          <w:rFonts w:cs="Arial"/>
          <w:i/>
        </w:rPr>
        <w:t xml:space="preserve"> Commissioner. </w:t>
      </w:r>
    </w:p>
    <w:p w14:paraId="42DC80FE" w14:textId="54E6066B" w:rsidR="00B1538F" w:rsidRPr="00136EC6" w:rsidRDefault="00B1538F" w:rsidP="00B1538F">
      <w:pPr>
        <w:pStyle w:val="ListParagraph"/>
        <w:numPr>
          <w:ilvl w:val="1"/>
          <w:numId w:val="4"/>
        </w:numPr>
        <w:tabs>
          <w:tab w:val="left" w:pos="709"/>
        </w:tabs>
        <w:spacing w:before="120" w:after="120"/>
        <w:ind w:left="1434" w:hanging="357"/>
        <w:jc w:val="both"/>
        <w:rPr>
          <w:rFonts w:cs="Arial"/>
          <w:i/>
        </w:rPr>
      </w:pPr>
      <w:r w:rsidRPr="00136EC6">
        <w:rPr>
          <w:rFonts w:cs="Arial"/>
          <w:i/>
        </w:rPr>
        <w:t xml:space="preserve">The </w:t>
      </w:r>
      <w:r w:rsidR="00595AD3">
        <w:rPr>
          <w:rFonts w:cs="Arial"/>
          <w:i/>
        </w:rPr>
        <w:t>PCC</w:t>
      </w:r>
      <w:r w:rsidRPr="00136EC6">
        <w:rPr>
          <w:rFonts w:cs="Arial"/>
          <w:i/>
        </w:rPr>
        <w:t xml:space="preserve"> will aim to maintain, broadly, </w:t>
      </w:r>
      <w:r w:rsidRPr="00195FB2">
        <w:rPr>
          <w:rFonts w:cs="Arial"/>
          <w:i/>
        </w:rPr>
        <w:t>general reserves of between 4% an</w:t>
      </w:r>
      <w:r w:rsidRPr="00D808EC">
        <w:rPr>
          <w:rFonts w:cs="Arial"/>
          <w:i/>
        </w:rPr>
        <w:t xml:space="preserve">d 5% of the revenue </w:t>
      </w:r>
      <w:r w:rsidRPr="007D1AD6">
        <w:rPr>
          <w:rFonts w:cs="Arial"/>
          <w:i/>
        </w:rPr>
        <w:t>estimates currently</w:t>
      </w:r>
      <w:r w:rsidR="003F1F14" w:rsidRPr="007D1AD6">
        <w:rPr>
          <w:rFonts w:cs="Arial"/>
          <w:i/>
        </w:rPr>
        <w:t xml:space="preserve"> £5.</w:t>
      </w:r>
      <w:r w:rsidR="007D1AD6" w:rsidRPr="007D1AD6">
        <w:rPr>
          <w:rFonts w:cs="Arial"/>
          <w:i/>
        </w:rPr>
        <w:t>871</w:t>
      </w:r>
      <w:r w:rsidR="003F1F14" w:rsidRPr="007D1AD6">
        <w:rPr>
          <w:rFonts w:cs="Arial"/>
          <w:i/>
        </w:rPr>
        <w:t>m and £</w:t>
      </w:r>
      <w:r w:rsidR="007D1AD6" w:rsidRPr="007D1AD6">
        <w:rPr>
          <w:rFonts w:cs="Arial"/>
          <w:i/>
        </w:rPr>
        <w:t>7.339</w:t>
      </w:r>
      <w:r w:rsidR="003F1F14" w:rsidRPr="007D1AD6">
        <w:rPr>
          <w:rFonts w:cs="Arial"/>
          <w:i/>
        </w:rPr>
        <w:t xml:space="preserve">m respectively (based on </w:t>
      </w:r>
      <w:r w:rsidR="007A4F71" w:rsidRPr="007D1AD6">
        <w:rPr>
          <w:rFonts w:cs="Arial"/>
          <w:i/>
        </w:rPr>
        <w:t>2022/23</w:t>
      </w:r>
      <w:r w:rsidR="003F1F14" w:rsidRPr="007D1AD6">
        <w:rPr>
          <w:rFonts w:cs="Arial"/>
          <w:i/>
        </w:rPr>
        <w:t xml:space="preserve"> revenue funding of £</w:t>
      </w:r>
      <w:r w:rsidR="007D1AD6" w:rsidRPr="007D1AD6">
        <w:rPr>
          <w:rFonts w:cs="Arial"/>
          <w:i/>
        </w:rPr>
        <w:t>146.786</w:t>
      </w:r>
      <w:r w:rsidR="003F1F14" w:rsidRPr="007D1AD6">
        <w:rPr>
          <w:rFonts w:cs="Arial"/>
          <w:i/>
        </w:rPr>
        <w:t>m)</w:t>
      </w:r>
      <w:r w:rsidRPr="007D1AD6">
        <w:rPr>
          <w:rFonts w:cs="Arial"/>
          <w:i/>
        </w:rPr>
        <w:t xml:space="preserve"> subject to an annual review by the </w:t>
      </w:r>
      <w:r w:rsidR="00595AD3" w:rsidRPr="007D1AD6">
        <w:rPr>
          <w:rFonts w:cs="Arial"/>
          <w:i/>
        </w:rPr>
        <w:t>PCC</w:t>
      </w:r>
      <w:r w:rsidRPr="007D1AD6">
        <w:rPr>
          <w:rFonts w:cs="Arial"/>
          <w:i/>
        </w:rPr>
        <w:t xml:space="preserve"> Chief Finance Officer as </w:t>
      </w:r>
      <w:r w:rsidRPr="00136EC6">
        <w:rPr>
          <w:rFonts w:cs="Arial"/>
          <w:i/>
        </w:rPr>
        <w:t>part of the budget process.</w:t>
      </w:r>
    </w:p>
    <w:p w14:paraId="204D7581" w14:textId="093B51D8"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Earmarked reserves have been established as a means of building up funds to meet known or predicted requirements. The level of earmarked reserves will be in the region of </w:t>
      </w:r>
      <w:r w:rsidRPr="005071A0">
        <w:rPr>
          <w:rFonts w:ascii="Arial" w:hAnsi="Arial" w:cs="Arial"/>
          <w:sz w:val="24"/>
          <w:szCs w:val="24"/>
        </w:rPr>
        <w:t>£</w:t>
      </w:r>
      <w:r w:rsidR="000E7A73">
        <w:rPr>
          <w:rFonts w:ascii="Arial" w:hAnsi="Arial" w:cs="Arial"/>
          <w:sz w:val="24"/>
          <w:szCs w:val="24"/>
        </w:rPr>
        <w:t>12.8</w:t>
      </w:r>
      <w:r w:rsidR="00D95232">
        <w:rPr>
          <w:rFonts w:ascii="Arial" w:hAnsi="Arial" w:cs="Arial"/>
          <w:sz w:val="24"/>
          <w:szCs w:val="24"/>
        </w:rPr>
        <w:t>m</w:t>
      </w:r>
      <w:r w:rsidR="00B1615C">
        <w:rPr>
          <w:rFonts w:ascii="Arial" w:hAnsi="Arial" w:cs="Arial"/>
          <w:sz w:val="24"/>
          <w:szCs w:val="24"/>
        </w:rPr>
        <w:t xml:space="preserve"> </w:t>
      </w:r>
      <w:r w:rsidRPr="00B1538F">
        <w:rPr>
          <w:rFonts w:ascii="Arial" w:hAnsi="Arial" w:cs="Arial"/>
          <w:sz w:val="24"/>
          <w:szCs w:val="24"/>
        </w:rPr>
        <w:t>at the end of March 20</w:t>
      </w:r>
      <w:r w:rsidR="00C9360D">
        <w:rPr>
          <w:rFonts w:ascii="Arial" w:hAnsi="Arial" w:cs="Arial"/>
          <w:sz w:val="24"/>
          <w:szCs w:val="24"/>
        </w:rPr>
        <w:t>2</w:t>
      </w:r>
      <w:r w:rsidR="000E7A73">
        <w:rPr>
          <w:rFonts w:ascii="Arial" w:hAnsi="Arial" w:cs="Arial"/>
          <w:sz w:val="24"/>
          <w:szCs w:val="24"/>
        </w:rPr>
        <w:t>2</w:t>
      </w:r>
      <w:r w:rsidRPr="00B1538F">
        <w:rPr>
          <w:rFonts w:ascii="Arial" w:hAnsi="Arial" w:cs="Arial"/>
          <w:sz w:val="24"/>
          <w:szCs w:val="24"/>
        </w:rPr>
        <w:t>.</w:t>
      </w:r>
    </w:p>
    <w:p w14:paraId="56A1988C" w14:textId="32DC97ED" w:rsidR="00B1538F" w:rsidRPr="007D1AD6"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The General Re</w:t>
      </w:r>
      <w:r w:rsidR="00393717">
        <w:rPr>
          <w:rFonts w:ascii="Arial" w:hAnsi="Arial" w:cs="Arial"/>
          <w:sz w:val="24"/>
          <w:szCs w:val="24"/>
        </w:rPr>
        <w:t xml:space="preserve">serve has been set </w:t>
      </w:r>
      <w:r w:rsidR="007D1AD6">
        <w:rPr>
          <w:rFonts w:ascii="Arial" w:hAnsi="Arial" w:cs="Arial"/>
          <w:sz w:val="24"/>
          <w:szCs w:val="24"/>
        </w:rPr>
        <w:t>at approx. 4.5</w:t>
      </w:r>
      <w:r w:rsidRPr="00B1538F">
        <w:rPr>
          <w:rFonts w:ascii="Arial" w:hAnsi="Arial" w:cs="Arial"/>
          <w:sz w:val="24"/>
          <w:szCs w:val="24"/>
        </w:rPr>
        <w:t xml:space="preserve">% of the revenue funding for </w:t>
      </w:r>
      <w:r w:rsidR="007A4F71" w:rsidRPr="007D1AD6">
        <w:rPr>
          <w:rFonts w:ascii="Arial" w:hAnsi="Arial" w:cs="Arial"/>
          <w:sz w:val="24"/>
          <w:szCs w:val="24"/>
        </w:rPr>
        <w:t>202</w:t>
      </w:r>
      <w:r w:rsidR="007D1AD6" w:rsidRPr="007D1AD6">
        <w:rPr>
          <w:rFonts w:ascii="Arial" w:hAnsi="Arial" w:cs="Arial"/>
          <w:sz w:val="24"/>
          <w:szCs w:val="24"/>
        </w:rPr>
        <w:t>2</w:t>
      </w:r>
      <w:r w:rsidR="007A4F71" w:rsidRPr="007D1AD6">
        <w:rPr>
          <w:rFonts w:ascii="Arial" w:hAnsi="Arial" w:cs="Arial"/>
          <w:sz w:val="24"/>
          <w:szCs w:val="24"/>
        </w:rPr>
        <w:t>/2</w:t>
      </w:r>
      <w:r w:rsidR="007D1AD6" w:rsidRPr="007D1AD6">
        <w:rPr>
          <w:rFonts w:ascii="Arial" w:hAnsi="Arial" w:cs="Arial"/>
          <w:sz w:val="24"/>
          <w:szCs w:val="24"/>
        </w:rPr>
        <w:t>3</w:t>
      </w:r>
      <w:r w:rsidR="00B1615C" w:rsidRPr="007D1AD6">
        <w:rPr>
          <w:rFonts w:ascii="Arial" w:hAnsi="Arial" w:cs="Arial"/>
          <w:sz w:val="24"/>
          <w:szCs w:val="24"/>
        </w:rPr>
        <w:t xml:space="preserve"> </w:t>
      </w:r>
      <w:r w:rsidRPr="007D1AD6">
        <w:rPr>
          <w:rFonts w:ascii="Arial" w:hAnsi="Arial" w:cs="Arial"/>
          <w:sz w:val="24"/>
          <w:szCs w:val="24"/>
        </w:rPr>
        <w:t>and will be £</w:t>
      </w:r>
      <w:r w:rsidR="00C9360D" w:rsidRPr="007D1AD6">
        <w:rPr>
          <w:rFonts w:ascii="Arial" w:hAnsi="Arial" w:cs="Arial"/>
          <w:sz w:val="24"/>
          <w:szCs w:val="24"/>
        </w:rPr>
        <w:t>6</w:t>
      </w:r>
      <w:r w:rsidRPr="007D1AD6">
        <w:rPr>
          <w:rFonts w:ascii="Arial" w:hAnsi="Arial" w:cs="Arial"/>
          <w:sz w:val="24"/>
          <w:szCs w:val="24"/>
        </w:rPr>
        <w:t>.</w:t>
      </w:r>
      <w:r w:rsidR="003F1F14" w:rsidRPr="007D1AD6">
        <w:rPr>
          <w:rFonts w:ascii="Arial" w:hAnsi="Arial" w:cs="Arial"/>
          <w:sz w:val="24"/>
          <w:szCs w:val="24"/>
        </w:rPr>
        <w:t>5</w:t>
      </w:r>
      <w:r w:rsidR="00C9360D" w:rsidRPr="007D1AD6">
        <w:rPr>
          <w:rFonts w:ascii="Arial" w:hAnsi="Arial" w:cs="Arial"/>
          <w:sz w:val="24"/>
          <w:szCs w:val="24"/>
        </w:rPr>
        <w:t>59</w:t>
      </w:r>
      <w:r w:rsidRPr="007D1AD6">
        <w:rPr>
          <w:rFonts w:ascii="Arial" w:hAnsi="Arial" w:cs="Arial"/>
          <w:sz w:val="24"/>
          <w:szCs w:val="24"/>
        </w:rPr>
        <w:t>m at the end of March 20</w:t>
      </w:r>
      <w:r w:rsidR="00C9360D" w:rsidRPr="007D1AD6">
        <w:rPr>
          <w:rFonts w:ascii="Arial" w:hAnsi="Arial" w:cs="Arial"/>
          <w:sz w:val="24"/>
          <w:szCs w:val="24"/>
        </w:rPr>
        <w:t>2</w:t>
      </w:r>
      <w:r w:rsidR="003F1F14" w:rsidRPr="007D1AD6">
        <w:rPr>
          <w:rFonts w:ascii="Arial" w:hAnsi="Arial" w:cs="Arial"/>
          <w:sz w:val="24"/>
          <w:szCs w:val="24"/>
        </w:rPr>
        <w:t>1</w:t>
      </w:r>
      <w:r w:rsidRPr="007D1AD6">
        <w:rPr>
          <w:rFonts w:ascii="Arial" w:hAnsi="Arial" w:cs="Arial"/>
          <w:sz w:val="24"/>
          <w:szCs w:val="24"/>
        </w:rPr>
        <w:t>.</w:t>
      </w:r>
    </w:p>
    <w:p w14:paraId="10662607" w14:textId="00C115F8" w:rsidR="00B1538F" w:rsidRPr="007D1AD6" w:rsidRDefault="00B1538F" w:rsidP="00B1538F">
      <w:pPr>
        <w:numPr>
          <w:ilvl w:val="0"/>
          <w:numId w:val="4"/>
        </w:numPr>
        <w:spacing w:before="120" w:after="120" w:line="240" w:lineRule="auto"/>
        <w:jc w:val="both"/>
        <w:rPr>
          <w:rFonts w:ascii="Arial" w:hAnsi="Arial" w:cs="Arial"/>
          <w:sz w:val="24"/>
          <w:szCs w:val="24"/>
        </w:rPr>
      </w:pPr>
      <w:r w:rsidRPr="007D1AD6">
        <w:rPr>
          <w:rFonts w:ascii="Arial" w:hAnsi="Arial" w:cs="Arial"/>
          <w:sz w:val="24"/>
          <w:szCs w:val="24"/>
        </w:rPr>
        <w:lastRenderedPageBreak/>
        <w:t xml:space="preserve">The reserves are set at a level to accommodate any significant financial impact on capital or revenue expenditure in </w:t>
      </w:r>
      <w:r w:rsidR="007A4F71" w:rsidRPr="007D1AD6">
        <w:rPr>
          <w:rFonts w:ascii="Arial" w:hAnsi="Arial" w:cs="Arial"/>
          <w:sz w:val="24"/>
          <w:szCs w:val="24"/>
        </w:rPr>
        <w:t>2022/23</w:t>
      </w:r>
      <w:r w:rsidRPr="007D1AD6">
        <w:rPr>
          <w:rFonts w:ascii="Arial" w:hAnsi="Arial" w:cs="Arial"/>
          <w:sz w:val="24"/>
          <w:szCs w:val="24"/>
        </w:rPr>
        <w:t>.</w:t>
      </w:r>
    </w:p>
    <w:p w14:paraId="39CD94FD" w14:textId="5360187E" w:rsidR="00B1538F" w:rsidRPr="00B1538F" w:rsidRDefault="00B1538F" w:rsidP="00B1538F">
      <w:pPr>
        <w:numPr>
          <w:ilvl w:val="0"/>
          <w:numId w:val="4"/>
        </w:numPr>
        <w:spacing w:before="120" w:after="120" w:line="240" w:lineRule="auto"/>
        <w:jc w:val="both"/>
        <w:rPr>
          <w:rFonts w:ascii="Arial" w:hAnsi="Arial" w:cs="Arial"/>
          <w:sz w:val="24"/>
          <w:szCs w:val="24"/>
        </w:rPr>
      </w:pPr>
      <w:r w:rsidRPr="00B1538F">
        <w:rPr>
          <w:rFonts w:ascii="Arial" w:hAnsi="Arial" w:cs="Arial"/>
          <w:sz w:val="24"/>
          <w:szCs w:val="24"/>
        </w:rPr>
        <w:t xml:space="preserve">The </w:t>
      </w:r>
      <w:r w:rsidR="00595AD3">
        <w:rPr>
          <w:rFonts w:ascii="Arial" w:hAnsi="Arial" w:cs="Arial"/>
          <w:sz w:val="24"/>
          <w:szCs w:val="24"/>
        </w:rPr>
        <w:t>PCC</w:t>
      </w:r>
      <w:r w:rsidRPr="00B1538F">
        <w:rPr>
          <w:rFonts w:ascii="Arial" w:hAnsi="Arial" w:cs="Arial"/>
          <w:sz w:val="24"/>
          <w:szCs w:val="24"/>
        </w:rPr>
        <w:t xml:space="preserve">’s approach to the management of risks alongside the </w:t>
      </w:r>
      <w:r w:rsidR="00595AD3">
        <w:rPr>
          <w:rFonts w:ascii="Arial" w:hAnsi="Arial" w:cs="Arial"/>
          <w:sz w:val="24"/>
          <w:szCs w:val="24"/>
        </w:rPr>
        <w:t>PCC</w:t>
      </w:r>
      <w:r w:rsidRPr="00B1538F">
        <w:rPr>
          <w:rFonts w:ascii="Arial" w:hAnsi="Arial" w:cs="Arial"/>
          <w:sz w:val="24"/>
          <w:szCs w:val="24"/>
        </w:rPr>
        <w:t>’s financial management arrangements suggest that the level of resources ide</w:t>
      </w:r>
      <w:r w:rsidR="00C9360D">
        <w:rPr>
          <w:rFonts w:ascii="Arial" w:hAnsi="Arial" w:cs="Arial"/>
          <w:sz w:val="24"/>
          <w:szCs w:val="24"/>
        </w:rPr>
        <w:t xml:space="preserve">ntified in the Annual Budget </w:t>
      </w:r>
      <w:r w:rsidR="007A4F71" w:rsidRPr="000E7A73">
        <w:rPr>
          <w:rFonts w:ascii="Arial" w:hAnsi="Arial" w:cs="Arial"/>
          <w:sz w:val="24"/>
          <w:szCs w:val="24"/>
        </w:rPr>
        <w:t>2022/23</w:t>
      </w:r>
      <w:r w:rsidRPr="000E7A73">
        <w:rPr>
          <w:rFonts w:ascii="Arial" w:hAnsi="Arial" w:cs="Arial"/>
          <w:sz w:val="24"/>
          <w:szCs w:val="24"/>
        </w:rPr>
        <w:t xml:space="preserve"> is </w:t>
      </w:r>
      <w:r w:rsidRPr="00B1538F">
        <w:rPr>
          <w:rFonts w:ascii="Arial" w:hAnsi="Arial" w:cs="Arial"/>
          <w:sz w:val="24"/>
          <w:szCs w:val="24"/>
        </w:rPr>
        <w:t>sufficient to provide reassurance and confidence in the delivery of policing services to County Durham and Darlington.</w:t>
      </w:r>
    </w:p>
    <w:p w14:paraId="1ED97B77" w14:textId="77777777" w:rsidR="00B1538F" w:rsidRPr="00B1538F" w:rsidRDefault="00B1538F" w:rsidP="00B1538F">
      <w:pPr>
        <w:spacing w:before="120" w:after="120"/>
        <w:jc w:val="both"/>
        <w:rPr>
          <w:rFonts w:ascii="Arial" w:hAnsi="Arial" w:cs="Arial"/>
          <w:sz w:val="24"/>
          <w:szCs w:val="24"/>
        </w:rPr>
      </w:pPr>
    </w:p>
    <w:p w14:paraId="4E968797" w14:textId="7FDC902E" w:rsidR="007D1AD6" w:rsidRDefault="007D1AD6" w:rsidP="007D1AD6">
      <w:pPr>
        <w:tabs>
          <w:tab w:val="left" w:pos="709"/>
        </w:tabs>
        <w:spacing w:before="120" w:after="120" w:line="240" w:lineRule="auto"/>
        <w:jc w:val="both"/>
        <w:rPr>
          <w:rFonts w:ascii="Arial" w:hAnsi="Arial" w:cs="Arial"/>
          <w:sz w:val="24"/>
          <w:szCs w:val="24"/>
        </w:rPr>
      </w:pPr>
    </w:p>
    <w:p w14:paraId="4B943D3B" w14:textId="10FDD87A" w:rsidR="007D1AD6" w:rsidRDefault="007D1AD6" w:rsidP="007D1AD6">
      <w:pPr>
        <w:tabs>
          <w:tab w:val="left" w:pos="709"/>
        </w:tabs>
        <w:spacing w:before="120" w:after="120" w:line="240" w:lineRule="auto"/>
        <w:jc w:val="both"/>
        <w:rPr>
          <w:rFonts w:ascii="Arial" w:hAnsi="Arial" w:cs="Arial"/>
          <w:sz w:val="24"/>
          <w:szCs w:val="24"/>
        </w:rPr>
      </w:pPr>
    </w:p>
    <w:sectPr w:rsidR="007D1A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798C" w14:textId="77777777" w:rsidR="00041BD7" w:rsidRDefault="00041BD7" w:rsidP="00A84A07">
      <w:pPr>
        <w:spacing w:after="0" w:line="240" w:lineRule="auto"/>
      </w:pPr>
      <w:r>
        <w:separator/>
      </w:r>
    </w:p>
  </w:endnote>
  <w:endnote w:type="continuationSeparator" w:id="0">
    <w:p w14:paraId="3BB47E14" w14:textId="77777777" w:rsidR="00041BD7" w:rsidRDefault="00041BD7" w:rsidP="00A8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CD68" w14:textId="77777777" w:rsidR="00AA17B6" w:rsidRDefault="00AA17B6" w:rsidP="00BB1EDD">
    <w:pPr>
      <w:pStyle w:val="NormalWeb"/>
      <w:spacing w:before="0" w:beforeAutospacing="0" w:after="0" w:afterAutospacing="0"/>
      <w:jc w:val="center"/>
      <w:divId w:val="1631476243"/>
    </w:pPr>
    <w:bookmarkStart w:id="1" w:name="aliashHeaderFooterwordon1FooterEvenPages"/>
    <w:r>
      <w:rPr>
        <w:rFonts w:ascii="Arial" w:hAnsi="Arial" w:cs="Arial"/>
        <w:b/>
        <w:bCs/>
        <w:color w:val="000000"/>
        <w:sz w:val="20"/>
        <w:szCs w:val="20"/>
      </w:rPr>
      <w:t>NOT PROTECTIVELY MARKED</w:t>
    </w:r>
  </w:p>
  <w:bookmarkEnd w:id="1"/>
  <w:p w14:paraId="6AB1B704" w14:textId="77777777" w:rsidR="00AA17B6" w:rsidRDefault="00AA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03801"/>
      <w:docPartObj>
        <w:docPartGallery w:val="Page Numbers (Bottom of Page)"/>
        <w:docPartUnique/>
      </w:docPartObj>
    </w:sdtPr>
    <w:sdtEndPr>
      <w:rPr>
        <w:noProof/>
      </w:rPr>
    </w:sdtEndPr>
    <w:sdtContent>
      <w:p w14:paraId="584AF0B8" w14:textId="317419C3" w:rsidR="007817D5" w:rsidRDefault="007817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8987A" w14:textId="77777777" w:rsidR="00AA17B6" w:rsidRDefault="00AA1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7CC7" w14:textId="77777777" w:rsidR="00AA17B6" w:rsidRDefault="00AA17B6" w:rsidP="00BB1EDD">
    <w:pPr>
      <w:pStyle w:val="NormalWeb"/>
      <w:spacing w:before="0" w:beforeAutospacing="0" w:after="0" w:afterAutospacing="0"/>
      <w:jc w:val="center"/>
      <w:divId w:val="778374425"/>
    </w:pPr>
    <w:bookmarkStart w:id="3" w:name="aliashHeaderFooterwordon1FooterFirstPage"/>
    <w:r>
      <w:rPr>
        <w:rFonts w:ascii="Arial" w:hAnsi="Arial" w:cs="Arial"/>
        <w:b/>
        <w:bCs/>
        <w:color w:val="000000"/>
        <w:sz w:val="20"/>
        <w:szCs w:val="20"/>
      </w:rPr>
      <w:t>NOT PROTECTIVELY MARKED</w:t>
    </w:r>
  </w:p>
  <w:bookmarkEnd w:id="3"/>
  <w:p w14:paraId="2332B5D0" w14:textId="77777777" w:rsidR="00AA17B6" w:rsidRDefault="00AA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6FA6" w14:textId="77777777" w:rsidR="00041BD7" w:rsidRDefault="00041BD7" w:rsidP="00A84A07">
      <w:pPr>
        <w:spacing w:after="0" w:line="240" w:lineRule="auto"/>
      </w:pPr>
      <w:r>
        <w:separator/>
      </w:r>
    </w:p>
  </w:footnote>
  <w:footnote w:type="continuationSeparator" w:id="0">
    <w:p w14:paraId="3E6447D5" w14:textId="77777777" w:rsidR="00041BD7" w:rsidRDefault="00041BD7" w:rsidP="00A8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96C5" w14:textId="77777777" w:rsidR="00AA17B6" w:rsidRDefault="00AA17B6" w:rsidP="00BB1EDD">
    <w:pPr>
      <w:pStyle w:val="NormalWeb"/>
      <w:spacing w:before="0" w:beforeAutospacing="0" w:after="0" w:afterAutospacing="0"/>
      <w:jc w:val="center"/>
      <w:divId w:val="1153839324"/>
    </w:pPr>
    <w:bookmarkStart w:id="0" w:name="aliashHeaderFooterwordon1HeaderEvenPages"/>
    <w:r>
      <w:rPr>
        <w:rFonts w:ascii="Arial" w:hAnsi="Arial" w:cs="Arial"/>
        <w:b/>
        <w:bCs/>
        <w:color w:val="000000"/>
        <w:sz w:val="20"/>
        <w:szCs w:val="20"/>
      </w:rPr>
      <w:t>NOT PROTECTIVELY MARKED</w:t>
    </w:r>
  </w:p>
  <w:bookmarkEnd w:id="0"/>
  <w:p w14:paraId="0807B71F" w14:textId="77777777" w:rsidR="00AA17B6" w:rsidRDefault="00AA1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81DE" w14:textId="77777777" w:rsidR="00773635" w:rsidRDefault="00773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FE3" w14:textId="77777777" w:rsidR="00AA17B6" w:rsidRDefault="00AA17B6" w:rsidP="00BB1EDD">
    <w:pPr>
      <w:pStyle w:val="NormalWeb"/>
      <w:spacing w:before="0" w:beforeAutospacing="0" w:after="0" w:afterAutospacing="0"/>
      <w:jc w:val="center"/>
      <w:divId w:val="2004580228"/>
    </w:pPr>
    <w:bookmarkStart w:id="2" w:name="aliashHeaderFooterwordon1HeaderFirstPage"/>
    <w:r>
      <w:rPr>
        <w:rFonts w:ascii="Arial" w:hAnsi="Arial" w:cs="Arial"/>
        <w:b/>
        <w:bCs/>
        <w:color w:val="000000"/>
        <w:sz w:val="20"/>
        <w:szCs w:val="20"/>
      </w:rPr>
      <w:t>NOT PROTECTIVELY MARKED</w:t>
    </w:r>
  </w:p>
  <w:bookmarkEnd w:id="2"/>
  <w:p w14:paraId="47B2DD74" w14:textId="77777777" w:rsidR="00AA17B6" w:rsidRDefault="00AA1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F67"/>
    <w:multiLevelType w:val="hybridMultilevel"/>
    <w:tmpl w:val="6E2E43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688A"/>
    <w:multiLevelType w:val="multilevel"/>
    <w:tmpl w:val="C7020A70"/>
    <w:lvl w:ilvl="0">
      <w:start w:val="1"/>
      <w:numFmt w:val="decimal"/>
      <w:lvlText w:val="%1."/>
      <w:lvlJc w:val="left"/>
      <w:pPr>
        <w:ind w:left="360" w:hanging="360"/>
      </w:pPr>
    </w:lvl>
    <w:lvl w:ilvl="1">
      <w:start w:val="1"/>
      <w:numFmt w:val="decimal"/>
      <w:lvlText w:val="%1.%2."/>
      <w:lvlJc w:val="left"/>
      <w:pPr>
        <w:ind w:left="999"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04A5E"/>
    <w:multiLevelType w:val="hybridMultilevel"/>
    <w:tmpl w:val="7440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81105"/>
    <w:multiLevelType w:val="hybridMultilevel"/>
    <w:tmpl w:val="603C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B6776"/>
    <w:multiLevelType w:val="hybridMultilevel"/>
    <w:tmpl w:val="B0D69956"/>
    <w:lvl w:ilvl="0" w:tplc="4AC4ABB6">
      <w:start w:val="1"/>
      <w:numFmt w:val="decimal"/>
      <w:lvlText w:val="%1."/>
      <w:lvlJc w:val="left"/>
      <w:pPr>
        <w:ind w:left="360" w:hanging="360"/>
      </w:pPr>
      <w:rPr>
        <w:rFonts w:cs="Times New Roman"/>
        <w:color w:val="auto"/>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ED44FA"/>
    <w:multiLevelType w:val="hybridMultilevel"/>
    <w:tmpl w:val="CFD8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F0D4F"/>
    <w:multiLevelType w:val="multilevel"/>
    <w:tmpl w:val="A9B624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2827E2C"/>
    <w:multiLevelType w:val="hybridMultilevel"/>
    <w:tmpl w:val="2646991C"/>
    <w:lvl w:ilvl="0" w:tplc="08090001">
      <w:start w:val="1"/>
      <w:numFmt w:val="bullet"/>
      <w:lvlText w:val=""/>
      <w:lvlJc w:val="left"/>
      <w:pPr>
        <w:ind w:left="360" w:hanging="360"/>
      </w:pPr>
      <w:rPr>
        <w:rFonts w:ascii="Symbol" w:hAnsi="Symbol" w:hint="default"/>
        <w:b w:val="0"/>
        <w:color w:val="auto"/>
      </w:rPr>
    </w:lvl>
    <w:lvl w:ilvl="1" w:tplc="08090003">
      <w:start w:val="1"/>
      <w:numFmt w:val="bullet"/>
      <w:lvlText w:val="o"/>
      <w:lvlJc w:val="left"/>
      <w:pPr>
        <w:ind w:left="1440" w:hanging="360"/>
      </w:pPr>
      <w:rPr>
        <w:rFonts w:ascii="Courier New" w:hAnsi="Courier New" w:cs="Courier New"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31451"/>
    <w:multiLevelType w:val="hybridMultilevel"/>
    <w:tmpl w:val="E0F6C4F0"/>
    <w:lvl w:ilvl="0" w:tplc="0F9293FC">
      <w:start w:val="1"/>
      <w:numFmt w:val="bullet"/>
      <w:lvlText w:val=""/>
      <w:lvlJc w:val="left"/>
      <w:pPr>
        <w:tabs>
          <w:tab w:val="num" w:pos="860"/>
        </w:tabs>
        <w:ind w:left="860" w:hanging="340"/>
      </w:pPr>
      <w:rPr>
        <w:rFonts w:ascii="Symbol" w:hAnsi="Symbol" w:hint="default"/>
        <w:b w:val="0"/>
        <w:i w:val="0"/>
        <w:color w:val="auto"/>
        <w:sz w:val="20"/>
      </w:rPr>
    </w:lvl>
    <w:lvl w:ilvl="1" w:tplc="DD6E3F72">
      <w:start w:val="5"/>
      <w:numFmt w:val="decimal"/>
      <w:lvlText w:val="%2"/>
      <w:lvlJc w:val="left"/>
      <w:pPr>
        <w:tabs>
          <w:tab w:val="num" w:pos="1600"/>
        </w:tabs>
        <w:ind w:left="1600" w:hanging="360"/>
      </w:pPr>
      <w:rPr>
        <w:rFonts w:cs="Times New Roman" w:hint="default"/>
      </w:rPr>
    </w:lvl>
    <w:lvl w:ilvl="2" w:tplc="0809001B" w:tentative="1">
      <w:start w:val="1"/>
      <w:numFmt w:val="lowerRoman"/>
      <w:lvlText w:val="%3."/>
      <w:lvlJc w:val="right"/>
      <w:pPr>
        <w:tabs>
          <w:tab w:val="num" w:pos="2320"/>
        </w:tabs>
        <w:ind w:left="2320" w:hanging="180"/>
      </w:pPr>
      <w:rPr>
        <w:rFonts w:cs="Times New Roman"/>
      </w:rPr>
    </w:lvl>
    <w:lvl w:ilvl="3" w:tplc="0809000F" w:tentative="1">
      <w:start w:val="1"/>
      <w:numFmt w:val="decimal"/>
      <w:lvlText w:val="%4."/>
      <w:lvlJc w:val="left"/>
      <w:pPr>
        <w:tabs>
          <w:tab w:val="num" w:pos="3040"/>
        </w:tabs>
        <w:ind w:left="3040" w:hanging="360"/>
      </w:pPr>
      <w:rPr>
        <w:rFonts w:cs="Times New Roman"/>
      </w:rPr>
    </w:lvl>
    <w:lvl w:ilvl="4" w:tplc="08090019" w:tentative="1">
      <w:start w:val="1"/>
      <w:numFmt w:val="lowerLetter"/>
      <w:lvlText w:val="%5."/>
      <w:lvlJc w:val="left"/>
      <w:pPr>
        <w:tabs>
          <w:tab w:val="num" w:pos="3760"/>
        </w:tabs>
        <w:ind w:left="3760" w:hanging="360"/>
      </w:pPr>
      <w:rPr>
        <w:rFonts w:cs="Times New Roman"/>
      </w:rPr>
    </w:lvl>
    <w:lvl w:ilvl="5" w:tplc="0809001B" w:tentative="1">
      <w:start w:val="1"/>
      <w:numFmt w:val="lowerRoman"/>
      <w:lvlText w:val="%6."/>
      <w:lvlJc w:val="right"/>
      <w:pPr>
        <w:tabs>
          <w:tab w:val="num" w:pos="4480"/>
        </w:tabs>
        <w:ind w:left="4480" w:hanging="180"/>
      </w:pPr>
      <w:rPr>
        <w:rFonts w:cs="Times New Roman"/>
      </w:rPr>
    </w:lvl>
    <w:lvl w:ilvl="6" w:tplc="0809000F" w:tentative="1">
      <w:start w:val="1"/>
      <w:numFmt w:val="decimal"/>
      <w:lvlText w:val="%7."/>
      <w:lvlJc w:val="left"/>
      <w:pPr>
        <w:tabs>
          <w:tab w:val="num" w:pos="5200"/>
        </w:tabs>
        <w:ind w:left="5200" w:hanging="360"/>
      </w:pPr>
      <w:rPr>
        <w:rFonts w:cs="Times New Roman"/>
      </w:rPr>
    </w:lvl>
    <w:lvl w:ilvl="7" w:tplc="08090019" w:tentative="1">
      <w:start w:val="1"/>
      <w:numFmt w:val="lowerLetter"/>
      <w:lvlText w:val="%8."/>
      <w:lvlJc w:val="left"/>
      <w:pPr>
        <w:tabs>
          <w:tab w:val="num" w:pos="5920"/>
        </w:tabs>
        <w:ind w:left="5920" w:hanging="360"/>
      </w:pPr>
      <w:rPr>
        <w:rFonts w:cs="Times New Roman"/>
      </w:rPr>
    </w:lvl>
    <w:lvl w:ilvl="8" w:tplc="0809001B" w:tentative="1">
      <w:start w:val="1"/>
      <w:numFmt w:val="lowerRoman"/>
      <w:lvlText w:val="%9."/>
      <w:lvlJc w:val="right"/>
      <w:pPr>
        <w:tabs>
          <w:tab w:val="num" w:pos="6640"/>
        </w:tabs>
        <w:ind w:left="6640" w:hanging="180"/>
      </w:pPr>
      <w:rPr>
        <w:rFonts w:cs="Times New Roman"/>
      </w:rPr>
    </w:lvl>
  </w:abstractNum>
  <w:abstractNum w:abstractNumId="9" w15:restartNumberingAfterBreak="0">
    <w:nsid w:val="248403C2"/>
    <w:multiLevelType w:val="hybridMultilevel"/>
    <w:tmpl w:val="C5667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A10E57"/>
    <w:multiLevelType w:val="hybridMultilevel"/>
    <w:tmpl w:val="A2D67E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2F9D6505"/>
    <w:multiLevelType w:val="hybridMultilevel"/>
    <w:tmpl w:val="6208598A"/>
    <w:lvl w:ilvl="0" w:tplc="4EA2F3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00F761D"/>
    <w:multiLevelType w:val="hybridMultilevel"/>
    <w:tmpl w:val="F62E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B5FE7"/>
    <w:multiLevelType w:val="hybridMultilevel"/>
    <w:tmpl w:val="D3F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C23B2"/>
    <w:multiLevelType w:val="hybridMultilevel"/>
    <w:tmpl w:val="405A1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93EC3"/>
    <w:multiLevelType w:val="hybridMultilevel"/>
    <w:tmpl w:val="FFEC8A50"/>
    <w:lvl w:ilvl="0" w:tplc="62386148">
      <w:start w:val="1"/>
      <w:numFmt w:val="bullet"/>
      <w:lvlText w:val=""/>
      <w:lvlJc w:val="left"/>
      <w:pPr>
        <w:tabs>
          <w:tab w:val="num" w:pos="340"/>
        </w:tabs>
        <w:ind w:left="340" w:hanging="34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4440BF"/>
    <w:multiLevelType w:val="hybridMultilevel"/>
    <w:tmpl w:val="4EC8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D65D0"/>
    <w:multiLevelType w:val="multilevel"/>
    <w:tmpl w:val="674C657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1F235FD"/>
    <w:multiLevelType w:val="hybridMultilevel"/>
    <w:tmpl w:val="DCF6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6A2165"/>
    <w:multiLevelType w:val="hybridMultilevel"/>
    <w:tmpl w:val="C4B8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0042E6"/>
    <w:multiLevelType w:val="hybridMultilevel"/>
    <w:tmpl w:val="835AB510"/>
    <w:lvl w:ilvl="0" w:tplc="4AC4ABB6">
      <w:start w:val="1"/>
      <w:numFmt w:val="decimal"/>
      <w:lvlText w:val="%1."/>
      <w:lvlJc w:val="left"/>
      <w:pPr>
        <w:ind w:left="360" w:hanging="360"/>
      </w:pPr>
      <w:rPr>
        <w:rFonts w:cs="Times New Roman"/>
        <w:color w:val="auto"/>
      </w:rPr>
    </w:lvl>
    <w:lvl w:ilvl="1" w:tplc="E4E010F4">
      <w:start w:val="1"/>
      <w:numFmt w:val="lowerLetter"/>
      <w:lvlText w:val="%2."/>
      <w:lvlJc w:val="left"/>
      <w:pPr>
        <w:ind w:left="1080" w:hanging="360"/>
      </w:pPr>
      <w:rPr>
        <w:rFonts w:cs="Times New Roman"/>
        <w:b w:val="0"/>
      </w:rPr>
    </w:lvl>
    <w:lvl w:ilvl="2" w:tplc="0809001B">
      <w:start w:val="1"/>
      <w:numFmt w:val="lowerRoman"/>
      <w:lvlText w:val="%3."/>
      <w:lvlJc w:val="right"/>
      <w:pPr>
        <w:ind w:left="1800" w:hanging="180"/>
      </w:pPr>
      <w:rPr>
        <w:rFonts w:cs="Times New Roman"/>
      </w:rPr>
    </w:lvl>
    <w:lvl w:ilvl="3" w:tplc="1040BA7C">
      <w:start w:val="1"/>
      <w:numFmt w:val="lowerRoman"/>
      <w:lvlText w:val="(%4)"/>
      <w:lvlJc w:val="left"/>
      <w:pPr>
        <w:ind w:left="2880" w:hanging="720"/>
      </w:pPr>
      <w:rPr>
        <w:rFonts w:cs="Times New Roman" w:hint="default"/>
      </w:rPr>
    </w:lvl>
    <w:lvl w:ilvl="4" w:tplc="3BB4EDFE">
      <w:start w:val="1"/>
      <w:numFmt w:val="decimal"/>
      <w:lvlText w:val="%5"/>
      <w:lvlJc w:val="left"/>
      <w:pPr>
        <w:ind w:left="3585" w:hanging="705"/>
      </w:pPr>
      <w:rPr>
        <w:rFonts w:cs="Times New Roman" w:hint="default"/>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4ADA619B"/>
    <w:multiLevelType w:val="hybridMultilevel"/>
    <w:tmpl w:val="6C44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75E74"/>
    <w:multiLevelType w:val="hybridMultilevel"/>
    <w:tmpl w:val="B6F67F22"/>
    <w:lvl w:ilvl="0" w:tplc="3C0ACE8E">
      <w:start w:val="1"/>
      <w:numFmt w:val="bullet"/>
      <w:lvlText w:val=""/>
      <w:lvlJc w:val="left"/>
      <w:pPr>
        <w:tabs>
          <w:tab w:val="num" w:pos="720"/>
        </w:tabs>
        <w:ind w:left="720"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41290"/>
    <w:multiLevelType w:val="hybridMultilevel"/>
    <w:tmpl w:val="2EC48576"/>
    <w:lvl w:ilvl="0" w:tplc="7EF63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7C6164"/>
    <w:multiLevelType w:val="hybridMultilevel"/>
    <w:tmpl w:val="00CA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F2BEE"/>
    <w:multiLevelType w:val="hybridMultilevel"/>
    <w:tmpl w:val="BA4ED910"/>
    <w:lvl w:ilvl="0" w:tplc="0F9293FC">
      <w:start w:val="1"/>
      <w:numFmt w:val="bullet"/>
      <w:lvlText w:val=""/>
      <w:lvlJc w:val="left"/>
      <w:pPr>
        <w:tabs>
          <w:tab w:val="num" w:pos="1060"/>
        </w:tabs>
        <w:ind w:left="1060" w:hanging="340"/>
      </w:pPr>
      <w:rPr>
        <w:rFonts w:ascii="Symbol" w:hAnsi="Symbol" w:hint="default"/>
        <w:b w:val="0"/>
        <w:i w:val="0"/>
        <w:color w:val="auto"/>
        <w:sz w:val="20"/>
      </w:rPr>
    </w:lvl>
    <w:lvl w:ilvl="1" w:tplc="08090003">
      <w:start w:val="1"/>
      <w:numFmt w:val="bullet"/>
      <w:lvlText w:val="o"/>
      <w:lvlJc w:val="left"/>
      <w:pPr>
        <w:tabs>
          <w:tab w:val="num" w:pos="1800"/>
        </w:tabs>
        <w:ind w:left="1800" w:hanging="360"/>
      </w:pPr>
      <w:rPr>
        <w:rFonts w:ascii="Courier New" w:hAnsi="Courier New" w:hint="default"/>
      </w:rPr>
    </w:lvl>
    <w:lvl w:ilvl="2" w:tplc="0F9293FC">
      <w:start w:val="1"/>
      <w:numFmt w:val="bullet"/>
      <w:lvlText w:val=""/>
      <w:lvlJc w:val="left"/>
      <w:pPr>
        <w:tabs>
          <w:tab w:val="num" w:pos="2500"/>
        </w:tabs>
        <w:ind w:left="2500" w:hanging="340"/>
      </w:pPr>
      <w:rPr>
        <w:rFonts w:ascii="Symbol" w:hAnsi="Symbol" w:hint="default"/>
        <w:b w:val="0"/>
        <w:i w:val="0"/>
        <w:color w:val="auto"/>
        <w:sz w:val="20"/>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4D2C5B"/>
    <w:multiLevelType w:val="hybridMultilevel"/>
    <w:tmpl w:val="CB9475C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15:restartNumberingAfterBreak="0">
    <w:nsid w:val="598E6851"/>
    <w:multiLevelType w:val="hybridMultilevel"/>
    <w:tmpl w:val="95043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3724F"/>
    <w:multiLevelType w:val="hybridMultilevel"/>
    <w:tmpl w:val="1A62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E6520"/>
    <w:multiLevelType w:val="hybridMultilevel"/>
    <w:tmpl w:val="8B5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0577F"/>
    <w:multiLevelType w:val="hybridMultilevel"/>
    <w:tmpl w:val="92B83164"/>
    <w:lvl w:ilvl="0" w:tplc="2B94246A">
      <w:start w:val="1"/>
      <w:numFmt w:val="decimal"/>
      <w:lvlText w:val="%1."/>
      <w:lvlJc w:val="left"/>
      <w:pPr>
        <w:ind w:left="360" w:hanging="360"/>
      </w:pPr>
      <w:rPr>
        <w:rFonts w:ascii="Arial" w:hAnsi="Arial" w:cs="Times New Roman" w:hint="default"/>
        <w:b w:val="0"/>
        <w:strike w:val="0"/>
        <w:color w:val="auto"/>
      </w:rPr>
    </w:lvl>
    <w:lvl w:ilvl="1" w:tplc="F84E828C">
      <w:start w:val="1"/>
      <w:numFmt w:val="lowerLetter"/>
      <w:lvlText w:val="%2."/>
      <w:lvlJc w:val="left"/>
      <w:pPr>
        <w:ind w:left="1070" w:hanging="360"/>
      </w:pPr>
      <w:rPr>
        <w:rFonts w:cs="Times New Roman"/>
        <w:b w:val="0"/>
        <w:color w:val="auto"/>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9442122"/>
    <w:multiLevelType w:val="hybridMultilevel"/>
    <w:tmpl w:val="4A620A90"/>
    <w:lvl w:ilvl="0" w:tplc="54467608">
      <w:start w:val="1"/>
      <w:numFmt w:val="lowerRoman"/>
      <w:lvlText w:val="(%1)"/>
      <w:lvlJc w:val="left"/>
      <w:pPr>
        <w:ind w:left="5040" w:hanging="720"/>
      </w:pPr>
      <w:rPr>
        <w:rFonts w:cs="Times New Roman" w:hint="default"/>
      </w:rPr>
    </w:lvl>
    <w:lvl w:ilvl="1" w:tplc="08090019" w:tentative="1">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6F2C3783"/>
    <w:multiLevelType w:val="hybridMultilevel"/>
    <w:tmpl w:val="581A6ED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33" w15:restartNumberingAfterBreak="0">
    <w:nsid w:val="74CA3C16"/>
    <w:multiLevelType w:val="multilevel"/>
    <w:tmpl w:val="68C494F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color w:val="auto"/>
      </w:rPr>
    </w:lvl>
    <w:lvl w:ilvl="3">
      <w:start w:val="1"/>
      <w:numFmt w:val="decimal"/>
      <w:lvlText w:val="(%4)"/>
      <w:lvlJc w:val="left"/>
      <w:pPr>
        <w:ind w:left="1440" w:hanging="360"/>
      </w:pPr>
      <w:rPr>
        <w:rFonts w:cs="Times New Roman"/>
        <w:b/>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76072E06"/>
    <w:multiLevelType w:val="multilevel"/>
    <w:tmpl w:val="674C657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84417A1"/>
    <w:multiLevelType w:val="hybridMultilevel"/>
    <w:tmpl w:val="D0A4B664"/>
    <w:lvl w:ilvl="0" w:tplc="4E1024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0"/>
  </w:num>
  <w:num w:numId="6">
    <w:abstractNumId w:val="8"/>
  </w:num>
  <w:num w:numId="7">
    <w:abstractNumId w:val="11"/>
  </w:num>
  <w:num w:numId="8">
    <w:abstractNumId w:val="25"/>
  </w:num>
  <w:num w:numId="9">
    <w:abstractNumId w:val="2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4"/>
  </w:num>
  <w:num w:numId="14">
    <w:abstractNumId w:val="1"/>
  </w:num>
  <w:num w:numId="15">
    <w:abstractNumId w:val="6"/>
  </w:num>
  <w:num w:numId="16">
    <w:abstractNumId w:val="17"/>
  </w:num>
  <w:num w:numId="17">
    <w:abstractNumId w:val="34"/>
  </w:num>
  <w:num w:numId="18">
    <w:abstractNumId w:val="33"/>
  </w:num>
  <w:num w:numId="19">
    <w:abstractNumId w:val="7"/>
  </w:num>
  <w:num w:numId="20">
    <w:abstractNumId w:val="31"/>
  </w:num>
  <w:num w:numId="21">
    <w:abstractNumId w:val="27"/>
  </w:num>
  <w:num w:numId="22">
    <w:abstractNumId w:val="10"/>
  </w:num>
  <w:num w:numId="23">
    <w:abstractNumId w:val="9"/>
  </w:num>
  <w:num w:numId="24">
    <w:abstractNumId w:val="13"/>
  </w:num>
  <w:num w:numId="25">
    <w:abstractNumId w:val="21"/>
  </w:num>
  <w:num w:numId="26">
    <w:abstractNumId w:val="28"/>
  </w:num>
  <w:num w:numId="27">
    <w:abstractNumId w:val="29"/>
  </w:num>
  <w:num w:numId="28">
    <w:abstractNumId w:val="3"/>
  </w:num>
  <w:num w:numId="29">
    <w:abstractNumId w:val="12"/>
  </w:num>
  <w:num w:numId="30">
    <w:abstractNumId w:val="5"/>
  </w:num>
  <w:num w:numId="31">
    <w:abstractNumId w:val="24"/>
  </w:num>
  <w:num w:numId="32">
    <w:abstractNumId w:val="16"/>
  </w:num>
  <w:num w:numId="33">
    <w:abstractNumId w:val="2"/>
  </w:num>
  <w:num w:numId="34">
    <w:abstractNumId w:val="19"/>
  </w:num>
  <w:num w:numId="35">
    <w:abstractNumId w:val="26"/>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07"/>
    <w:rsid w:val="00001A1D"/>
    <w:rsid w:val="0001155A"/>
    <w:rsid w:val="000127B9"/>
    <w:rsid w:val="00012EFA"/>
    <w:rsid w:val="000145D3"/>
    <w:rsid w:val="00014811"/>
    <w:rsid w:val="00017008"/>
    <w:rsid w:val="00025A1F"/>
    <w:rsid w:val="00025FAB"/>
    <w:rsid w:val="0003022A"/>
    <w:rsid w:val="00030553"/>
    <w:rsid w:val="0003304C"/>
    <w:rsid w:val="00034441"/>
    <w:rsid w:val="0003706B"/>
    <w:rsid w:val="000371D6"/>
    <w:rsid w:val="00037401"/>
    <w:rsid w:val="00037FC6"/>
    <w:rsid w:val="00041BD7"/>
    <w:rsid w:val="0004320F"/>
    <w:rsid w:val="00043AE1"/>
    <w:rsid w:val="0004633F"/>
    <w:rsid w:val="00046859"/>
    <w:rsid w:val="00051BA4"/>
    <w:rsid w:val="00053964"/>
    <w:rsid w:val="00057063"/>
    <w:rsid w:val="00063F36"/>
    <w:rsid w:val="00065407"/>
    <w:rsid w:val="00065E09"/>
    <w:rsid w:val="00072DC3"/>
    <w:rsid w:val="00074C67"/>
    <w:rsid w:val="00076EFB"/>
    <w:rsid w:val="00084209"/>
    <w:rsid w:val="0009156D"/>
    <w:rsid w:val="00093D96"/>
    <w:rsid w:val="00094C74"/>
    <w:rsid w:val="00095024"/>
    <w:rsid w:val="000A1020"/>
    <w:rsid w:val="000A319D"/>
    <w:rsid w:val="000A3DC5"/>
    <w:rsid w:val="000B5845"/>
    <w:rsid w:val="000B707E"/>
    <w:rsid w:val="000C135E"/>
    <w:rsid w:val="000C6754"/>
    <w:rsid w:val="000D33E2"/>
    <w:rsid w:val="000E0FD9"/>
    <w:rsid w:val="000E7612"/>
    <w:rsid w:val="000E7A73"/>
    <w:rsid w:val="000F12D0"/>
    <w:rsid w:val="000F14D3"/>
    <w:rsid w:val="000F2718"/>
    <w:rsid w:val="000F52D7"/>
    <w:rsid w:val="000F6AC9"/>
    <w:rsid w:val="00100ED0"/>
    <w:rsid w:val="00101A29"/>
    <w:rsid w:val="00102B1C"/>
    <w:rsid w:val="001041B0"/>
    <w:rsid w:val="00105DCE"/>
    <w:rsid w:val="0011033C"/>
    <w:rsid w:val="00111EF1"/>
    <w:rsid w:val="001229B6"/>
    <w:rsid w:val="00122D46"/>
    <w:rsid w:val="00125479"/>
    <w:rsid w:val="00127206"/>
    <w:rsid w:val="00132883"/>
    <w:rsid w:val="0013326A"/>
    <w:rsid w:val="00140929"/>
    <w:rsid w:val="00145939"/>
    <w:rsid w:val="001514F3"/>
    <w:rsid w:val="00154DFB"/>
    <w:rsid w:val="001567C8"/>
    <w:rsid w:val="00156B10"/>
    <w:rsid w:val="001632BD"/>
    <w:rsid w:val="0016475A"/>
    <w:rsid w:val="00165003"/>
    <w:rsid w:val="00171292"/>
    <w:rsid w:val="00176B83"/>
    <w:rsid w:val="00177246"/>
    <w:rsid w:val="00177D82"/>
    <w:rsid w:val="001813E0"/>
    <w:rsid w:val="0018617E"/>
    <w:rsid w:val="0019647C"/>
    <w:rsid w:val="00197672"/>
    <w:rsid w:val="001A3DCF"/>
    <w:rsid w:val="001A6B83"/>
    <w:rsid w:val="001B0BED"/>
    <w:rsid w:val="001B0BEF"/>
    <w:rsid w:val="001B1364"/>
    <w:rsid w:val="001B7478"/>
    <w:rsid w:val="001B7BEE"/>
    <w:rsid w:val="001C0489"/>
    <w:rsid w:val="001C1EEC"/>
    <w:rsid w:val="001C4519"/>
    <w:rsid w:val="001C50A4"/>
    <w:rsid w:val="001D13C0"/>
    <w:rsid w:val="001D1ED2"/>
    <w:rsid w:val="001D2F1A"/>
    <w:rsid w:val="001D69AB"/>
    <w:rsid w:val="001D7BB1"/>
    <w:rsid w:val="001E5283"/>
    <w:rsid w:val="001E5369"/>
    <w:rsid w:val="001E79A7"/>
    <w:rsid w:val="001F0270"/>
    <w:rsid w:val="00200675"/>
    <w:rsid w:val="00203FD6"/>
    <w:rsid w:val="00205F22"/>
    <w:rsid w:val="002063AA"/>
    <w:rsid w:val="00212B43"/>
    <w:rsid w:val="00213CB8"/>
    <w:rsid w:val="00213D45"/>
    <w:rsid w:val="00214214"/>
    <w:rsid w:val="0021727E"/>
    <w:rsid w:val="002207FD"/>
    <w:rsid w:val="002252FC"/>
    <w:rsid w:val="00234EAE"/>
    <w:rsid w:val="002366D5"/>
    <w:rsid w:val="00241AE5"/>
    <w:rsid w:val="0024396E"/>
    <w:rsid w:val="002478C5"/>
    <w:rsid w:val="002501EC"/>
    <w:rsid w:val="00252DD7"/>
    <w:rsid w:val="00253052"/>
    <w:rsid w:val="0025415D"/>
    <w:rsid w:val="002547D1"/>
    <w:rsid w:val="00256870"/>
    <w:rsid w:val="00257EE3"/>
    <w:rsid w:val="0026170C"/>
    <w:rsid w:val="00264482"/>
    <w:rsid w:val="002644BD"/>
    <w:rsid w:val="002672A7"/>
    <w:rsid w:val="002674C4"/>
    <w:rsid w:val="00270958"/>
    <w:rsid w:val="00271FD7"/>
    <w:rsid w:val="0028062C"/>
    <w:rsid w:val="0028261A"/>
    <w:rsid w:val="00283188"/>
    <w:rsid w:val="002908FA"/>
    <w:rsid w:val="00294850"/>
    <w:rsid w:val="00297EB5"/>
    <w:rsid w:val="002A1D81"/>
    <w:rsid w:val="002A35C0"/>
    <w:rsid w:val="002A3C0F"/>
    <w:rsid w:val="002A49E7"/>
    <w:rsid w:val="002A5B02"/>
    <w:rsid w:val="002B7667"/>
    <w:rsid w:val="002C2D47"/>
    <w:rsid w:val="002C450B"/>
    <w:rsid w:val="002C4DAC"/>
    <w:rsid w:val="002C6194"/>
    <w:rsid w:val="002D0032"/>
    <w:rsid w:val="002D2094"/>
    <w:rsid w:val="002D29C7"/>
    <w:rsid w:val="002D38F9"/>
    <w:rsid w:val="002D6180"/>
    <w:rsid w:val="002E07C7"/>
    <w:rsid w:val="002E1519"/>
    <w:rsid w:val="002E156E"/>
    <w:rsid w:val="002E20F9"/>
    <w:rsid w:val="002E2433"/>
    <w:rsid w:val="002E3117"/>
    <w:rsid w:val="002E55AF"/>
    <w:rsid w:val="002E6B63"/>
    <w:rsid w:val="002F18C4"/>
    <w:rsid w:val="002F24A0"/>
    <w:rsid w:val="002F2AB5"/>
    <w:rsid w:val="002F4223"/>
    <w:rsid w:val="002F772C"/>
    <w:rsid w:val="002F7D1F"/>
    <w:rsid w:val="00302D58"/>
    <w:rsid w:val="00305434"/>
    <w:rsid w:val="00306466"/>
    <w:rsid w:val="0031191A"/>
    <w:rsid w:val="00312C5F"/>
    <w:rsid w:val="003160C5"/>
    <w:rsid w:val="00316216"/>
    <w:rsid w:val="0031749A"/>
    <w:rsid w:val="003217F4"/>
    <w:rsid w:val="00322263"/>
    <w:rsid w:val="003233BA"/>
    <w:rsid w:val="00324291"/>
    <w:rsid w:val="00324A9C"/>
    <w:rsid w:val="00325BBE"/>
    <w:rsid w:val="00353758"/>
    <w:rsid w:val="003557F6"/>
    <w:rsid w:val="00356974"/>
    <w:rsid w:val="003572D2"/>
    <w:rsid w:val="00360A1C"/>
    <w:rsid w:val="003621C3"/>
    <w:rsid w:val="00362272"/>
    <w:rsid w:val="00362A00"/>
    <w:rsid w:val="00362C09"/>
    <w:rsid w:val="0036783E"/>
    <w:rsid w:val="00371877"/>
    <w:rsid w:val="003725D5"/>
    <w:rsid w:val="00372C1A"/>
    <w:rsid w:val="00373FAD"/>
    <w:rsid w:val="00377790"/>
    <w:rsid w:val="00380A64"/>
    <w:rsid w:val="00383018"/>
    <w:rsid w:val="003877DC"/>
    <w:rsid w:val="00392108"/>
    <w:rsid w:val="0039285F"/>
    <w:rsid w:val="00393717"/>
    <w:rsid w:val="00395660"/>
    <w:rsid w:val="003A13D9"/>
    <w:rsid w:val="003A2BE6"/>
    <w:rsid w:val="003A518F"/>
    <w:rsid w:val="003B116C"/>
    <w:rsid w:val="003B2D81"/>
    <w:rsid w:val="003B4997"/>
    <w:rsid w:val="003D6F90"/>
    <w:rsid w:val="003E32FB"/>
    <w:rsid w:val="003F1F14"/>
    <w:rsid w:val="003F2FB2"/>
    <w:rsid w:val="00401539"/>
    <w:rsid w:val="00402596"/>
    <w:rsid w:val="00403472"/>
    <w:rsid w:val="00404325"/>
    <w:rsid w:val="0041098D"/>
    <w:rsid w:val="0041530D"/>
    <w:rsid w:val="00415DBE"/>
    <w:rsid w:val="00416C05"/>
    <w:rsid w:val="0042097A"/>
    <w:rsid w:val="0042173C"/>
    <w:rsid w:val="00426970"/>
    <w:rsid w:val="004303D2"/>
    <w:rsid w:val="00430C07"/>
    <w:rsid w:val="00432B13"/>
    <w:rsid w:val="0043451D"/>
    <w:rsid w:val="00434A95"/>
    <w:rsid w:val="00444058"/>
    <w:rsid w:val="004502AF"/>
    <w:rsid w:val="004543E0"/>
    <w:rsid w:val="004565DF"/>
    <w:rsid w:val="00456CCB"/>
    <w:rsid w:val="004600CF"/>
    <w:rsid w:val="004608FD"/>
    <w:rsid w:val="00463AC1"/>
    <w:rsid w:val="00465516"/>
    <w:rsid w:val="00477B37"/>
    <w:rsid w:val="004808A5"/>
    <w:rsid w:val="00480F36"/>
    <w:rsid w:val="00483182"/>
    <w:rsid w:val="00495140"/>
    <w:rsid w:val="004A0656"/>
    <w:rsid w:val="004A38F8"/>
    <w:rsid w:val="004A3DF2"/>
    <w:rsid w:val="004A5BFD"/>
    <w:rsid w:val="004B0504"/>
    <w:rsid w:val="004B400F"/>
    <w:rsid w:val="004B43D0"/>
    <w:rsid w:val="004B515B"/>
    <w:rsid w:val="004B6217"/>
    <w:rsid w:val="004B6E2A"/>
    <w:rsid w:val="004C0AF6"/>
    <w:rsid w:val="004C0F6D"/>
    <w:rsid w:val="004C1EBD"/>
    <w:rsid w:val="004C31C3"/>
    <w:rsid w:val="004C4A69"/>
    <w:rsid w:val="004C4C25"/>
    <w:rsid w:val="004C6BE3"/>
    <w:rsid w:val="004C7BCA"/>
    <w:rsid w:val="004D080E"/>
    <w:rsid w:val="004D1E18"/>
    <w:rsid w:val="004D2329"/>
    <w:rsid w:val="004D593F"/>
    <w:rsid w:val="004D69EE"/>
    <w:rsid w:val="004E22BD"/>
    <w:rsid w:val="004F0F3A"/>
    <w:rsid w:val="004F3D99"/>
    <w:rsid w:val="004F72CB"/>
    <w:rsid w:val="00500E64"/>
    <w:rsid w:val="00501DA3"/>
    <w:rsid w:val="005071A0"/>
    <w:rsid w:val="00507ACE"/>
    <w:rsid w:val="0051009B"/>
    <w:rsid w:val="00514F7C"/>
    <w:rsid w:val="00521535"/>
    <w:rsid w:val="00522BE1"/>
    <w:rsid w:val="00523EBA"/>
    <w:rsid w:val="00526FAE"/>
    <w:rsid w:val="0053089D"/>
    <w:rsid w:val="00530E16"/>
    <w:rsid w:val="00531BB4"/>
    <w:rsid w:val="00537B3D"/>
    <w:rsid w:val="0054069E"/>
    <w:rsid w:val="00541CD4"/>
    <w:rsid w:val="00546A96"/>
    <w:rsid w:val="00546D96"/>
    <w:rsid w:val="0055049F"/>
    <w:rsid w:val="00550926"/>
    <w:rsid w:val="00555F55"/>
    <w:rsid w:val="005625A5"/>
    <w:rsid w:val="00566CB3"/>
    <w:rsid w:val="0057183A"/>
    <w:rsid w:val="00574157"/>
    <w:rsid w:val="0057429D"/>
    <w:rsid w:val="0057492A"/>
    <w:rsid w:val="005819D2"/>
    <w:rsid w:val="00585A90"/>
    <w:rsid w:val="0059262E"/>
    <w:rsid w:val="0059537A"/>
    <w:rsid w:val="00595AD3"/>
    <w:rsid w:val="00595DF2"/>
    <w:rsid w:val="005A25EB"/>
    <w:rsid w:val="005A5AB5"/>
    <w:rsid w:val="005A5D2C"/>
    <w:rsid w:val="005B1FEA"/>
    <w:rsid w:val="005B5F89"/>
    <w:rsid w:val="005C0666"/>
    <w:rsid w:val="005C0738"/>
    <w:rsid w:val="005C0AF3"/>
    <w:rsid w:val="005C27A8"/>
    <w:rsid w:val="005C3DA8"/>
    <w:rsid w:val="005C4C13"/>
    <w:rsid w:val="005C6340"/>
    <w:rsid w:val="005C6825"/>
    <w:rsid w:val="005D3923"/>
    <w:rsid w:val="005D4858"/>
    <w:rsid w:val="005D5351"/>
    <w:rsid w:val="005E463C"/>
    <w:rsid w:val="005E6FA0"/>
    <w:rsid w:val="005F1EBF"/>
    <w:rsid w:val="005F282E"/>
    <w:rsid w:val="005F2C1E"/>
    <w:rsid w:val="005F5AD6"/>
    <w:rsid w:val="0060199E"/>
    <w:rsid w:val="0060442C"/>
    <w:rsid w:val="006051E8"/>
    <w:rsid w:val="0060674A"/>
    <w:rsid w:val="0061195F"/>
    <w:rsid w:val="006136F5"/>
    <w:rsid w:val="00614489"/>
    <w:rsid w:val="00615AB8"/>
    <w:rsid w:val="00620555"/>
    <w:rsid w:val="00620ED6"/>
    <w:rsid w:val="006234CE"/>
    <w:rsid w:val="00623C99"/>
    <w:rsid w:val="00631D2B"/>
    <w:rsid w:val="00631DA9"/>
    <w:rsid w:val="0063400F"/>
    <w:rsid w:val="00634F56"/>
    <w:rsid w:val="00635AAB"/>
    <w:rsid w:val="006377F1"/>
    <w:rsid w:val="0064497C"/>
    <w:rsid w:val="0065040D"/>
    <w:rsid w:val="00653493"/>
    <w:rsid w:val="00653D0A"/>
    <w:rsid w:val="006548D3"/>
    <w:rsid w:val="00664F6F"/>
    <w:rsid w:val="00667858"/>
    <w:rsid w:val="00672E82"/>
    <w:rsid w:val="00677138"/>
    <w:rsid w:val="006813F4"/>
    <w:rsid w:val="00683F06"/>
    <w:rsid w:val="00683FB3"/>
    <w:rsid w:val="006873F6"/>
    <w:rsid w:val="00690197"/>
    <w:rsid w:val="00691E22"/>
    <w:rsid w:val="00692C3E"/>
    <w:rsid w:val="00696E81"/>
    <w:rsid w:val="006A5423"/>
    <w:rsid w:val="006B045C"/>
    <w:rsid w:val="006B140C"/>
    <w:rsid w:val="006B17E8"/>
    <w:rsid w:val="006B1D72"/>
    <w:rsid w:val="006B264F"/>
    <w:rsid w:val="006B317C"/>
    <w:rsid w:val="006B46AB"/>
    <w:rsid w:val="006C1DA6"/>
    <w:rsid w:val="006D1BDF"/>
    <w:rsid w:val="006D4604"/>
    <w:rsid w:val="006D4704"/>
    <w:rsid w:val="006D793D"/>
    <w:rsid w:val="006E1C58"/>
    <w:rsid w:val="006E28BB"/>
    <w:rsid w:val="006E5C42"/>
    <w:rsid w:val="006E5D9C"/>
    <w:rsid w:val="006F107C"/>
    <w:rsid w:val="006F3605"/>
    <w:rsid w:val="006F55DD"/>
    <w:rsid w:val="00700FA0"/>
    <w:rsid w:val="00702919"/>
    <w:rsid w:val="00702C5D"/>
    <w:rsid w:val="00706120"/>
    <w:rsid w:val="00706900"/>
    <w:rsid w:val="00706AC2"/>
    <w:rsid w:val="0070724A"/>
    <w:rsid w:val="00712F08"/>
    <w:rsid w:val="00715050"/>
    <w:rsid w:val="0071711D"/>
    <w:rsid w:val="00717E86"/>
    <w:rsid w:val="00717FAC"/>
    <w:rsid w:val="00725C60"/>
    <w:rsid w:val="00727157"/>
    <w:rsid w:val="00730AAA"/>
    <w:rsid w:val="00731126"/>
    <w:rsid w:val="00731808"/>
    <w:rsid w:val="007330F5"/>
    <w:rsid w:val="007342B8"/>
    <w:rsid w:val="00735839"/>
    <w:rsid w:val="00736309"/>
    <w:rsid w:val="007420DF"/>
    <w:rsid w:val="0074355E"/>
    <w:rsid w:val="00747CA4"/>
    <w:rsid w:val="00747F4A"/>
    <w:rsid w:val="007523BD"/>
    <w:rsid w:val="0075361D"/>
    <w:rsid w:val="00753B75"/>
    <w:rsid w:val="00760F26"/>
    <w:rsid w:val="007643DF"/>
    <w:rsid w:val="0076447E"/>
    <w:rsid w:val="00773635"/>
    <w:rsid w:val="0077381B"/>
    <w:rsid w:val="00775D00"/>
    <w:rsid w:val="0077638A"/>
    <w:rsid w:val="0078022F"/>
    <w:rsid w:val="0078178B"/>
    <w:rsid w:val="007817D5"/>
    <w:rsid w:val="00783B4C"/>
    <w:rsid w:val="00787F80"/>
    <w:rsid w:val="00791888"/>
    <w:rsid w:val="00792F27"/>
    <w:rsid w:val="00796305"/>
    <w:rsid w:val="007A4F71"/>
    <w:rsid w:val="007A52B8"/>
    <w:rsid w:val="007A57CD"/>
    <w:rsid w:val="007B009D"/>
    <w:rsid w:val="007B0CE5"/>
    <w:rsid w:val="007B4DD6"/>
    <w:rsid w:val="007B7D33"/>
    <w:rsid w:val="007C00EC"/>
    <w:rsid w:val="007C639F"/>
    <w:rsid w:val="007D0017"/>
    <w:rsid w:val="007D04C3"/>
    <w:rsid w:val="007D1AD6"/>
    <w:rsid w:val="007D2E09"/>
    <w:rsid w:val="007D45B3"/>
    <w:rsid w:val="007E0C92"/>
    <w:rsid w:val="007F5C48"/>
    <w:rsid w:val="007F7729"/>
    <w:rsid w:val="00800124"/>
    <w:rsid w:val="008054A5"/>
    <w:rsid w:val="00813905"/>
    <w:rsid w:val="00820045"/>
    <w:rsid w:val="00830583"/>
    <w:rsid w:val="008319B3"/>
    <w:rsid w:val="00832D1A"/>
    <w:rsid w:val="00834F30"/>
    <w:rsid w:val="00836FC2"/>
    <w:rsid w:val="0083738E"/>
    <w:rsid w:val="00837D5A"/>
    <w:rsid w:val="00840D33"/>
    <w:rsid w:val="008446BE"/>
    <w:rsid w:val="0084537E"/>
    <w:rsid w:val="00845988"/>
    <w:rsid w:val="00845D83"/>
    <w:rsid w:val="00853155"/>
    <w:rsid w:val="00856126"/>
    <w:rsid w:val="008569ED"/>
    <w:rsid w:val="0085701A"/>
    <w:rsid w:val="008624BB"/>
    <w:rsid w:val="0086304E"/>
    <w:rsid w:val="008634D8"/>
    <w:rsid w:val="008722EA"/>
    <w:rsid w:val="008738F8"/>
    <w:rsid w:val="00873EEA"/>
    <w:rsid w:val="00880536"/>
    <w:rsid w:val="00881BF2"/>
    <w:rsid w:val="00882107"/>
    <w:rsid w:val="00882489"/>
    <w:rsid w:val="00883FC4"/>
    <w:rsid w:val="008846A6"/>
    <w:rsid w:val="00891199"/>
    <w:rsid w:val="008922E2"/>
    <w:rsid w:val="00896032"/>
    <w:rsid w:val="00897E3F"/>
    <w:rsid w:val="008A15AB"/>
    <w:rsid w:val="008A1BB6"/>
    <w:rsid w:val="008A336E"/>
    <w:rsid w:val="008A39E1"/>
    <w:rsid w:val="008B1F57"/>
    <w:rsid w:val="008B2A6C"/>
    <w:rsid w:val="008B3535"/>
    <w:rsid w:val="008B3D09"/>
    <w:rsid w:val="008B5A27"/>
    <w:rsid w:val="008B6254"/>
    <w:rsid w:val="008C0764"/>
    <w:rsid w:val="008D1A28"/>
    <w:rsid w:val="008D66CE"/>
    <w:rsid w:val="008E1271"/>
    <w:rsid w:val="008E2573"/>
    <w:rsid w:val="008E37E0"/>
    <w:rsid w:val="008E6CA5"/>
    <w:rsid w:val="008E6D17"/>
    <w:rsid w:val="008E6EB1"/>
    <w:rsid w:val="008E7625"/>
    <w:rsid w:val="008F01DD"/>
    <w:rsid w:val="008F2DCD"/>
    <w:rsid w:val="008F6AD2"/>
    <w:rsid w:val="00900F7D"/>
    <w:rsid w:val="0090140D"/>
    <w:rsid w:val="00904318"/>
    <w:rsid w:val="0091594D"/>
    <w:rsid w:val="009177FC"/>
    <w:rsid w:val="00921089"/>
    <w:rsid w:val="009215E3"/>
    <w:rsid w:val="00922330"/>
    <w:rsid w:val="00922A37"/>
    <w:rsid w:val="00923D5D"/>
    <w:rsid w:val="0092502A"/>
    <w:rsid w:val="00930C49"/>
    <w:rsid w:val="00930FB7"/>
    <w:rsid w:val="00933210"/>
    <w:rsid w:val="009425CE"/>
    <w:rsid w:val="009429A6"/>
    <w:rsid w:val="009459A0"/>
    <w:rsid w:val="00946A43"/>
    <w:rsid w:val="00954D63"/>
    <w:rsid w:val="00955A36"/>
    <w:rsid w:val="00956D44"/>
    <w:rsid w:val="009621E2"/>
    <w:rsid w:val="00962590"/>
    <w:rsid w:val="00964453"/>
    <w:rsid w:val="00966186"/>
    <w:rsid w:val="00966CC4"/>
    <w:rsid w:val="00967951"/>
    <w:rsid w:val="00967C68"/>
    <w:rsid w:val="0097043C"/>
    <w:rsid w:val="00971DB4"/>
    <w:rsid w:val="0097695A"/>
    <w:rsid w:val="009804A8"/>
    <w:rsid w:val="00984A88"/>
    <w:rsid w:val="00991103"/>
    <w:rsid w:val="009967F2"/>
    <w:rsid w:val="009A1A1F"/>
    <w:rsid w:val="009A3C1A"/>
    <w:rsid w:val="009A5D71"/>
    <w:rsid w:val="009B008E"/>
    <w:rsid w:val="009B073E"/>
    <w:rsid w:val="009B15E1"/>
    <w:rsid w:val="009B350C"/>
    <w:rsid w:val="009B4002"/>
    <w:rsid w:val="009B5CF3"/>
    <w:rsid w:val="009C4BF2"/>
    <w:rsid w:val="009C68B1"/>
    <w:rsid w:val="009D1B06"/>
    <w:rsid w:val="009D4400"/>
    <w:rsid w:val="009D5BF4"/>
    <w:rsid w:val="009D6473"/>
    <w:rsid w:val="009D7CEE"/>
    <w:rsid w:val="009E1E7D"/>
    <w:rsid w:val="009E3CD1"/>
    <w:rsid w:val="009E4682"/>
    <w:rsid w:val="009E6DF5"/>
    <w:rsid w:val="009F3077"/>
    <w:rsid w:val="009F3547"/>
    <w:rsid w:val="009F4BEE"/>
    <w:rsid w:val="009F55FA"/>
    <w:rsid w:val="009F61AD"/>
    <w:rsid w:val="009F7D76"/>
    <w:rsid w:val="00A00817"/>
    <w:rsid w:val="00A00D3F"/>
    <w:rsid w:val="00A06EC0"/>
    <w:rsid w:val="00A07A96"/>
    <w:rsid w:val="00A11801"/>
    <w:rsid w:val="00A223F6"/>
    <w:rsid w:val="00A24454"/>
    <w:rsid w:val="00A25B6C"/>
    <w:rsid w:val="00A264FA"/>
    <w:rsid w:val="00A27351"/>
    <w:rsid w:val="00A301E1"/>
    <w:rsid w:val="00A321A9"/>
    <w:rsid w:val="00A35380"/>
    <w:rsid w:val="00A416E1"/>
    <w:rsid w:val="00A45A75"/>
    <w:rsid w:val="00A4648E"/>
    <w:rsid w:val="00A50BB0"/>
    <w:rsid w:val="00A53364"/>
    <w:rsid w:val="00A54ECA"/>
    <w:rsid w:val="00A55AB2"/>
    <w:rsid w:val="00A56596"/>
    <w:rsid w:val="00A6044F"/>
    <w:rsid w:val="00A63459"/>
    <w:rsid w:val="00A63CE7"/>
    <w:rsid w:val="00A66E26"/>
    <w:rsid w:val="00A671A5"/>
    <w:rsid w:val="00A6773B"/>
    <w:rsid w:val="00A84A07"/>
    <w:rsid w:val="00A93D45"/>
    <w:rsid w:val="00A95FB4"/>
    <w:rsid w:val="00A96152"/>
    <w:rsid w:val="00AA0340"/>
    <w:rsid w:val="00AA17B6"/>
    <w:rsid w:val="00AA67AD"/>
    <w:rsid w:val="00AB04D5"/>
    <w:rsid w:val="00AB0AF8"/>
    <w:rsid w:val="00AB181D"/>
    <w:rsid w:val="00AB1E56"/>
    <w:rsid w:val="00AB2822"/>
    <w:rsid w:val="00AB5D9F"/>
    <w:rsid w:val="00AB71BA"/>
    <w:rsid w:val="00AC11E5"/>
    <w:rsid w:val="00AC6FB7"/>
    <w:rsid w:val="00AC7B6A"/>
    <w:rsid w:val="00AC7C02"/>
    <w:rsid w:val="00AD2026"/>
    <w:rsid w:val="00AD4F77"/>
    <w:rsid w:val="00AD634E"/>
    <w:rsid w:val="00AD78CF"/>
    <w:rsid w:val="00AD7DA9"/>
    <w:rsid w:val="00AE322D"/>
    <w:rsid w:val="00AE4E89"/>
    <w:rsid w:val="00AE5D6D"/>
    <w:rsid w:val="00AF22FB"/>
    <w:rsid w:val="00AF3CAE"/>
    <w:rsid w:val="00AF3FB5"/>
    <w:rsid w:val="00B007FD"/>
    <w:rsid w:val="00B011FF"/>
    <w:rsid w:val="00B020E2"/>
    <w:rsid w:val="00B033D5"/>
    <w:rsid w:val="00B0644F"/>
    <w:rsid w:val="00B06588"/>
    <w:rsid w:val="00B06873"/>
    <w:rsid w:val="00B1538F"/>
    <w:rsid w:val="00B15E2E"/>
    <w:rsid w:val="00B1615C"/>
    <w:rsid w:val="00B17598"/>
    <w:rsid w:val="00B208EA"/>
    <w:rsid w:val="00B22307"/>
    <w:rsid w:val="00B22D8C"/>
    <w:rsid w:val="00B2465D"/>
    <w:rsid w:val="00B318A0"/>
    <w:rsid w:val="00B35728"/>
    <w:rsid w:val="00B4634F"/>
    <w:rsid w:val="00B47468"/>
    <w:rsid w:val="00B51D98"/>
    <w:rsid w:val="00B53F90"/>
    <w:rsid w:val="00B5592E"/>
    <w:rsid w:val="00B55C48"/>
    <w:rsid w:val="00B5642D"/>
    <w:rsid w:val="00B6104E"/>
    <w:rsid w:val="00B64EE2"/>
    <w:rsid w:val="00B6510B"/>
    <w:rsid w:val="00B66210"/>
    <w:rsid w:val="00B70109"/>
    <w:rsid w:val="00B7243B"/>
    <w:rsid w:val="00B73949"/>
    <w:rsid w:val="00B74421"/>
    <w:rsid w:val="00B75DBA"/>
    <w:rsid w:val="00B7603A"/>
    <w:rsid w:val="00B7670C"/>
    <w:rsid w:val="00B77398"/>
    <w:rsid w:val="00B8034D"/>
    <w:rsid w:val="00B81B0B"/>
    <w:rsid w:val="00B84BA0"/>
    <w:rsid w:val="00B92C33"/>
    <w:rsid w:val="00B9495A"/>
    <w:rsid w:val="00BA0EAF"/>
    <w:rsid w:val="00BA3E50"/>
    <w:rsid w:val="00BA65EB"/>
    <w:rsid w:val="00BA7524"/>
    <w:rsid w:val="00BB1951"/>
    <w:rsid w:val="00BB1EDD"/>
    <w:rsid w:val="00BB1FE4"/>
    <w:rsid w:val="00BB4506"/>
    <w:rsid w:val="00BB72A1"/>
    <w:rsid w:val="00BC098D"/>
    <w:rsid w:val="00BC3BEF"/>
    <w:rsid w:val="00BC7348"/>
    <w:rsid w:val="00BD77A3"/>
    <w:rsid w:val="00BD7FC9"/>
    <w:rsid w:val="00BE029A"/>
    <w:rsid w:val="00BE2E97"/>
    <w:rsid w:val="00BE3341"/>
    <w:rsid w:val="00BE53EF"/>
    <w:rsid w:val="00BE5AF2"/>
    <w:rsid w:val="00BE625A"/>
    <w:rsid w:val="00BF0894"/>
    <w:rsid w:val="00BF4681"/>
    <w:rsid w:val="00BF490C"/>
    <w:rsid w:val="00BF5A43"/>
    <w:rsid w:val="00C01278"/>
    <w:rsid w:val="00C054BC"/>
    <w:rsid w:val="00C05E0A"/>
    <w:rsid w:val="00C12610"/>
    <w:rsid w:val="00C12FA6"/>
    <w:rsid w:val="00C16590"/>
    <w:rsid w:val="00C16856"/>
    <w:rsid w:val="00C2066C"/>
    <w:rsid w:val="00C20ABD"/>
    <w:rsid w:val="00C21055"/>
    <w:rsid w:val="00C22011"/>
    <w:rsid w:val="00C228E6"/>
    <w:rsid w:val="00C22CD5"/>
    <w:rsid w:val="00C23691"/>
    <w:rsid w:val="00C243A1"/>
    <w:rsid w:val="00C25D39"/>
    <w:rsid w:val="00C31288"/>
    <w:rsid w:val="00C3229A"/>
    <w:rsid w:val="00C3466C"/>
    <w:rsid w:val="00C35B62"/>
    <w:rsid w:val="00C41063"/>
    <w:rsid w:val="00C42A2F"/>
    <w:rsid w:val="00C47E6B"/>
    <w:rsid w:val="00C50C19"/>
    <w:rsid w:val="00C529BC"/>
    <w:rsid w:val="00C547E9"/>
    <w:rsid w:val="00C55089"/>
    <w:rsid w:val="00C55BF8"/>
    <w:rsid w:val="00C63364"/>
    <w:rsid w:val="00C71613"/>
    <w:rsid w:val="00C71AD2"/>
    <w:rsid w:val="00C75276"/>
    <w:rsid w:val="00C80400"/>
    <w:rsid w:val="00C80646"/>
    <w:rsid w:val="00C837D5"/>
    <w:rsid w:val="00C85E85"/>
    <w:rsid w:val="00C862CA"/>
    <w:rsid w:val="00C86BD8"/>
    <w:rsid w:val="00C87952"/>
    <w:rsid w:val="00C90F22"/>
    <w:rsid w:val="00C90F66"/>
    <w:rsid w:val="00C932DF"/>
    <w:rsid w:val="00C932EB"/>
    <w:rsid w:val="00C9360D"/>
    <w:rsid w:val="00C9584A"/>
    <w:rsid w:val="00C96F89"/>
    <w:rsid w:val="00C97239"/>
    <w:rsid w:val="00CA113A"/>
    <w:rsid w:val="00CA2178"/>
    <w:rsid w:val="00CA3AB1"/>
    <w:rsid w:val="00CA4B38"/>
    <w:rsid w:val="00CB3136"/>
    <w:rsid w:val="00CB420B"/>
    <w:rsid w:val="00CB57E6"/>
    <w:rsid w:val="00CC7F5C"/>
    <w:rsid w:val="00CD0646"/>
    <w:rsid w:val="00CD3033"/>
    <w:rsid w:val="00CD461C"/>
    <w:rsid w:val="00CE4206"/>
    <w:rsid w:val="00CE503C"/>
    <w:rsid w:val="00CF02A2"/>
    <w:rsid w:val="00CF0C45"/>
    <w:rsid w:val="00CF0CD9"/>
    <w:rsid w:val="00D012DA"/>
    <w:rsid w:val="00D04721"/>
    <w:rsid w:val="00D07E3E"/>
    <w:rsid w:val="00D10D04"/>
    <w:rsid w:val="00D137DD"/>
    <w:rsid w:val="00D13BDA"/>
    <w:rsid w:val="00D21BEA"/>
    <w:rsid w:val="00D244C2"/>
    <w:rsid w:val="00D25320"/>
    <w:rsid w:val="00D3277E"/>
    <w:rsid w:val="00D40A38"/>
    <w:rsid w:val="00D412AF"/>
    <w:rsid w:val="00D436EA"/>
    <w:rsid w:val="00D43FAC"/>
    <w:rsid w:val="00D4715F"/>
    <w:rsid w:val="00D5027B"/>
    <w:rsid w:val="00D5212A"/>
    <w:rsid w:val="00D52238"/>
    <w:rsid w:val="00D568B8"/>
    <w:rsid w:val="00D5781E"/>
    <w:rsid w:val="00D619DF"/>
    <w:rsid w:val="00D63DF6"/>
    <w:rsid w:val="00D65909"/>
    <w:rsid w:val="00D66B9F"/>
    <w:rsid w:val="00D72426"/>
    <w:rsid w:val="00D808EC"/>
    <w:rsid w:val="00D80C72"/>
    <w:rsid w:val="00D80F39"/>
    <w:rsid w:val="00D83F3F"/>
    <w:rsid w:val="00D841ED"/>
    <w:rsid w:val="00D87459"/>
    <w:rsid w:val="00D90ABB"/>
    <w:rsid w:val="00D943C0"/>
    <w:rsid w:val="00D95232"/>
    <w:rsid w:val="00D95301"/>
    <w:rsid w:val="00D966F7"/>
    <w:rsid w:val="00D96F43"/>
    <w:rsid w:val="00DA1044"/>
    <w:rsid w:val="00DA49FA"/>
    <w:rsid w:val="00DA4AD9"/>
    <w:rsid w:val="00DA577F"/>
    <w:rsid w:val="00DB1172"/>
    <w:rsid w:val="00DB1866"/>
    <w:rsid w:val="00DB1995"/>
    <w:rsid w:val="00DC1AA5"/>
    <w:rsid w:val="00DC289E"/>
    <w:rsid w:val="00DD12F2"/>
    <w:rsid w:val="00DD3572"/>
    <w:rsid w:val="00DD4BC7"/>
    <w:rsid w:val="00DD5657"/>
    <w:rsid w:val="00DE23A2"/>
    <w:rsid w:val="00DE2580"/>
    <w:rsid w:val="00DE4AE6"/>
    <w:rsid w:val="00DE55E3"/>
    <w:rsid w:val="00DE73E2"/>
    <w:rsid w:val="00DF41D6"/>
    <w:rsid w:val="00DF65BE"/>
    <w:rsid w:val="00E0215B"/>
    <w:rsid w:val="00E0281C"/>
    <w:rsid w:val="00E04553"/>
    <w:rsid w:val="00E15250"/>
    <w:rsid w:val="00E161DC"/>
    <w:rsid w:val="00E2148F"/>
    <w:rsid w:val="00E22590"/>
    <w:rsid w:val="00E261AE"/>
    <w:rsid w:val="00E26E06"/>
    <w:rsid w:val="00E32E86"/>
    <w:rsid w:val="00E42090"/>
    <w:rsid w:val="00E53740"/>
    <w:rsid w:val="00E551E8"/>
    <w:rsid w:val="00E5775B"/>
    <w:rsid w:val="00E5790B"/>
    <w:rsid w:val="00E60339"/>
    <w:rsid w:val="00E60DEC"/>
    <w:rsid w:val="00E61E52"/>
    <w:rsid w:val="00E63BFE"/>
    <w:rsid w:val="00E700A1"/>
    <w:rsid w:val="00E753F2"/>
    <w:rsid w:val="00E77AF0"/>
    <w:rsid w:val="00E80AF5"/>
    <w:rsid w:val="00E854B6"/>
    <w:rsid w:val="00E8642A"/>
    <w:rsid w:val="00E9257B"/>
    <w:rsid w:val="00E92D86"/>
    <w:rsid w:val="00EA213B"/>
    <w:rsid w:val="00EA4B3D"/>
    <w:rsid w:val="00EA4DC8"/>
    <w:rsid w:val="00EA5604"/>
    <w:rsid w:val="00EA6121"/>
    <w:rsid w:val="00EA656E"/>
    <w:rsid w:val="00EB22F0"/>
    <w:rsid w:val="00EB2DC9"/>
    <w:rsid w:val="00EB3509"/>
    <w:rsid w:val="00EB350D"/>
    <w:rsid w:val="00EB4AA3"/>
    <w:rsid w:val="00EB5C77"/>
    <w:rsid w:val="00EB7416"/>
    <w:rsid w:val="00EB773E"/>
    <w:rsid w:val="00EC67C9"/>
    <w:rsid w:val="00ED08D7"/>
    <w:rsid w:val="00ED1664"/>
    <w:rsid w:val="00ED1A10"/>
    <w:rsid w:val="00EE3C2A"/>
    <w:rsid w:val="00EE50C5"/>
    <w:rsid w:val="00EF4C6F"/>
    <w:rsid w:val="00F00CE8"/>
    <w:rsid w:val="00F03D88"/>
    <w:rsid w:val="00F04F00"/>
    <w:rsid w:val="00F11515"/>
    <w:rsid w:val="00F12066"/>
    <w:rsid w:val="00F154EA"/>
    <w:rsid w:val="00F15C88"/>
    <w:rsid w:val="00F22B59"/>
    <w:rsid w:val="00F245E7"/>
    <w:rsid w:val="00F249C6"/>
    <w:rsid w:val="00F2619A"/>
    <w:rsid w:val="00F326B4"/>
    <w:rsid w:val="00F337B8"/>
    <w:rsid w:val="00F350AA"/>
    <w:rsid w:val="00F36DDD"/>
    <w:rsid w:val="00F3748C"/>
    <w:rsid w:val="00F402ED"/>
    <w:rsid w:val="00F40912"/>
    <w:rsid w:val="00F42A05"/>
    <w:rsid w:val="00F452A8"/>
    <w:rsid w:val="00F45AA1"/>
    <w:rsid w:val="00F46724"/>
    <w:rsid w:val="00F64A8F"/>
    <w:rsid w:val="00F6639B"/>
    <w:rsid w:val="00F7086C"/>
    <w:rsid w:val="00F742E2"/>
    <w:rsid w:val="00F74437"/>
    <w:rsid w:val="00F758A3"/>
    <w:rsid w:val="00F768F3"/>
    <w:rsid w:val="00F77646"/>
    <w:rsid w:val="00F81A66"/>
    <w:rsid w:val="00F8368A"/>
    <w:rsid w:val="00F83FDC"/>
    <w:rsid w:val="00F8573F"/>
    <w:rsid w:val="00F903BC"/>
    <w:rsid w:val="00F92108"/>
    <w:rsid w:val="00F93166"/>
    <w:rsid w:val="00FA1280"/>
    <w:rsid w:val="00FA18C4"/>
    <w:rsid w:val="00FA3DF4"/>
    <w:rsid w:val="00FA69F7"/>
    <w:rsid w:val="00FB295B"/>
    <w:rsid w:val="00FC6DA1"/>
    <w:rsid w:val="00FD0C7A"/>
    <w:rsid w:val="00FD324E"/>
    <w:rsid w:val="00FD4899"/>
    <w:rsid w:val="00FE0CDF"/>
    <w:rsid w:val="00FE31BE"/>
    <w:rsid w:val="00FE4D40"/>
    <w:rsid w:val="00FE6E07"/>
    <w:rsid w:val="00FF141E"/>
    <w:rsid w:val="00FF777D"/>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FBC2"/>
  <w15:docId w15:val="{F1B946AD-FB51-493A-AC1A-8CD6368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A07"/>
    <w:pPr>
      <w:keepNext/>
      <w:spacing w:after="0" w:line="240"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A84A07"/>
    <w:pPr>
      <w:keepNext/>
      <w:spacing w:after="0" w:line="240" w:lineRule="auto"/>
      <w:jc w:val="center"/>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qFormat/>
    <w:rsid w:val="00A84A07"/>
    <w:pPr>
      <w:keepNext/>
      <w:spacing w:before="240" w:after="60" w:line="240" w:lineRule="auto"/>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qFormat/>
    <w:rsid w:val="00A84A07"/>
    <w:pPr>
      <w:keepNext/>
      <w:suppressAutoHyphens/>
      <w:spacing w:after="0" w:line="480" w:lineRule="auto"/>
      <w:ind w:left="720" w:hanging="720"/>
      <w:jc w:val="both"/>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uiPriority w:val="9"/>
    <w:qFormat/>
    <w:rsid w:val="00A84A07"/>
    <w:pPr>
      <w:spacing w:before="240" w:after="60" w:line="240" w:lineRule="auto"/>
      <w:outlineLvl w:val="4"/>
    </w:pPr>
    <w:rPr>
      <w:rFonts w:ascii="Calibri" w:eastAsia="Times New Roman" w:hAnsi="Calibri" w:cs="Times New Roman"/>
      <w:b/>
      <w:bCs/>
      <w:i/>
      <w:iCs/>
      <w:sz w:val="26"/>
      <w:szCs w:val="26"/>
      <w:lang w:val="x-none"/>
    </w:rPr>
  </w:style>
  <w:style w:type="paragraph" w:styleId="Heading7">
    <w:name w:val="heading 7"/>
    <w:basedOn w:val="Normal"/>
    <w:next w:val="Normal"/>
    <w:link w:val="Heading7Char"/>
    <w:uiPriority w:val="9"/>
    <w:qFormat/>
    <w:rsid w:val="00A84A07"/>
    <w:pPr>
      <w:spacing w:before="240" w:after="60" w:line="240" w:lineRule="auto"/>
      <w:outlineLvl w:val="6"/>
    </w:pPr>
    <w:rPr>
      <w:rFonts w:ascii="Calibri" w:eastAsia="Times New Roman" w:hAnsi="Calibri" w:cs="Times New Roman"/>
      <w:sz w:val="24"/>
      <w:szCs w:val="24"/>
      <w:lang w:val="x-none"/>
    </w:rPr>
  </w:style>
  <w:style w:type="paragraph" w:styleId="Heading8">
    <w:name w:val="heading 8"/>
    <w:basedOn w:val="Normal"/>
    <w:next w:val="Normal"/>
    <w:link w:val="Heading8Char"/>
    <w:uiPriority w:val="9"/>
    <w:qFormat/>
    <w:rsid w:val="00A84A07"/>
    <w:pPr>
      <w:spacing w:before="240" w:after="60" w:line="240" w:lineRule="auto"/>
      <w:outlineLvl w:val="7"/>
    </w:pPr>
    <w:rPr>
      <w:rFonts w:ascii="Calibri" w:eastAsia="Times New Roman" w:hAnsi="Calibri" w:cs="Times New Roman"/>
      <w:i/>
      <w:iCs/>
      <w:sz w:val="24"/>
      <w:szCs w:val="24"/>
      <w:lang w:val="x-none"/>
    </w:rPr>
  </w:style>
  <w:style w:type="paragraph" w:styleId="Heading9">
    <w:name w:val="heading 9"/>
    <w:basedOn w:val="Normal"/>
    <w:next w:val="Normal"/>
    <w:link w:val="Heading9Char"/>
    <w:uiPriority w:val="9"/>
    <w:qFormat/>
    <w:rsid w:val="00A84A07"/>
    <w:pPr>
      <w:spacing w:before="240" w:after="60" w:line="240" w:lineRule="auto"/>
      <w:outlineLvl w:val="8"/>
    </w:pPr>
    <w:rPr>
      <w:rFonts w:ascii="Cambria" w:eastAsia="Times New Roman"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07"/>
    <w:pPr>
      <w:tabs>
        <w:tab w:val="center" w:pos="4513"/>
        <w:tab w:val="right" w:pos="9026"/>
      </w:tabs>
      <w:spacing w:after="0" w:line="240" w:lineRule="auto"/>
    </w:pPr>
  </w:style>
  <w:style w:type="character" w:customStyle="1" w:styleId="HeaderChar">
    <w:name w:val="Header Char"/>
    <w:basedOn w:val="DefaultParagraphFont"/>
    <w:link w:val="Header"/>
    <w:rsid w:val="00A84A07"/>
  </w:style>
  <w:style w:type="paragraph" w:styleId="Footer">
    <w:name w:val="footer"/>
    <w:basedOn w:val="Normal"/>
    <w:link w:val="FooterChar"/>
    <w:uiPriority w:val="99"/>
    <w:unhideWhenUsed/>
    <w:rsid w:val="00A84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07"/>
  </w:style>
  <w:style w:type="paragraph" w:styleId="NormalWeb">
    <w:name w:val="Normal (Web)"/>
    <w:basedOn w:val="Normal"/>
    <w:uiPriority w:val="99"/>
    <w:unhideWhenUsed/>
    <w:rsid w:val="00A84A0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8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07"/>
    <w:rPr>
      <w:rFonts w:ascii="Tahoma" w:hAnsi="Tahoma" w:cs="Tahoma"/>
      <w:sz w:val="16"/>
      <w:szCs w:val="16"/>
    </w:rPr>
  </w:style>
  <w:style w:type="character" w:customStyle="1" w:styleId="Heading1Char">
    <w:name w:val="Heading 1 Char"/>
    <w:basedOn w:val="DefaultParagraphFont"/>
    <w:link w:val="Heading1"/>
    <w:uiPriority w:val="9"/>
    <w:rsid w:val="00A84A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84A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A84A07"/>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A84A07"/>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uiPriority w:val="9"/>
    <w:rsid w:val="00A84A07"/>
    <w:rPr>
      <w:rFonts w:ascii="Calibri" w:eastAsia="Times New Roman" w:hAnsi="Calibri" w:cs="Times New Roman"/>
      <w:b/>
      <w:bCs/>
      <w:i/>
      <w:iCs/>
      <w:sz w:val="26"/>
      <w:szCs w:val="26"/>
      <w:lang w:val="x-none"/>
    </w:rPr>
  </w:style>
  <w:style w:type="character" w:customStyle="1" w:styleId="Heading7Char">
    <w:name w:val="Heading 7 Char"/>
    <w:basedOn w:val="DefaultParagraphFont"/>
    <w:link w:val="Heading7"/>
    <w:uiPriority w:val="9"/>
    <w:rsid w:val="00A84A07"/>
    <w:rPr>
      <w:rFonts w:ascii="Calibri" w:eastAsia="Times New Roman" w:hAnsi="Calibri" w:cs="Times New Roman"/>
      <w:sz w:val="24"/>
      <w:szCs w:val="24"/>
      <w:lang w:val="x-none"/>
    </w:rPr>
  </w:style>
  <w:style w:type="character" w:customStyle="1" w:styleId="Heading8Char">
    <w:name w:val="Heading 8 Char"/>
    <w:basedOn w:val="DefaultParagraphFont"/>
    <w:link w:val="Heading8"/>
    <w:uiPriority w:val="9"/>
    <w:rsid w:val="00A84A07"/>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uiPriority w:val="9"/>
    <w:rsid w:val="00A84A07"/>
    <w:rPr>
      <w:rFonts w:ascii="Cambria" w:eastAsia="Times New Roman" w:hAnsi="Cambria" w:cs="Times New Roman"/>
      <w:sz w:val="20"/>
      <w:szCs w:val="20"/>
      <w:lang w:val="x-none"/>
    </w:rPr>
  </w:style>
  <w:style w:type="numbering" w:customStyle="1" w:styleId="NoList1">
    <w:name w:val="No List1"/>
    <w:next w:val="NoList"/>
    <w:uiPriority w:val="99"/>
    <w:semiHidden/>
    <w:unhideWhenUsed/>
    <w:rsid w:val="00A84A07"/>
  </w:style>
  <w:style w:type="paragraph" w:customStyle="1" w:styleId="Char">
    <w:name w:val="Char"/>
    <w:basedOn w:val="Normal"/>
    <w:uiPriority w:val="99"/>
    <w:rsid w:val="00A84A07"/>
    <w:pPr>
      <w:spacing w:after="160" w:line="240" w:lineRule="exact"/>
    </w:pPr>
    <w:rPr>
      <w:rFonts w:ascii="Verdana" w:eastAsia="Times New Roman" w:hAnsi="Verdana" w:cs="Times New Roman"/>
      <w:sz w:val="20"/>
      <w:szCs w:val="20"/>
      <w:lang w:val="en-US"/>
    </w:rPr>
  </w:style>
  <w:style w:type="table" w:styleId="TableGrid">
    <w:name w:val="Table Grid"/>
    <w:basedOn w:val="TableNormal"/>
    <w:uiPriority w:val="59"/>
    <w:rsid w:val="00A84A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84A07"/>
    <w:rPr>
      <w:rFonts w:cs="Times New Roman"/>
    </w:rPr>
  </w:style>
  <w:style w:type="paragraph" w:styleId="BodyText2">
    <w:name w:val="Body Text 2"/>
    <w:basedOn w:val="Normal"/>
    <w:link w:val="BodyText2Char"/>
    <w:uiPriority w:val="99"/>
    <w:rsid w:val="00A84A07"/>
    <w:pPr>
      <w:tabs>
        <w:tab w:val="left" w:pos="567"/>
      </w:tabs>
      <w:spacing w:after="0" w:line="240" w:lineRule="auto"/>
      <w:ind w:left="567" w:hanging="567"/>
      <w:jc w:val="both"/>
    </w:pPr>
    <w:rPr>
      <w:rFonts w:ascii="Times New Roman" w:eastAsia="Times New Roman" w:hAnsi="Times New Roman" w:cs="Times New Roman"/>
      <w:sz w:val="24"/>
      <w:szCs w:val="20"/>
      <w:lang w:val="x-none"/>
    </w:rPr>
  </w:style>
  <w:style w:type="character" w:customStyle="1" w:styleId="BodyText2Char">
    <w:name w:val="Body Text 2 Char"/>
    <w:basedOn w:val="DefaultParagraphFont"/>
    <w:link w:val="BodyText2"/>
    <w:uiPriority w:val="99"/>
    <w:rsid w:val="00A84A07"/>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rsid w:val="00A84A07"/>
    <w:pPr>
      <w:tabs>
        <w:tab w:val="left" w:pos="567"/>
      </w:tabs>
      <w:spacing w:after="0" w:line="240" w:lineRule="auto"/>
      <w:ind w:left="567" w:hanging="567"/>
      <w:jc w:val="both"/>
    </w:pPr>
    <w:rPr>
      <w:rFonts w:ascii="Arial" w:eastAsia="Times New Roman" w:hAnsi="Arial" w:cs="Times New Roman"/>
      <w:sz w:val="24"/>
      <w:szCs w:val="24"/>
      <w:lang w:val="x-none"/>
    </w:rPr>
  </w:style>
  <w:style w:type="character" w:customStyle="1" w:styleId="BodyTextIndentChar">
    <w:name w:val="Body Text Indent Char"/>
    <w:basedOn w:val="DefaultParagraphFont"/>
    <w:link w:val="BodyTextIndent"/>
    <w:uiPriority w:val="99"/>
    <w:rsid w:val="00A84A07"/>
    <w:rPr>
      <w:rFonts w:ascii="Arial" w:eastAsia="Times New Roman" w:hAnsi="Arial" w:cs="Times New Roman"/>
      <w:sz w:val="24"/>
      <w:szCs w:val="24"/>
      <w:lang w:val="x-none"/>
    </w:rPr>
  </w:style>
  <w:style w:type="paragraph" w:styleId="BodyText">
    <w:name w:val="Body Text"/>
    <w:basedOn w:val="Normal"/>
    <w:link w:val="BodyTextChar"/>
    <w:uiPriority w:val="99"/>
    <w:rsid w:val="00A84A07"/>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uiPriority w:val="99"/>
    <w:rsid w:val="00A84A07"/>
    <w:rPr>
      <w:rFonts w:ascii="Times New Roman" w:eastAsia="Times New Roman" w:hAnsi="Times New Roman" w:cs="Times New Roman"/>
      <w:sz w:val="24"/>
      <w:szCs w:val="20"/>
      <w:lang w:val="x-none"/>
    </w:rPr>
  </w:style>
  <w:style w:type="paragraph" w:customStyle="1" w:styleId="NoParas1">
    <w:name w:val="No Paras1"/>
    <w:basedOn w:val="Normal"/>
    <w:uiPriority w:val="99"/>
    <w:rsid w:val="00A84A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pPr>
    <w:rPr>
      <w:rFonts w:ascii="Arial" w:eastAsia="Times New Roman" w:hAnsi="Arial" w:cs="Times New Roman"/>
      <w:sz w:val="24"/>
      <w:szCs w:val="20"/>
    </w:rPr>
  </w:style>
  <w:style w:type="paragraph" w:customStyle="1" w:styleId="xl39">
    <w:name w:val="xl39"/>
    <w:basedOn w:val="Normal"/>
    <w:uiPriority w:val="99"/>
    <w:rsid w:val="00A84A07"/>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uiPriority w:val="99"/>
    <w:rsid w:val="00A84A07"/>
    <w:pPr>
      <w:pBdr>
        <w:bottom w:val="single" w:sz="4" w:space="0" w:color="auto"/>
      </w:pBdr>
      <w:spacing w:before="100" w:beforeAutospacing="1" w:after="100" w:afterAutospacing="1" w:line="240" w:lineRule="auto"/>
      <w:jc w:val="center"/>
      <w:textAlignment w:val="center"/>
    </w:pPr>
    <w:rPr>
      <w:rFonts w:ascii="Wingdings" w:eastAsia="Arial Unicode MS" w:hAnsi="Wingdings" w:cs="Arial Unicode MS"/>
      <w:sz w:val="24"/>
      <w:szCs w:val="24"/>
      <w:lang w:val="en-US"/>
    </w:rPr>
  </w:style>
  <w:style w:type="paragraph" w:customStyle="1" w:styleId="xl41">
    <w:name w:val="xl41"/>
    <w:basedOn w:val="Normal"/>
    <w:uiPriority w:val="99"/>
    <w:rsid w:val="00A84A07"/>
    <w:pPr>
      <w:pBdr>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w:sz w:val="24"/>
      <w:szCs w:val="24"/>
      <w:lang w:val="en-US"/>
    </w:rPr>
  </w:style>
  <w:style w:type="paragraph" w:customStyle="1" w:styleId="Level1">
    <w:name w:val="Level1"/>
    <w:basedOn w:val="Normal"/>
    <w:rsid w:val="00A84A07"/>
    <w:pPr>
      <w:spacing w:after="240" w:line="240" w:lineRule="auto"/>
      <w:ind w:left="720" w:hanging="720"/>
    </w:pPr>
    <w:rPr>
      <w:rFonts w:ascii="Arial" w:eastAsia="Times New Roman" w:hAnsi="Arial" w:cs="Times New Roman"/>
      <w:sz w:val="24"/>
      <w:szCs w:val="20"/>
    </w:rPr>
  </w:style>
  <w:style w:type="character" w:styleId="Hyperlink">
    <w:name w:val="Hyperlink"/>
    <w:uiPriority w:val="99"/>
    <w:rsid w:val="00A84A07"/>
    <w:rPr>
      <w:rFonts w:cs="Times New Roman"/>
      <w:color w:val="0000FF"/>
      <w:u w:val="single"/>
    </w:rPr>
  </w:style>
  <w:style w:type="paragraph" w:styleId="BodyTextIndent3">
    <w:name w:val="Body Text Indent 3"/>
    <w:basedOn w:val="Normal"/>
    <w:link w:val="BodyTextIndent3Char"/>
    <w:uiPriority w:val="99"/>
    <w:rsid w:val="00A84A07"/>
    <w:pPr>
      <w:spacing w:after="120" w:line="240" w:lineRule="auto"/>
      <w:ind w:left="283"/>
    </w:pPr>
    <w:rPr>
      <w:rFonts w:ascii="Arial" w:eastAsia="Times New Roman" w:hAnsi="Arial" w:cs="Times New Roman"/>
      <w:sz w:val="16"/>
      <w:szCs w:val="16"/>
      <w:lang w:val="x-none"/>
    </w:rPr>
  </w:style>
  <w:style w:type="character" w:customStyle="1" w:styleId="BodyTextIndent3Char">
    <w:name w:val="Body Text Indent 3 Char"/>
    <w:basedOn w:val="DefaultParagraphFont"/>
    <w:link w:val="BodyTextIndent3"/>
    <w:uiPriority w:val="99"/>
    <w:rsid w:val="00A84A07"/>
    <w:rPr>
      <w:rFonts w:ascii="Arial" w:eastAsia="Times New Roman" w:hAnsi="Arial" w:cs="Times New Roman"/>
      <w:sz w:val="16"/>
      <w:szCs w:val="16"/>
      <w:lang w:val="x-none"/>
    </w:rPr>
  </w:style>
  <w:style w:type="paragraph" w:styleId="Title">
    <w:name w:val="Title"/>
    <w:basedOn w:val="Normal"/>
    <w:link w:val="TitleChar"/>
    <w:uiPriority w:val="10"/>
    <w:qFormat/>
    <w:rsid w:val="00A84A07"/>
    <w:pPr>
      <w:spacing w:after="0" w:line="240" w:lineRule="auto"/>
      <w:jc w:val="center"/>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A84A07"/>
    <w:rPr>
      <w:rFonts w:ascii="Cambria" w:eastAsia="Times New Roman" w:hAnsi="Cambria" w:cs="Times New Roman"/>
      <w:b/>
      <w:bCs/>
      <w:kern w:val="28"/>
      <w:sz w:val="32"/>
      <w:szCs w:val="32"/>
      <w:lang w:val="x-none"/>
    </w:rPr>
  </w:style>
  <w:style w:type="paragraph" w:styleId="MessageHeader">
    <w:name w:val="Message Header"/>
    <w:basedOn w:val="Normal"/>
    <w:link w:val="MessageHeaderChar"/>
    <w:uiPriority w:val="99"/>
    <w:rsid w:val="00A84A07"/>
    <w:pPr>
      <w:pBdr>
        <w:top w:val="single" w:sz="6" w:space="1" w:color="auto"/>
        <w:left w:val="single" w:sz="6" w:space="1" w:color="auto"/>
        <w:bottom w:val="single" w:sz="6" w:space="1" w:color="auto"/>
        <w:right w:val="single" w:sz="6" w:space="1" w:color="auto"/>
      </w:pBdr>
      <w:shd w:val="pct20" w:color="auto" w:fill="auto"/>
      <w:spacing w:after="0" w:line="240" w:lineRule="auto"/>
    </w:pPr>
    <w:rPr>
      <w:rFonts w:ascii="Cambria" w:eastAsia="Times New Roman" w:hAnsi="Cambria" w:cs="Times New Roman"/>
      <w:sz w:val="24"/>
      <w:szCs w:val="24"/>
      <w:lang w:val="x-none"/>
    </w:rPr>
  </w:style>
  <w:style w:type="character" w:customStyle="1" w:styleId="MessageHeaderChar">
    <w:name w:val="Message Header Char"/>
    <w:basedOn w:val="DefaultParagraphFont"/>
    <w:link w:val="MessageHeader"/>
    <w:uiPriority w:val="99"/>
    <w:rsid w:val="00A84A07"/>
    <w:rPr>
      <w:rFonts w:ascii="Cambria" w:eastAsia="Times New Roman" w:hAnsi="Cambria" w:cs="Times New Roman"/>
      <w:sz w:val="24"/>
      <w:szCs w:val="24"/>
      <w:shd w:val="pct20" w:color="auto" w:fill="auto"/>
      <w:lang w:val="x-none"/>
    </w:rPr>
  </w:style>
  <w:style w:type="paragraph" w:styleId="BodyTextIndent2">
    <w:name w:val="Body Text Indent 2"/>
    <w:basedOn w:val="Normal"/>
    <w:link w:val="BodyTextIndent2Char"/>
    <w:uiPriority w:val="99"/>
    <w:rsid w:val="00A84A07"/>
    <w:pPr>
      <w:spacing w:after="0" w:line="360" w:lineRule="auto"/>
      <w:ind w:left="709"/>
      <w:jc w:val="both"/>
    </w:pPr>
    <w:rPr>
      <w:rFonts w:ascii="Arial" w:eastAsia="Times New Roman" w:hAnsi="Arial" w:cs="Times New Roman"/>
      <w:sz w:val="24"/>
      <w:szCs w:val="24"/>
      <w:lang w:val="x-none"/>
    </w:rPr>
  </w:style>
  <w:style w:type="character" w:customStyle="1" w:styleId="BodyTextIndent2Char">
    <w:name w:val="Body Text Indent 2 Char"/>
    <w:basedOn w:val="DefaultParagraphFont"/>
    <w:link w:val="BodyTextIndent2"/>
    <w:uiPriority w:val="99"/>
    <w:rsid w:val="00A84A07"/>
    <w:rPr>
      <w:rFonts w:ascii="Arial" w:eastAsia="Times New Roman" w:hAnsi="Arial" w:cs="Times New Roman"/>
      <w:sz w:val="24"/>
      <w:szCs w:val="24"/>
      <w:lang w:val="x-none"/>
    </w:rPr>
  </w:style>
  <w:style w:type="paragraph" w:customStyle="1" w:styleId="CharCharCharCharCharCharCharChar1Char">
    <w:name w:val="Char Char Char Char Char Char Char Char1 Char"/>
    <w:basedOn w:val="Normal"/>
    <w:uiPriority w:val="99"/>
    <w:rsid w:val="00A84A07"/>
    <w:pPr>
      <w:spacing w:after="160" w:line="240" w:lineRule="exact"/>
    </w:pPr>
    <w:rPr>
      <w:rFonts w:ascii="Verdana" w:eastAsia="Times New Roman" w:hAnsi="Verdana" w:cs="Times New Roman"/>
      <w:sz w:val="20"/>
      <w:szCs w:val="20"/>
      <w:lang w:val="en-US"/>
    </w:rPr>
  </w:style>
  <w:style w:type="paragraph" w:customStyle="1" w:styleId="msolistparagraph0">
    <w:name w:val="msolistparagraph"/>
    <w:basedOn w:val="Normal"/>
    <w:uiPriority w:val="99"/>
    <w:rsid w:val="00A84A07"/>
    <w:pPr>
      <w:spacing w:after="0" w:line="240" w:lineRule="auto"/>
      <w:ind w:left="720"/>
    </w:pPr>
    <w:rPr>
      <w:rFonts w:ascii="Calibri" w:eastAsia="Times New Roman" w:hAnsi="Calibri" w:cs="Times New Roman"/>
      <w:lang w:eastAsia="en-GB"/>
    </w:rPr>
  </w:style>
  <w:style w:type="character" w:styleId="FollowedHyperlink">
    <w:name w:val="FollowedHyperlink"/>
    <w:uiPriority w:val="99"/>
    <w:rsid w:val="00A84A07"/>
    <w:rPr>
      <w:rFonts w:cs="Times New Roman"/>
      <w:color w:val="800080"/>
      <w:u w:val="single"/>
    </w:rPr>
  </w:style>
  <w:style w:type="paragraph" w:styleId="ListParagraph">
    <w:name w:val="List Paragraph"/>
    <w:basedOn w:val="Normal"/>
    <w:uiPriority w:val="34"/>
    <w:qFormat/>
    <w:rsid w:val="00A84A07"/>
    <w:pPr>
      <w:spacing w:after="0" w:line="240" w:lineRule="auto"/>
      <w:ind w:left="720"/>
      <w:contextualSpacing/>
    </w:pPr>
    <w:rPr>
      <w:rFonts w:ascii="Arial" w:eastAsia="Times New Roman" w:hAnsi="Arial" w:cs="Times New Roman"/>
      <w:sz w:val="24"/>
      <w:szCs w:val="24"/>
    </w:rPr>
  </w:style>
  <w:style w:type="paragraph" w:customStyle="1" w:styleId="references">
    <w:name w:val="references"/>
    <w:basedOn w:val="Normal"/>
    <w:rsid w:val="00A84A07"/>
    <w:pPr>
      <w:spacing w:after="0" w:line="240" w:lineRule="auto"/>
    </w:pPr>
    <w:rPr>
      <w:rFonts w:ascii="Arial" w:eastAsia="Times New Roman" w:hAnsi="Arial" w:cs="Times New Roman"/>
      <w:sz w:val="20"/>
      <w:szCs w:val="20"/>
    </w:rPr>
  </w:style>
  <w:style w:type="paragraph" w:customStyle="1" w:styleId="CharCharCharCharCharCharCharChar1Char1">
    <w:name w:val="Char Char Char Char Char Char Char Char1 Char1"/>
    <w:basedOn w:val="Normal"/>
    <w:rsid w:val="00A84A07"/>
    <w:pPr>
      <w:spacing w:after="160" w:line="240" w:lineRule="exact"/>
    </w:pPr>
    <w:rPr>
      <w:rFonts w:ascii="Verdana" w:eastAsia="Times New Roman" w:hAnsi="Verdana" w:cs="Times New Roman"/>
      <w:sz w:val="20"/>
      <w:szCs w:val="20"/>
      <w:lang w:val="en-US"/>
    </w:rPr>
  </w:style>
  <w:style w:type="paragraph" w:styleId="Subtitle">
    <w:name w:val="Subtitle"/>
    <w:basedOn w:val="Normal"/>
    <w:next w:val="Normal"/>
    <w:link w:val="SubtitleChar"/>
    <w:uiPriority w:val="11"/>
    <w:qFormat/>
    <w:rsid w:val="00A84A07"/>
    <w:pPr>
      <w:numPr>
        <w:ilvl w:val="1"/>
      </w:numPr>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A84A07"/>
    <w:rPr>
      <w:rFonts w:ascii="Cambria" w:eastAsia="MS Gothic" w:hAnsi="Cambria" w:cs="Times New Roman"/>
      <w:i/>
      <w:iCs/>
      <w:color w:val="4F81BD"/>
      <w:spacing w:val="15"/>
      <w:sz w:val="24"/>
      <w:szCs w:val="24"/>
      <w:lang w:val="en-US" w:eastAsia="ja-JP"/>
    </w:rPr>
  </w:style>
  <w:style w:type="paragraph" w:styleId="TOC1">
    <w:name w:val="toc 1"/>
    <w:basedOn w:val="Normal"/>
    <w:next w:val="Normal"/>
    <w:autoRedefine/>
    <w:uiPriority w:val="39"/>
    <w:unhideWhenUsed/>
    <w:qFormat/>
    <w:rsid w:val="00A84A07"/>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semiHidden/>
    <w:unhideWhenUsed/>
    <w:qFormat/>
    <w:rsid w:val="00A84A07"/>
    <w:pPr>
      <w:keepLines/>
      <w:spacing w:before="480" w:line="276" w:lineRule="auto"/>
      <w:outlineLvl w:val="9"/>
    </w:pPr>
    <w:rPr>
      <w:rFonts w:eastAsia="MS Gothic"/>
      <w:color w:val="365F91"/>
      <w:sz w:val="28"/>
      <w:szCs w:val="28"/>
      <w:lang w:val="en-US" w:eastAsia="ja-JP"/>
    </w:rPr>
  </w:style>
  <w:style w:type="paragraph" w:styleId="TOC2">
    <w:name w:val="toc 2"/>
    <w:basedOn w:val="Normal"/>
    <w:next w:val="Normal"/>
    <w:autoRedefine/>
    <w:uiPriority w:val="39"/>
    <w:semiHidden/>
    <w:unhideWhenUsed/>
    <w:qFormat/>
    <w:rsid w:val="00A84A07"/>
    <w:pPr>
      <w:spacing w:after="100"/>
      <w:ind w:left="220"/>
    </w:pPr>
    <w:rPr>
      <w:rFonts w:ascii="Calibri" w:eastAsia="MS Mincho" w:hAnsi="Calibri" w:cs="Arial"/>
      <w:lang w:val="en-US" w:eastAsia="ja-JP"/>
    </w:rPr>
  </w:style>
  <w:style w:type="paragraph" w:styleId="TOC3">
    <w:name w:val="toc 3"/>
    <w:basedOn w:val="Normal"/>
    <w:next w:val="Normal"/>
    <w:autoRedefine/>
    <w:uiPriority w:val="39"/>
    <w:semiHidden/>
    <w:unhideWhenUsed/>
    <w:qFormat/>
    <w:rsid w:val="00A84A07"/>
    <w:pPr>
      <w:spacing w:after="100"/>
      <w:ind w:left="440"/>
    </w:pPr>
    <w:rPr>
      <w:rFonts w:ascii="Calibri" w:eastAsia="MS Mincho" w:hAnsi="Calibri" w:cs="Arial"/>
      <w:lang w:val="en-US" w:eastAsia="ja-JP"/>
    </w:rPr>
  </w:style>
  <w:style w:type="paragraph" w:styleId="PlainText">
    <w:name w:val="Plain Text"/>
    <w:basedOn w:val="Normal"/>
    <w:link w:val="PlainTextChar"/>
    <w:uiPriority w:val="99"/>
    <w:unhideWhenUsed/>
    <w:rsid w:val="00A84A0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4A07"/>
    <w:rPr>
      <w:rFonts w:ascii="Consolas" w:hAnsi="Consolas" w:cs="Consolas"/>
      <w:sz w:val="21"/>
      <w:szCs w:val="21"/>
    </w:rPr>
  </w:style>
  <w:style w:type="paragraph" w:styleId="NoSpacing">
    <w:name w:val="No Spacing"/>
    <w:uiPriority w:val="1"/>
    <w:qFormat/>
    <w:rsid w:val="006B2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7">
      <w:bodyDiv w:val="1"/>
      <w:marLeft w:val="0"/>
      <w:marRight w:val="0"/>
      <w:marTop w:val="0"/>
      <w:marBottom w:val="0"/>
      <w:divBdr>
        <w:top w:val="none" w:sz="0" w:space="0" w:color="auto"/>
        <w:left w:val="none" w:sz="0" w:space="0" w:color="auto"/>
        <w:bottom w:val="none" w:sz="0" w:space="0" w:color="auto"/>
        <w:right w:val="none" w:sz="0" w:space="0" w:color="auto"/>
      </w:divBdr>
    </w:div>
    <w:div w:id="5327135">
      <w:bodyDiv w:val="1"/>
      <w:marLeft w:val="0"/>
      <w:marRight w:val="0"/>
      <w:marTop w:val="0"/>
      <w:marBottom w:val="0"/>
      <w:divBdr>
        <w:top w:val="none" w:sz="0" w:space="0" w:color="auto"/>
        <w:left w:val="none" w:sz="0" w:space="0" w:color="auto"/>
        <w:bottom w:val="none" w:sz="0" w:space="0" w:color="auto"/>
        <w:right w:val="none" w:sz="0" w:space="0" w:color="auto"/>
      </w:divBdr>
    </w:div>
    <w:div w:id="5836656">
      <w:bodyDiv w:val="1"/>
      <w:marLeft w:val="0"/>
      <w:marRight w:val="0"/>
      <w:marTop w:val="0"/>
      <w:marBottom w:val="0"/>
      <w:divBdr>
        <w:top w:val="none" w:sz="0" w:space="0" w:color="auto"/>
        <w:left w:val="none" w:sz="0" w:space="0" w:color="auto"/>
        <w:bottom w:val="none" w:sz="0" w:space="0" w:color="auto"/>
        <w:right w:val="none" w:sz="0" w:space="0" w:color="auto"/>
      </w:divBdr>
    </w:div>
    <w:div w:id="18940883">
      <w:bodyDiv w:val="1"/>
      <w:marLeft w:val="0"/>
      <w:marRight w:val="0"/>
      <w:marTop w:val="0"/>
      <w:marBottom w:val="0"/>
      <w:divBdr>
        <w:top w:val="none" w:sz="0" w:space="0" w:color="auto"/>
        <w:left w:val="none" w:sz="0" w:space="0" w:color="auto"/>
        <w:bottom w:val="none" w:sz="0" w:space="0" w:color="auto"/>
        <w:right w:val="none" w:sz="0" w:space="0" w:color="auto"/>
      </w:divBdr>
    </w:div>
    <w:div w:id="26640370">
      <w:bodyDiv w:val="1"/>
      <w:marLeft w:val="0"/>
      <w:marRight w:val="0"/>
      <w:marTop w:val="0"/>
      <w:marBottom w:val="0"/>
      <w:divBdr>
        <w:top w:val="none" w:sz="0" w:space="0" w:color="auto"/>
        <w:left w:val="none" w:sz="0" w:space="0" w:color="auto"/>
        <w:bottom w:val="none" w:sz="0" w:space="0" w:color="auto"/>
        <w:right w:val="none" w:sz="0" w:space="0" w:color="auto"/>
      </w:divBdr>
    </w:div>
    <w:div w:id="27609377">
      <w:bodyDiv w:val="1"/>
      <w:marLeft w:val="0"/>
      <w:marRight w:val="0"/>
      <w:marTop w:val="0"/>
      <w:marBottom w:val="0"/>
      <w:divBdr>
        <w:top w:val="none" w:sz="0" w:space="0" w:color="auto"/>
        <w:left w:val="none" w:sz="0" w:space="0" w:color="auto"/>
        <w:bottom w:val="none" w:sz="0" w:space="0" w:color="auto"/>
        <w:right w:val="none" w:sz="0" w:space="0" w:color="auto"/>
      </w:divBdr>
    </w:div>
    <w:div w:id="31199025">
      <w:bodyDiv w:val="1"/>
      <w:marLeft w:val="0"/>
      <w:marRight w:val="0"/>
      <w:marTop w:val="0"/>
      <w:marBottom w:val="0"/>
      <w:divBdr>
        <w:top w:val="none" w:sz="0" w:space="0" w:color="auto"/>
        <w:left w:val="none" w:sz="0" w:space="0" w:color="auto"/>
        <w:bottom w:val="none" w:sz="0" w:space="0" w:color="auto"/>
        <w:right w:val="none" w:sz="0" w:space="0" w:color="auto"/>
      </w:divBdr>
    </w:div>
    <w:div w:id="35005651">
      <w:bodyDiv w:val="1"/>
      <w:marLeft w:val="0"/>
      <w:marRight w:val="0"/>
      <w:marTop w:val="0"/>
      <w:marBottom w:val="0"/>
      <w:divBdr>
        <w:top w:val="none" w:sz="0" w:space="0" w:color="auto"/>
        <w:left w:val="none" w:sz="0" w:space="0" w:color="auto"/>
        <w:bottom w:val="none" w:sz="0" w:space="0" w:color="auto"/>
        <w:right w:val="none" w:sz="0" w:space="0" w:color="auto"/>
      </w:divBdr>
    </w:div>
    <w:div w:id="35155662">
      <w:bodyDiv w:val="1"/>
      <w:marLeft w:val="0"/>
      <w:marRight w:val="0"/>
      <w:marTop w:val="0"/>
      <w:marBottom w:val="0"/>
      <w:divBdr>
        <w:top w:val="none" w:sz="0" w:space="0" w:color="auto"/>
        <w:left w:val="none" w:sz="0" w:space="0" w:color="auto"/>
        <w:bottom w:val="none" w:sz="0" w:space="0" w:color="auto"/>
        <w:right w:val="none" w:sz="0" w:space="0" w:color="auto"/>
      </w:divBdr>
    </w:div>
    <w:div w:id="38096008">
      <w:bodyDiv w:val="1"/>
      <w:marLeft w:val="0"/>
      <w:marRight w:val="0"/>
      <w:marTop w:val="0"/>
      <w:marBottom w:val="0"/>
      <w:divBdr>
        <w:top w:val="none" w:sz="0" w:space="0" w:color="auto"/>
        <w:left w:val="none" w:sz="0" w:space="0" w:color="auto"/>
        <w:bottom w:val="none" w:sz="0" w:space="0" w:color="auto"/>
        <w:right w:val="none" w:sz="0" w:space="0" w:color="auto"/>
      </w:divBdr>
    </w:div>
    <w:div w:id="41026238">
      <w:bodyDiv w:val="1"/>
      <w:marLeft w:val="0"/>
      <w:marRight w:val="0"/>
      <w:marTop w:val="0"/>
      <w:marBottom w:val="0"/>
      <w:divBdr>
        <w:top w:val="none" w:sz="0" w:space="0" w:color="auto"/>
        <w:left w:val="none" w:sz="0" w:space="0" w:color="auto"/>
        <w:bottom w:val="none" w:sz="0" w:space="0" w:color="auto"/>
        <w:right w:val="none" w:sz="0" w:space="0" w:color="auto"/>
      </w:divBdr>
    </w:div>
    <w:div w:id="50815492">
      <w:bodyDiv w:val="1"/>
      <w:marLeft w:val="0"/>
      <w:marRight w:val="0"/>
      <w:marTop w:val="0"/>
      <w:marBottom w:val="0"/>
      <w:divBdr>
        <w:top w:val="none" w:sz="0" w:space="0" w:color="auto"/>
        <w:left w:val="none" w:sz="0" w:space="0" w:color="auto"/>
        <w:bottom w:val="none" w:sz="0" w:space="0" w:color="auto"/>
        <w:right w:val="none" w:sz="0" w:space="0" w:color="auto"/>
      </w:divBdr>
    </w:div>
    <w:div w:id="54622821">
      <w:bodyDiv w:val="1"/>
      <w:marLeft w:val="0"/>
      <w:marRight w:val="0"/>
      <w:marTop w:val="0"/>
      <w:marBottom w:val="0"/>
      <w:divBdr>
        <w:top w:val="none" w:sz="0" w:space="0" w:color="auto"/>
        <w:left w:val="none" w:sz="0" w:space="0" w:color="auto"/>
        <w:bottom w:val="none" w:sz="0" w:space="0" w:color="auto"/>
        <w:right w:val="none" w:sz="0" w:space="0" w:color="auto"/>
      </w:divBdr>
    </w:div>
    <w:div w:id="55055442">
      <w:bodyDiv w:val="1"/>
      <w:marLeft w:val="0"/>
      <w:marRight w:val="0"/>
      <w:marTop w:val="0"/>
      <w:marBottom w:val="0"/>
      <w:divBdr>
        <w:top w:val="none" w:sz="0" w:space="0" w:color="auto"/>
        <w:left w:val="none" w:sz="0" w:space="0" w:color="auto"/>
        <w:bottom w:val="none" w:sz="0" w:space="0" w:color="auto"/>
        <w:right w:val="none" w:sz="0" w:space="0" w:color="auto"/>
      </w:divBdr>
    </w:div>
    <w:div w:id="68617250">
      <w:bodyDiv w:val="1"/>
      <w:marLeft w:val="0"/>
      <w:marRight w:val="0"/>
      <w:marTop w:val="0"/>
      <w:marBottom w:val="0"/>
      <w:divBdr>
        <w:top w:val="none" w:sz="0" w:space="0" w:color="auto"/>
        <w:left w:val="none" w:sz="0" w:space="0" w:color="auto"/>
        <w:bottom w:val="none" w:sz="0" w:space="0" w:color="auto"/>
        <w:right w:val="none" w:sz="0" w:space="0" w:color="auto"/>
      </w:divBdr>
    </w:div>
    <w:div w:id="72893615">
      <w:bodyDiv w:val="1"/>
      <w:marLeft w:val="0"/>
      <w:marRight w:val="0"/>
      <w:marTop w:val="0"/>
      <w:marBottom w:val="0"/>
      <w:divBdr>
        <w:top w:val="none" w:sz="0" w:space="0" w:color="auto"/>
        <w:left w:val="none" w:sz="0" w:space="0" w:color="auto"/>
        <w:bottom w:val="none" w:sz="0" w:space="0" w:color="auto"/>
        <w:right w:val="none" w:sz="0" w:space="0" w:color="auto"/>
      </w:divBdr>
    </w:div>
    <w:div w:id="73204531">
      <w:bodyDiv w:val="1"/>
      <w:marLeft w:val="0"/>
      <w:marRight w:val="0"/>
      <w:marTop w:val="0"/>
      <w:marBottom w:val="0"/>
      <w:divBdr>
        <w:top w:val="none" w:sz="0" w:space="0" w:color="auto"/>
        <w:left w:val="none" w:sz="0" w:space="0" w:color="auto"/>
        <w:bottom w:val="none" w:sz="0" w:space="0" w:color="auto"/>
        <w:right w:val="none" w:sz="0" w:space="0" w:color="auto"/>
      </w:divBdr>
    </w:div>
    <w:div w:id="79834300">
      <w:bodyDiv w:val="1"/>
      <w:marLeft w:val="0"/>
      <w:marRight w:val="0"/>
      <w:marTop w:val="0"/>
      <w:marBottom w:val="0"/>
      <w:divBdr>
        <w:top w:val="none" w:sz="0" w:space="0" w:color="auto"/>
        <w:left w:val="none" w:sz="0" w:space="0" w:color="auto"/>
        <w:bottom w:val="none" w:sz="0" w:space="0" w:color="auto"/>
        <w:right w:val="none" w:sz="0" w:space="0" w:color="auto"/>
      </w:divBdr>
    </w:div>
    <w:div w:id="80108924">
      <w:bodyDiv w:val="1"/>
      <w:marLeft w:val="0"/>
      <w:marRight w:val="0"/>
      <w:marTop w:val="0"/>
      <w:marBottom w:val="0"/>
      <w:divBdr>
        <w:top w:val="none" w:sz="0" w:space="0" w:color="auto"/>
        <w:left w:val="none" w:sz="0" w:space="0" w:color="auto"/>
        <w:bottom w:val="none" w:sz="0" w:space="0" w:color="auto"/>
        <w:right w:val="none" w:sz="0" w:space="0" w:color="auto"/>
      </w:divBdr>
    </w:div>
    <w:div w:id="85539016">
      <w:bodyDiv w:val="1"/>
      <w:marLeft w:val="0"/>
      <w:marRight w:val="0"/>
      <w:marTop w:val="0"/>
      <w:marBottom w:val="0"/>
      <w:divBdr>
        <w:top w:val="none" w:sz="0" w:space="0" w:color="auto"/>
        <w:left w:val="none" w:sz="0" w:space="0" w:color="auto"/>
        <w:bottom w:val="none" w:sz="0" w:space="0" w:color="auto"/>
        <w:right w:val="none" w:sz="0" w:space="0" w:color="auto"/>
      </w:divBdr>
    </w:div>
    <w:div w:id="85855488">
      <w:bodyDiv w:val="1"/>
      <w:marLeft w:val="0"/>
      <w:marRight w:val="0"/>
      <w:marTop w:val="0"/>
      <w:marBottom w:val="0"/>
      <w:divBdr>
        <w:top w:val="none" w:sz="0" w:space="0" w:color="auto"/>
        <w:left w:val="none" w:sz="0" w:space="0" w:color="auto"/>
        <w:bottom w:val="none" w:sz="0" w:space="0" w:color="auto"/>
        <w:right w:val="none" w:sz="0" w:space="0" w:color="auto"/>
      </w:divBdr>
    </w:div>
    <w:div w:id="86313334">
      <w:bodyDiv w:val="1"/>
      <w:marLeft w:val="0"/>
      <w:marRight w:val="0"/>
      <w:marTop w:val="0"/>
      <w:marBottom w:val="0"/>
      <w:divBdr>
        <w:top w:val="none" w:sz="0" w:space="0" w:color="auto"/>
        <w:left w:val="none" w:sz="0" w:space="0" w:color="auto"/>
        <w:bottom w:val="none" w:sz="0" w:space="0" w:color="auto"/>
        <w:right w:val="none" w:sz="0" w:space="0" w:color="auto"/>
      </w:divBdr>
    </w:div>
    <w:div w:id="86849037">
      <w:bodyDiv w:val="1"/>
      <w:marLeft w:val="0"/>
      <w:marRight w:val="0"/>
      <w:marTop w:val="0"/>
      <w:marBottom w:val="0"/>
      <w:divBdr>
        <w:top w:val="none" w:sz="0" w:space="0" w:color="auto"/>
        <w:left w:val="none" w:sz="0" w:space="0" w:color="auto"/>
        <w:bottom w:val="none" w:sz="0" w:space="0" w:color="auto"/>
        <w:right w:val="none" w:sz="0" w:space="0" w:color="auto"/>
      </w:divBdr>
    </w:div>
    <w:div w:id="94179289">
      <w:bodyDiv w:val="1"/>
      <w:marLeft w:val="0"/>
      <w:marRight w:val="0"/>
      <w:marTop w:val="0"/>
      <w:marBottom w:val="0"/>
      <w:divBdr>
        <w:top w:val="none" w:sz="0" w:space="0" w:color="auto"/>
        <w:left w:val="none" w:sz="0" w:space="0" w:color="auto"/>
        <w:bottom w:val="none" w:sz="0" w:space="0" w:color="auto"/>
        <w:right w:val="none" w:sz="0" w:space="0" w:color="auto"/>
      </w:divBdr>
    </w:div>
    <w:div w:id="97142711">
      <w:bodyDiv w:val="1"/>
      <w:marLeft w:val="0"/>
      <w:marRight w:val="0"/>
      <w:marTop w:val="0"/>
      <w:marBottom w:val="0"/>
      <w:divBdr>
        <w:top w:val="none" w:sz="0" w:space="0" w:color="auto"/>
        <w:left w:val="none" w:sz="0" w:space="0" w:color="auto"/>
        <w:bottom w:val="none" w:sz="0" w:space="0" w:color="auto"/>
        <w:right w:val="none" w:sz="0" w:space="0" w:color="auto"/>
      </w:divBdr>
    </w:div>
    <w:div w:id="98573829">
      <w:bodyDiv w:val="1"/>
      <w:marLeft w:val="0"/>
      <w:marRight w:val="0"/>
      <w:marTop w:val="0"/>
      <w:marBottom w:val="0"/>
      <w:divBdr>
        <w:top w:val="none" w:sz="0" w:space="0" w:color="auto"/>
        <w:left w:val="none" w:sz="0" w:space="0" w:color="auto"/>
        <w:bottom w:val="none" w:sz="0" w:space="0" w:color="auto"/>
        <w:right w:val="none" w:sz="0" w:space="0" w:color="auto"/>
      </w:divBdr>
    </w:div>
    <w:div w:id="102768851">
      <w:bodyDiv w:val="1"/>
      <w:marLeft w:val="0"/>
      <w:marRight w:val="0"/>
      <w:marTop w:val="0"/>
      <w:marBottom w:val="0"/>
      <w:divBdr>
        <w:top w:val="none" w:sz="0" w:space="0" w:color="auto"/>
        <w:left w:val="none" w:sz="0" w:space="0" w:color="auto"/>
        <w:bottom w:val="none" w:sz="0" w:space="0" w:color="auto"/>
        <w:right w:val="none" w:sz="0" w:space="0" w:color="auto"/>
      </w:divBdr>
    </w:div>
    <w:div w:id="105540368">
      <w:bodyDiv w:val="1"/>
      <w:marLeft w:val="0"/>
      <w:marRight w:val="0"/>
      <w:marTop w:val="0"/>
      <w:marBottom w:val="0"/>
      <w:divBdr>
        <w:top w:val="none" w:sz="0" w:space="0" w:color="auto"/>
        <w:left w:val="none" w:sz="0" w:space="0" w:color="auto"/>
        <w:bottom w:val="none" w:sz="0" w:space="0" w:color="auto"/>
        <w:right w:val="none" w:sz="0" w:space="0" w:color="auto"/>
      </w:divBdr>
    </w:div>
    <w:div w:id="107623841">
      <w:bodyDiv w:val="1"/>
      <w:marLeft w:val="0"/>
      <w:marRight w:val="0"/>
      <w:marTop w:val="0"/>
      <w:marBottom w:val="0"/>
      <w:divBdr>
        <w:top w:val="none" w:sz="0" w:space="0" w:color="auto"/>
        <w:left w:val="none" w:sz="0" w:space="0" w:color="auto"/>
        <w:bottom w:val="none" w:sz="0" w:space="0" w:color="auto"/>
        <w:right w:val="none" w:sz="0" w:space="0" w:color="auto"/>
      </w:divBdr>
    </w:div>
    <w:div w:id="119226195">
      <w:bodyDiv w:val="1"/>
      <w:marLeft w:val="0"/>
      <w:marRight w:val="0"/>
      <w:marTop w:val="0"/>
      <w:marBottom w:val="0"/>
      <w:divBdr>
        <w:top w:val="none" w:sz="0" w:space="0" w:color="auto"/>
        <w:left w:val="none" w:sz="0" w:space="0" w:color="auto"/>
        <w:bottom w:val="none" w:sz="0" w:space="0" w:color="auto"/>
        <w:right w:val="none" w:sz="0" w:space="0" w:color="auto"/>
      </w:divBdr>
    </w:div>
    <w:div w:id="124470787">
      <w:bodyDiv w:val="1"/>
      <w:marLeft w:val="0"/>
      <w:marRight w:val="0"/>
      <w:marTop w:val="0"/>
      <w:marBottom w:val="0"/>
      <w:divBdr>
        <w:top w:val="none" w:sz="0" w:space="0" w:color="auto"/>
        <w:left w:val="none" w:sz="0" w:space="0" w:color="auto"/>
        <w:bottom w:val="none" w:sz="0" w:space="0" w:color="auto"/>
        <w:right w:val="none" w:sz="0" w:space="0" w:color="auto"/>
      </w:divBdr>
    </w:div>
    <w:div w:id="129446684">
      <w:bodyDiv w:val="1"/>
      <w:marLeft w:val="0"/>
      <w:marRight w:val="0"/>
      <w:marTop w:val="0"/>
      <w:marBottom w:val="0"/>
      <w:divBdr>
        <w:top w:val="none" w:sz="0" w:space="0" w:color="auto"/>
        <w:left w:val="none" w:sz="0" w:space="0" w:color="auto"/>
        <w:bottom w:val="none" w:sz="0" w:space="0" w:color="auto"/>
        <w:right w:val="none" w:sz="0" w:space="0" w:color="auto"/>
      </w:divBdr>
    </w:div>
    <w:div w:id="132257183">
      <w:bodyDiv w:val="1"/>
      <w:marLeft w:val="0"/>
      <w:marRight w:val="0"/>
      <w:marTop w:val="0"/>
      <w:marBottom w:val="0"/>
      <w:divBdr>
        <w:top w:val="none" w:sz="0" w:space="0" w:color="auto"/>
        <w:left w:val="none" w:sz="0" w:space="0" w:color="auto"/>
        <w:bottom w:val="none" w:sz="0" w:space="0" w:color="auto"/>
        <w:right w:val="none" w:sz="0" w:space="0" w:color="auto"/>
      </w:divBdr>
    </w:div>
    <w:div w:id="134303469">
      <w:bodyDiv w:val="1"/>
      <w:marLeft w:val="0"/>
      <w:marRight w:val="0"/>
      <w:marTop w:val="0"/>
      <w:marBottom w:val="0"/>
      <w:divBdr>
        <w:top w:val="none" w:sz="0" w:space="0" w:color="auto"/>
        <w:left w:val="none" w:sz="0" w:space="0" w:color="auto"/>
        <w:bottom w:val="none" w:sz="0" w:space="0" w:color="auto"/>
        <w:right w:val="none" w:sz="0" w:space="0" w:color="auto"/>
      </w:divBdr>
    </w:div>
    <w:div w:id="140511596">
      <w:bodyDiv w:val="1"/>
      <w:marLeft w:val="0"/>
      <w:marRight w:val="0"/>
      <w:marTop w:val="0"/>
      <w:marBottom w:val="0"/>
      <w:divBdr>
        <w:top w:val="none" w:sz="0" w:space="0" w:color="auto"/>
        <w:left w:val="none" w:sz="0" w:space="0" w:color="auto"/>
        <w:bottom w:val="none" w:sz="0" w:space="0" w:color="auto"/>
        <w:right w:val="none" w:sz="0" w:space="0" w:color="auto"/>
      </w:divBdr>
    </w:div>
    <w:div w:id="142083292">
      <w:bodyDiv w:val="1"/>
      <w:marLeft w:val="0"/>
      <w:marRight w:val="0"/>
      <w:marTop w:val="0"/>
      <w:marBottom w:val="0"/>
      <w:divBdr>
        <w:top w:val="none" w:sz="0" w:space="0" w:color="auto"/>
        <w:left w:val="none" w:sz="0" w:space="0" w:color="auto"/>
        <w:bottom w:val="none" w:sz="0" w:space="0" w:color="auto"/>
        <w:right w:val="none" w:sz="0" w:space="0" w:color="auto"/>
      </w:divBdr>
    </w:div>
    <w:div w:id="144594866">
      <w:bodyDiv w:val="1"/>
      <w:marLeft w:val="0"/>
      <w:marRight w:val="0"/>
      <w:marTop w:val="0"/>
      <w:marBottom w:val="0"/>
      <w:divBdr>
        <w:top w:val="none" w:sz="0" w:space="0" w:color="auto"/>
        <w:left w:val="none" w:sz="0" w:space="0" w:color="auto"/>
        <w:bottom w:val="none" w:sz="0" w:space="0" w:color="auto"/>
        <w:right w:val="none" w:sz="0" w:space="0" w:color="auto"/>
      </w:divBdr>
    </w:div>
    <w:div w:id="152378723">
      <w:bodyDiv w:val="1"/>
      <w:marLeft w:val="0"/>
      <w:marRight w:val="0"/>
      <w:marTop w:val="0"/>
      <w:marBottom w:val="0"/>
      <w:divBdr>
        <w:top w:val="none" w:sz="0" w:space="0" w:color="auto"/>
        <w:left w:val="none" w:sz="0" w:space="0" w:color="auto"/>
        <w:bottom w:val="none" w:sz="0" w:space="0" w:color="auto"/>
        <w:right w:val="none" w:sz="0" w:space="0" w:color="auto"/>
      </w:divBdr>
    </w:div>
    <w:div w:id="153495721">
      <w:bodyDiv w:val="1"/>
      <w:marLeft w:val="0"/>
      <w:marRight w:val="0"/>
      <w:marTop w:val="0"/>
      <w:marBottom w:val="0"/>
      <w:divBdr>
        <w:top w:val="none" w:sz="0" w:space="0" w:color="auto"/>
        <w:left w:val="none" w:sz="0" w:space="0" w:color="auto"/>
        <w:bottom w:val="none" w:sz="0" w:space="0" w:color="auto"/>
        <w:right w:val="none" w:sz="0" w:space="0" w:color="auto"/>
      </w:divBdr>
    </w:div>
    <w:div w:id="157161231">
      <w:bodyDiv w:val="1"/>
      <w:marLeft w:val="0"/>
      <w:marRight w:val="0"/>
      <w:marTop w:val="0"/>
      <w:marBottom w:val="0"/>
      <w:divBdr>
        <w:top w:val="none" w:sz="0" w:space="0" w:color="auto"/>
        <w:left w:val="none" w:sz="0" w:space="0" w:color="auto"/>
        <w:bottom w:val="none" w:sz="0" w:space="0" w:color="auto"/>
        <w:right w:val="none" w:sz="0" w:space="0" w:color="auto"/>
      </w:divBdr>
    </w:div>
    <w:div w:id="162162375">
      <w:bodyDiv w:val="1"/>
      <w:marLeft w:val="0"/>
      <w:marRight w:val="0"/>
      <w:marTop w:val="0"/>
      <w:marBottom w:val="0"/>
      <w:divBdr>
        <w:top w:val="none" w:sz="0" w:space="0" w:color="auto"/>
        <w:left w:val="none" w:sz="0" w:space="0" w:color="auto"/>
        <w:bottom w:val="none" w:sz="0" w:space="0" w:color="auto"/>
        <w:right w:val="none" w:sz="0" w:space="0" w:color="auto"/>
      </w:divBdr>
    </w:div>
    <w:div w:id="163395038">
      <w:bodyDiv w:val="1"/>
      <w:marLeft w:val="0"/>
      <w:marRight w:val="0"/>
      <w:marTop w:val="0"/>
      <w:marBottom w:val="0"/>
      <w:divBdr>
        <w:top w:val="none" w:sz="0" w:space="0" w:color="auto"/>
        <w:left w:val="none" w:sz="0" w:space="0" w:color="auto"/>
        <w:bottom w:val="none" w:sz="0" w:space="0" w:color="auto"/>
        <w:right w:val="none" w:sz="0" w:space="0" w:color="auto"/>
      </w:divBdr>
    </w:div>
    <w:div w:id="164367894">
      <w:bodyDiv w:val="1"/>
      <w:marLeft w:val="0"/>
      <w:marRight w:val="0"/>
      <w:marTop w:val="0"/>
      <w:marBottom w:val="0"/>
      <w:divBdr>
        <w:top w:val="none" w:sz="0" w:space="0" w:color="auto"/>
        <w:left w:val="none" w:sz="0" w:space="0" w:color="auto"/>
        <w:bottom w:val="none" w:sz="0" w:space="0" w:color="auto"/>
        <w:right w:val="none" w:sz="0" w:space="0" w:color="auto"/>
      </w:divBdr>
    </w:div>
    <w:div w:id="166215223">
      <w:bodyDiv w:val="1"/>
      <w:marLeft w:val="0"/>
      <w:marRight w:val="0"/>
      <w:marTop w:val="0"/>
      <w:marBottom w:val="0"/>
      <w:divBdr>
        <w:top w:val="none" w:sz="0" w:space="0" w:color="auto"/>
        <w:left w:val="none" w:sz="0" w:space="0" w:color="auto"/>
        <w:bottom w:val="none" w:sz="0" w:space="0" w:color="auto"/>
        <w:right w:val="none" w:sz="0" w:space="0" w:color="auto"/>
      </w:divBdr>
    </w:div>
    <w:div w:id="169832140">
      <w:bodyDiv w:val="1"/>
      <w:marLeft w:val="0"/>
      <w:marRight w:val="0"/>
      <w:marTop w:val="0"/>
      <w:marBottom w:val="0"/>
      <w:divBdr>
        <w:top w:val="none" w:sz="0" w:space="0" w:color="auto"/>
        <w:left w:val="none" w:sz="0" w:space="0" w:color="auto"/>
        <w:bottom w:val="none" w:sz="0" w:space="0" w:color="auto"/>
        <w:right w:val="none" w:sz="0" w:space="0" w:color="auto"/>
      </w:divBdr>
    </w:div>
    <w:div w:id="172842568">
      <w:bodyDiv w:val="1"/>
      <w:marLeft w:val="0"/>
      <w:marRight w:val="0"/>
      <w:marTop w:val="0"/>
      <w:marBottom w:val="0"/>
      <w:divBdr>
        <w:top w:val="none" w:sz="0" w:space="0" w:color="auto"/>
        <w:left w:val="none" w:sz="0" w:space="0" w:color="auto"/>
        <w:bottom w:val="none" w:sz="0" w:space="0" w:color="auto"/>
        <w:right w:val="none" w:sz="0" w:space="0" w:color="auto"/>
      </w:divBdr>
    </w:div>
    <w:div w:id="172964189">
      <w:bodyDiv w:val="1"/>
      <w:marLeft w:val="0"/>
      <w:marRight w:val="0"/>
      <w:marTop w:val="0"/>
      <w:marBottom w:val="0"/>
      <w:divBdr>
        <w:top w:val="none" w:sz="0" w:space="0" w:color="auto"/>
        <w:left w:val="none" w:sz="0" w:space="0" w:color="auto"/>
        <w:bottom w:val="none" w:sz="0" w:space="0" w:color="auto"/>
        <w:right w:val="none" w:sz="0" w:space="0" w:color="auto"/>
      </w:divBdr>
    </w:div>
    <w:div w:id="180248061">
      <w:bodyDiv w:val="1"/>
      <w:marLeft w:val="0"/>
      <w:marRight w:val="0"/>
      <w:marTop w:val="0"/>
      <w:marBottom w:val="0"/>
      <w:divBdr>
        <w:top w:val="none" w:sz="0" w:space="0" w:color="auto"/>
        <w:left w:val="none" w:sz="0" w:space="0" w:color="auto"/>
        <w:bottom w:val="none" w:sz="0" w:space="0" w:color="auto"/>
        <w:right w:val="none" w:sz="0" w:space="0" w:color="auto"/>
      </w:divBdr>
    </w:div>
    <w:div w:id="182088150">
      <w:bodyDiv w:val="1"/>
      <w:marLeft w:val="0"/>
      <w:marRight w:val="0"/>
      <w:marTop w:val="0"/>
      <w:marBottom w:val="0"/>
      <w:divBdr>
        <w:top w:val="none" w:sz="0" w:space="0" w:color="auto"/>
        <w:left w:val="none" w:sz="0" w:space="0" w:color="auto"/>
        <w:bottom w:val="none" w:sz="0" w:space="0" w:color="auto"/>
        <w:right w:val="none" w:sz="0" w:space="0" w:color="auto"/>
      </w:divBdr>
    </w:div>
    <w:div w:id="182789270">
      <w:bodyDiv w:val="1"/>
      <w:marLeft w:val="0"/>
      <w:marRight w:val="0"/>
      <w:marTop w:val="0"/>
      <w:marBottom w:val="0"/>
      <w:divBdr>
        <w:top w:val="none" w:sz="0" w:space="0" w:color="auto"/>
        <w:left w:val="none" w:sz="0" w:space="0" w:color="auto"/>
        <w:bottom w:val="none" w:sz="0" w:space="0" w:color="auto"/>
        <w:right w:val="none" w:sz="0" w:space="0" w:color="auto"/>
      </w:divBdr>
    </w:div>
    <w:div w:id="187915648">
      <w:bodyDiv w:val="1"/>
      <w:marLeft w:val="0"/>
      <w:marRight w:val="0"/>
      <w:marTop w:val="0"/>
      <w:marBottom w:val="0"/>
      <w:divBdr>
        <w:top w:val="none" w:sz="0" w:space="0" w:color="auto"/>
        <w:left w:val="none" w:sz="0" w:space="0" w:color="auto"/>
        <w:bottom w:val="none" w:sz="0" w:space="0" w:color="auto"/>
        <w:right w:val="none" w:sz="0" w:space="0" w:color="auto"/>
      </w:divBdr>
    </w:div>
    <w:div w:id="194344465">
      <w:bodyDiv w:val="1"/>
      <w:marLeft w:val="0"/>
      <w:marRight w:val="0"/>
      <w:marTop w:val="0"/>
      <w:marBottom w:val="0"/>
      <w:divBdr>
        <w:top w:val="none" w:sz="0" w:space="0" w:color="auto"/>
        <w:left w:val="none" w:sz="0" w:space="0" w:color="auto"/>
        <w:bottom w:val="none" w:sz="0" w:space="0" w:color="auto"/>
        <w:right w:val="none" w:sz="0" w:space="0" w:color="auto"/>
      </w:divBdr>
    </w:div>
    <w:div w:id="201408735">
      <w:bodyDiv w:val="1"/>
      <w:marLeft w:val="0"/>
      <w:marRight w:val="0"/>
      <w:marTop w:val="0"/>
      <w:marBottom w:val="0"/>
      <w:divBdr>
        <w:top w:val="none" w:sz="0" w:space="0" w:color="auto"/>
        <w:left w:val="none" w:sz="0" w:space="0" w:color="auto"/>
        <w:bottom w:val="none" w:sz="0" w:space="0" w:color="auto"/>
        <w:right w:val="none" w:sz="0" w:space="0" w:color="auto"/>
      </w:divBdr>
    </w:div>
    <w:div w:id="205070367">
      <w:bodyDiv w:val="1"/>
      <w:marLeft w:val="0"/>
      <w:marRight w:val="0"/>
      <w:marTop w:val="0"/>
      <w:marBottom w:val="0"/>
      <w:divBdr>
        <w:top w:val="none" w:sz="0" w:space="0" w:color="auto"/>
        <w:left w:val="none" w:sz="0" w:space="0" w:color="auto"/>
        <w:bottom w:val="none" w:sz="0" w:space="0" w:color="auto"/>
        <w:right w:val="none" w:sz="0" w:space="0" w:color="auto"/>
      </w:divBdr>
    </w:div>
    <w:div w:id="205483746">
      <w:bodyDiv w:val="1"/>
      <w:marLeft w:val="0"/>
      <w:marRight w:val="0"/>
      <w:marTop w:val="0"/>
      <w:marBottom w:val="0"/>
      <w:divBdr>
        <w:top w:val="none" w:sz="0" w:space="0" w:color="auto"/>
        <w:left w:val="none" w:sz="0" w:space="0" w:color="auto"/>
        <w:bottom w:val="none" w:sz="0" w:space="0" w:color="auto"/>
        <w:right w:val="none" w:sz="0" w:space="0" w:color="auto"/>
      </w:divBdr>
    </w:div>
    <w:div w:id="210116057">
      <w:bodyDiv w:val="1"/>
      <w:marLeft w:val="0"/>
      <w:marRight w:val="0"/>
      <w:marTop w:val="0"/>
      <w:marBottom w:val="0"/>
      <w:divBdr>
        <w:top w:val="none" w:sz="0" w:space="0" w:color="auto"/>
        <w:left w:val="none" w:sz="0" w:space="0" w:color="auto"/>
        <w:bottom w:val="none" w:sz="0" w:space="0" w:color="auto"/>
        <w:right w:val="none" w:sz="0" w:space="0" w:color="auto"/>
      </w:divBdr>
    </w:div>
    <w:div w:id="212157821">
      <w:bodyDiv w:val="1"/>
      <w:marLeft w:val="0"/>
      <w:marRight w:val="0"/>
      <w:marTop w:val="0"/>
      <w:marBottom w:val="0"/>
      <w:divBdr>
        <w:top w:val="none" w:sz="0" w:space="0" w:color="auto"/>
        <w:left w:val="none" w:sz="0" w:space="0" w:color="auto"/>
        <w:bottom w:val="none" w:sz="0" w:space="0" w:color="auto"/>
        <w:right w:val="none" w:sz="0" w:space="0" w:color="auto"/>
      </w:divBdr>
    </w:div>
    <w:div w:id="213859881">
      <w:bodyDiv w:val="1"/>
      <w:marLeft w:val="0"/>
      <w:marRight w:val="0"/>
      <w:marTop w:val="0"/>
      <w:marBottom w:val="0"/>
      <w:divBdr>
        <w:top w:val="none" w:sz="0" w:space="0" w:color="auto"/>
        <w:left w:val="none" w:sz="0" w:space="0" w:color="auto"/>
        <w:bottom w:val="none" w:sz="0" w:space="0" w:color="auto"/>
        <w:right w:val="none" w:sz="0" w:space="0" w:color="auto"/>
      </w:divBdr>
    </w:div>
    <w:div w:id="215047996">
      <w:bodyDiv w:val="1"/>
      <w:marLeft w:val="0"/>
      <w:marRight w:val="0"/>
      <w:marTop w:val="0"/>
      <w:marBottom w:val="0"/>
      <w:divBdr>
        <w:top w:val="none" w:sz="0" w:space="0" w:color="auto"/>
        <w:left w:val="none" w:sz="0" w:space="0" w:color="auto"/>
        <w:bottom w:val="none" w:sz="0" w:space="0" w:color="auto"/>
        <w:right w:val="none" w:sz="0" w:space="0" w:color="auto"/>
      </w:divBdr>
    </w:div>
    <w:div w:id="225727797">
      <w:bodyDiv w:val="1"/>
      <w:marLeft w:val="0"/>
      <w:marRight w:val="0"/>
      <w:marTop w:val="0"/>
      <w:marBottom w:val="0"/>
      <w:divBdr>
        <w:top w:val="none" w:sz="0" w:space="0" w:color="auto"/>
        <w:left w:val="none" w:sz="0" w:space="0" w:color="auto"/>
        <w:bottom w:val="none" w:sz="0" w:space="0" w:color="auto"/>
        <w:right w:val="none" w:sz="0" w:space="0" w:color="auto"/>
      </w:divBdr>
    </w:div>
    <w:div w:id="226035050">
      <w:bodyDiv w:val="1"/>
      <w:marLeft w:val="0"/>
      <w:marRight w:val="0"/>
      <w:marTop w:val="0"/>
      <w:marBottom w:val="0"/>
      <w:divBdr>
        <w:top w:val="none" w:sz="0" w:space="0" w:color="auto"/>
        <w:left w:val="none" w:sz="0" w:space="0" w:color="auto"/>
        <w:bottom w:val="none" w:sz="0" w:space="0" w:color="auto"/>
        <w:right w:val="none" w:sz="0" w:space="0" w:color="auto"/>
      </w:divBdr>
    </w:div>
    <w:div w:id="227886180">
      <w:bodyDiv w:val="1"/>
      <w:marLeft w:val="0"/>
      <w:marRight w:val="0"/>
      <w:marTop w:val="0"/>
      <w:marBottom w:val="0"/>
      <w:divBdr>
        <w:top w:val="none" w:sz="0" w:space="0" w:color="auto"/>
        <w:left w:val="none" w:sz="0" w:space="0" w:color="auto"/>
        <w:bottom w:val="none" w:sz="0" w:space="0" w:color="auto"/>
        <w:right w:val="none" w:sz="0" w:space="0" w:color="auto"/>
      </w:divBdr>
    </w:div>
    <w:div w:id="234978162">
      <w:bodyDiv w:val="1"/>
      <w:marLeft w:val="0"/>
      <w:marRight w:val="0"/>
      <w:marTop w:val="0"/>
      <w:marBottom w:val="0"/>
      <w:divBdr>
        <w:top w:val="none" w:sz="0" w:space="0" w:color="auto"/>
        <w:left w:val="none" w:sz="0" w:space="0" w:color="auto"/>
        <w:bottom w:val="none" w:sz="0" w:space="0" w:color="auto"/>
        <w:right w:val="none" w:sz="0" w:space="0" w:color="auto"/>
      </w:divBdr>
    </w:div>
    <w:div w:id="235288890">
      <w:bodyDiv w:val="1"/>
      <w:marLeft w:val="0"/>
      <w:marRight w:val="0"/>
      <w:marTop w:val="0"/>
      <w:marBottom w:val="0"/>
      <w:divBdr>
        <w:top w:val="none" w:sz="0" w:space="0" w:color="auto"/>
        <w:left w:val="none" w:sz="0" w:space="0" w:color="auto"/>
        <w:bottom w:val="none" w:sz="0" w:space="0" w:color="auto"/>
        <w:right w:val="none" w:sz="0" w:space="0" w:color="auto"/>
      </w:divBdr>
    </w:div>
    <w:div w:id="239368369">
      <w:bodyDiv w:val="1"/>
      <w:marLeft w:val="0"/>
      <w:marRight w:val="0"/>
      <w:marTop w:val="0"/>
      <w:marBottom w:val="0"/>
      <w:divBdr>
        <w:top w:val="none" w:sz="0" w:space="0" w:color="auto"/>
        <w:left w:val="none" w:sz="0" w:space="0" w:color="auto"/>
        <w:bottom w:val="none" w:sz="0" w:space="0" w:color="auto"/>
        <w:right w:val="none" w:sz="0" w:space="0" w:color="auto"/>
      </w:divBdr>
    </w:div>
    <w:div w:id="239798862">
      <w:bodyDiv w:val="1"/>
      <w:marLeft w:val="0"/>
      <w:marRight w:val="0"/>
      <w:marTop w:val="0"/>
      <w:marBottom w:val="0"/>
      <w:divBdr>
        <w:top w:val="none" w:sz="0" w:space="0" w:color="auto"/>
        <w:left w:val="none" w:sz="0" w:space="0" w:color="auto"/>
        <w:bottom w:val="none" w:sz="0" w:space="0" w:color="auto"/>
        <w:right w:val="none" w:sz="0" w:space="0" w:color="auto"/>
      </w:divBdr>
    </w:div>
    <w:div w:id="240261537">
      <w:bodyDiv w:val="1"/>
      <w:marLeft w:val="0"/>
      <w:marRight w:val="0"/>
      <w:marTop w:val="0"/>
      <w:marBottom w:val="0"/>
      <w:divBdr>
        <w:top w:val="none" w:sz="0" w:space="0" w:color="auto"/>
        <w:left w:val="none" w:sz="0" w:space="0" w:color="auto"/>
        <w:bottom w:val="none" w:sz="0" w:space="0" w:color="auto"/>
        <w:right w:val="none" w:sz="0" w:space="0" w:color="auto"/>
      </w:divBdr>
    </w:div>
    <w:div w:id="241259659">
      <w:bodyDiv w:val="1"/>
      <w:marLeft w:val="0"/>
      <w:marRight w:val="0"/>
      <w:marTop w:val="0"/>
      <w:marBottom w:val="0"/>
      <w:divBdr>
        <w:top w:val="none" w:sz="0" w:space="0" w:color="auto"/>
        <w:left w:val="none" w:sz="0" w:space="0" w:color="auto"/>
        <w:bottom w:val="none" w:sz="0" w:space="0" w:color="auto"/>
        <w:right w:val="none" w:sz="0" w:space="0" w:color="auto"/>
      </w:divBdr>
    </w:div>
    <w:div w:id="241643069">
      <w:bodyDiv w:val="1"/>
      <w:marLeft w:val="0"/>
      <w:marRight w:val="0"/>
      <w:marTop w:val="0"/>
      <w:marBottom w:val="0"/>
      <w:divBdr>
        <w:top w:val="none" w:sz="0" w:space="0" w:color="auto"/>
        <w:left w:val="none" w:sz="0" w:space="0" w:color="auto"/>
        <w:bottom w:val="none" w:sz="0" w:space="0" w:color="auto"/>
        <w:right w:val="none" w:sz="0" w:space="0" w:color="auto"/>
      </w:divBdr>
    </w:div>
    <w:div w:id="242494454">
      <w:bodyDiv w:val="1"/>
      <w:marLeft w:val="0"/>
      <w:marRight w:val="0"/>
      <w:marTop w:val="0"/>
      <w:marBottom w:val="0"/>
      <w:divBdr>
        <w:top w:val="none" w:sz="0" w:space="0" w:color="auto"/>
        <w:left w:val="none" w:sz="0" w:space="0" w:color="auto"/>
        <w:bottom w:val="none" w:sz="0" w:space="0" w:color="auto"/>
        <w:right w:val="none" w:sz="0" w:space="0" w:color="auto"/>
      </w:divBdr>
    </w:div>
    <w:div w:id="246769995">
      <w:bodyDiv w:val="1"/>
      <w:marLeft w:val="0"/>
      <w:marRight w:val="0"/>
      <w:marTop w:val="0"/>
      <w:marBottom w:val="0"/>
      <w:divBdr>
        <w:top w:val="none" w:sz="0" w:space="0" w:color="auto"/>
        <w:left w:val="none" w:sz="0" w:space="0" w:color="auto"/>
        <w:bottom w:val="none" w:sz="0" w:space="0" w:color="auto"/>
        <w:right w:val="none" w:sz="0" w:space="0" w:color="auto"/>
      </w:divBdr>
    </w:div>
    <w:div w:id="253170973">
      <w:bodyDiv w:val="1"/>
      <w:marLeft w:val="0"/>
      <w:marRight w:val="0"/>
      <w:marTop w:val="0"/>
      <w:marBottom w:val="0"/>
      <w:divBdr>
        <w:top w:val="none" w:sz="0" w:space="0" w:color="auto"/>
        <w:left w:val="none" w:sz="0" w:space="0" w:color="auto"/>
        <w:bottom w:val="none" w:sz="0" w:space="0" w:color="auto"/>
        <w:right w:val="none" w:sz="0" w:space="0" w:color="auto"/>
      </w:divBdr>
    </w:div>
    <w:div w:id="253444466">
      <w:bodyDiv w:val="1"/>
      <w:marLeft w:val="0"/>
      <w:marRight w:val="0"/>
      <w:marTop w:val="0"/>
      <w:marBottom w:val="0"/>
      <w:divBdr>
        <w:top w:val="none" w:sz="0" w:space="0" w:color="auto"/>
        <w:left w:val="none" w:sz="0" w:space="0" w:color="auto"/>
        <w:bottom w:val="none" w:sz="0" w:space="0" w:color="auto"/>
        <w:right w:val="none" w:sz="0" w:space="0" w:color="auto"/>
      </w:divBdr>
    </w:div>
    <w:div w:id="255555824">
      <w:bodyDiv w:val="1"/>
      <w:marLeft w:val="0"/>
      <w:marRight w:val="0"/>
      <w:marTop w:val="0"/>
      <w:marBottom w:val="0"/>
      <w:divBdr>
        <w:top w:val="none" w:sz="0" w:space="0" w:color="auto"/>
        <w:left w:val="none" w:sz="0" w:space="0" w:color="auto"/>
        <w:bottom w:val="none" w:sz="0" w:space="0" w:color="auto"/>
        <w:right w:val="none" w:sz="0" w:space="0" w:color="auto"/>
      </w:divBdr>
    </w:div>
    <w:div w:id="260601221">
      <w:bodyDiv w:val="1"/>
      <w:marLeft w:val="0"/>
      <w:marRight w:val="0"/>
      <w:marTop w:val="0"/>
      <w:marBottom w:val="0"/>
      <w:divBdr>
        <w:top w:val="none" w:sz="0" w:space="0" w:color="auto"/>
        <w:left w:val="none" w:sz="0" w:space="0" w:color="auto"/>
        <w:bottom w:val="none" w:sz="0" w:space="0" w:color="auto"/>
        <w:right w:val="none" w:sz="0" w:space="0" w:color="auto"/>
      </w:divBdr>
    </w:div>
    <w:div w:id="268782181">
      <w:bodyDiv w:val="1"/>
      <w:marLeft w:val="0"/>
      <w:marRight w:val="0"/>
      <w:marTop w:val="0"/>
      <w:marBottom w:val="0"/>
      <w:divBdr>
        <w:top w:val="none" w:sz="0" w:space="0" w:color="auto"/>
        <w:left w:val="none" w:sz="0" w:space="0" w:color="auto"/>
        <w:bottom w:val="none" w:sz="0" w:space="0" w:color="auto"/>
        <w:right w:val="none" w:sz="0" w:space="0" w:color="auto"/>
      </w:divBdr>
    </w:div>
    <w:div w:id="268902838">
      <w:bodyDiv w:val="1"/>
      <w:marLeft w:val="0"/>
      <w:marRight w:val="0"/>
      <w:marTop w:val="0"/>
      <w:marBottom w:val="0"/>
      <w:divBdr>
        <w:top w:val="none" w:sz="0" w:space="0" w:color="auto"/>
        <w:left w:val="none" w:sz="0" w:space="0" w:color="auto"/>
        <w:bottom w:val="none" w:sz="0" w:space="0" w:color="auto"/>
        <w:right w:val="none" w:sz="0" w:space="0" w:color="auto"/>
      </w:divBdr>
    </w:div>
    <w:div w:id="271668369">
      <w:bodyDiv w:val="1"/>
      <w:marLeft w:val="0"/>
      <w:marRight w:val="0"/>
      <w:marTop w:val="0"/>
      <w:marBottom w:val="0"/>
      <w:divBdr>
        <w:top w:val="none" w:sz="0" w:space="0" w:color="auto"/>
        <w:left w:val="none" w:sz="0" w:space="0" w:color="auto"/>
        <w:bottom w:val="none" w:sz="0" w:space="0" w:color="auto"/>
        <w:right w:val="none" w:sz="0" w:space="0" w:color="auto"/>
      </w:divBdr>
    </w:div>
    <w:div w:id="271867457">
      <w:bodyDiv w:val="1"/>
      <w:marLeft w:val="0"/>
      <w:marRight w:val="0"/>
      <w:marTop w:val="0"/>
      <w:marBottom w:val="0"/>
      <w:divBdr>
        <w:top w:val="none" w:sz="0" w:space="0" w:color="auto"/>
        <w:left w:val="none" w:sz="0" w:space="0" w:color="auto"/>
        <w:bottom w:val="none" w:sz="0" w:space="0" w:color="auto"/>
        <w:right w:val="none" w:sz="0" w:space="0" w:color="auto"/>
      </w:divBdr>
    </w:div>
    <w:div w:id="276178344">
      <w:bodyDiv w:val="1"/>
      <w:marLeft w:val="0"/>
      <w:marRight w:val="0"/>
      <w:marTop w:val="0"/>
      <w:marBottom w:val="0"/>
      <w:divBdr>
        <w:top w:val="none" w:sz="0" w:space="0" w:color="auto"/>
        <w:left w:val="none" w:sz="0" w:space="0" w:color="auto"/>
        <w:bottom w:val="none" w:sz="0" w:space="0" w:color="auto"/>
        <w:right w:val="none" w:sz="0" w:space="0" w:color="auto"/>
      </w:divBdr>
    </w:div>
    <w:div w:id="277182012">
      <w:bodyDiv w:val="1"/>
      <w:marLeft w:val="0"/>
      <w:marRight w:val="0"/>
      <w:marTop w:val="0"/>
      <w:marBottom w:val="0"/>
      <w:divBdr>
        <w:top w:val="none" w:sz="0" w:space="0" w:color="auto"/>
        <w:left w:val="none" w:sz="0" w:space="0" w:color="auto"/>
        <w:bottom w:val="none" w:sz="0" w:space="0" w:color="auto"/>
        <w:right w:val="none" w:sz="0" w:space="0" w:color="auto"/>
      </w:divBdr>
    </w:div>
    <w:div w:id="277687792">
      <w:bodyDiv w:val="1"/>
      <w:marLeft w:val="0"/>
      <w:marRight w:val="0"/>
      <w:marTop w:val="0"/>
      <w:marBottom w:val="0"/>
      <w:divBdr>
        <w:top w:val="none" w:sz="0" w:space="0" w:color="auto"/>
        <w:left w:val="none" w:sz="0" w:space="0" w:color="auto"/>
        <w:bottom w:val="none" w:sz="0" w:space="0" w:color="auto"/>
        <w:right w:val="none" w:sz="0" w:space="0" w:color="auto"/>
      </w:divBdr>
    </w:div>
    <w:div w:id="279147866">
      <w:bodyDiv w:val="1"/>
      <w:marLeft w:val="0"/>
      <w:marRight w:val="0"/>
      <w:marTop w:val="0"/>
      <w:marBottom w:val="0"/>
      <w:divBdr>
        <w:top w:val="none" w:sz="0" w:space="0" w:color="auto"/>
        <w:left w:val="none" w:sz="0" w:space="0" w:color="auto"/>
        <w:bottom w:val="none" w:sz="0" w:space="0" w:color="auto"/>
        <w:right w:val="none" w:sz="0" w:space="0" w:color="auto"/>
      </w:divBdr>
    </w:div>
    <w:div w:id="279993732">
      <w:bodyDiv w:val="1"/>
      <w:marLeft w:val="0"/>
      <w:marRight w:val="0"/>
      <w:marTop w:val="0"/>
      <w:marBottom w:val="0"/>
      <w:divBdr>
        <w:top w:val="none" w:sz="0" w:space="0" w:color="auto"/>
        <w:left w:val="none" w:sz="0" w:space="0" w:color="auto"/>
        <w:bottom w:val="none" w:sz="0" w:space="0" w:color="auto"/>
        <w:right w:val="none" w:sz="0" w:space="0" w:color="auto"/>
      </w:divBdr>
    </w:div>
    <w:div w:id="282813143">
      <w:bodyDiv w:val="1"/>
      <w:marLeft w:val="0"/>
      <w:marRight w:val="0"/>
      <w:marTop w:val="0"/>
      <w:marBottom w:val="0"/>
      <w:divBdr>
        <w:top w:val="none" w:sz="0" w:space="0" w:color="auto"/>
        <w:left w:val="none" w:sz="0" w:space="0" w:color="auto"/>
        <w:bottom w:val="none" w:sz="0" w:space="0" w:color="auto"/>
        <w:right w:val="none" w:sz="0" w:space="0" w:color="auto"/>
      </w:divBdr>
    </w:div>
    <w:div w:id="288051688">
      <w:bodyDiv w:val="1"/>
      <w:marLeft w:val="0"/>
      <w:marRight w:val="0"/>
      <w:marTop w:val="0"/>
      <w:marBottom w:val="0"/>
      <w:divBdr>
        <w:top w:val="none" w:sz="0" w:space="0" w:color="auto"/>
        <w:left w:val="none" w:sz="0" w:space="0" w:color="auto"/>
        <w:bottom w:val="none" w:sz="0" w:space="0" w:color="auto"/>
        <w:right w:val="none" w:sz="0" w:space="0" w:color="auto"/>
      </w:divBdr>
    </w:div>
    <w:div w:id="297223845">
      <w:bodyDiv w:val="1"/>
      <w:marLeft w:val="0"/>
      <w:marRight w:val="0"/>
      <w:marTop w:val="0"/>
      <w:marBottom w:val="0"/>
      <w:divBdr>
        <w:top w:val="none" w:sz="0" w:space="0" w:color="auto"/>
        <w:left w:val="none" w:sz="0" w:space="0" w:color="auto"/>
        <w:bottom w:val="none" w:sz="0" w:space="0" w:color="auto"/>
        <w:right w:val="none" w:sz="0" w:space="0" w:color="auto"/>
      </w:divBdr>
    </w:div>
    <w:div w:id="297226813">
      <w:bodyDiv w:val="1"/>
      <w:marLeft w:val="0"/>
      <w:marRight w:val="0"/>
      <w:marTop w:val="0"/>
      <w:marBottom w:val="0"/>
      <w:divBdr>
        <w:top w:val="none" w:sz="0" w:space="0" w:color="auto"/>
        <w:left w:val="none" w:sz="0" w:space="0" w:color="auto"/>
        <w:bottom w:val="none" w:sz="0" w:space="0" w:color="auto"/>
        <w:right w:val="none" w:sz="0" w:space="0" w:color="auto"/>
      </w:divBdr>
    </w:div>
    <w:div w:id="305403551">
      <w:bodyDiv w:val="1"/>
      <w:marLeft w:val="0"/>
      <w:marRight w:val="0"/>
      <w:marTop w:val="0"/>
      <w:marBottom w:val="0"/>
      <w:divBdr>
        <w:top w:val="none" w:sz="0" w:space="0" w:color="auto"/>
        <w:left w:val="none" w:sz="0" w:space="0" w:color="auto"/>
        <w:bottom w:val="none" w:sz="0" w:space="0" w:color="auto"/>
        <w:right w:val="none" w:sz="0" w:space="0" w:color="auto"/>
      </w:divBdr>
    </w:div>
    <w:div w:id="310983405">
      <w:bodyDiv w:val="1"/>
      <w:marLeft w:val="0"/>
      <w:marRight w:val="0"/>
      <w:marTop w:val="0"/>
      <w:marBottom w:val="0"/>
      <w:divBdr>
        <w:top w:val="none" w:sz="0" w:space="0" w:color="auto"/>
        <w:left w:val="none" w:sz="0" w:space="0" w:color="auto"/>
        <w:bottom w:val="none" w:sz="0" w:space="0" w:color="auto"/>
        <w:right w:val="none" w:sz="0" w:space="0" w:color="auto"/>
      </w:divBdr>
    </w:div>
    <w:div w:id="311761928">
      <w:bodyDiv w:val="1"/>
      <w:marLeft w:val="0"/>
      <w:marRight w:val="0"/>
      <w:marTop w:val="0"/>
      <w:marBottom w:val="0"/>
      <w:divBdr>
        <w:top w:val="none" w:sz="0" w:space="0" w:color="auto"/>
        <w:left w:val="none" w:sz="0" w:space="0" w:color="auto"/>
        <w:bottom w:val="none" w:sz="0" w:space="0" w:color="auto"/>
        <w:right w:val="none" w:sz="0" w:space="0" w:color="auto"/>
      </w:divBdr>
    </w:div>
    <w:div w:id="326904096">
      <w:bodyDiv w:val="1"/>
      <w:marLeft w:val="0"/>
      <w:marRight w:val="0"/>
      <w:marTop w:val="0"/>
      <w:marBottom w:val="0"/>
      <w:divBdr>
        <w:top w:val="none" w:sz="0" w:space="0" w:color="auto"/>
        <w:left w:val="none" w:sz="0" w:space="0" w:color="auto"/>
        <w:bottom w:val="none" w:sz="0" w:space="0" w:color="auto"/>
        <w:right w:val="none" w:sz="0" w:space="0" w:color="auto"/>
      </w:divBdr>
    </w:div>
    <w:div w:id="335622251">
      <w:bodyDiv w:val="1"/>
      <w:marLeft w:val="0"/>
      <w:marRight w:val="0"/>
      <w:marTop w:val="0"/>
      <w:marBottom w:val="0"/>
      <w:divBdr>
        <w:top w:val="none" w:sz="0" w:space="0" w:color="auto"/>
        <w:left w:val="none" w:sz="0" w:space="0" w:color="auto"/>
        <w:bottom w:val="none" w:sz="0" w:space="0" w:color="auto"/>
        <w:right w:val="none" w:sz="0" w:space="0" w:color="auto"/>
      </w:divBdr>
    </w:div>
    <w:div w:id="336271637">
      <w:bodyDiv w:val="1"/>
      <w:marLeft w:val="0"/>
      <w:marRight w:val="0"/>
      <w:marTop w:val="0"/>
      <w:marBottom w:val="0"/>
      <w:divBdr>
        <w:top w:val="none" w:sz="0" w:space="0" w:color="auto"/>
        <w:left w:val="none" w:sz="0" w:space="0" w:color="auto"/>
        <w:bottom w:val="none" w:sz="0" w:space="0" w:color="auto"/>
        <w:right w:val="none" w:sz="0" w:space="0" w:color="auto"/>
      </w:divBdr>
    </w:div>
    <w:div w:id="337118519">
      <w:bodyDiv w:val="1"/>
      <w:marLeft w:val="0"/>
      <w:marRight w:val="0"/>
      <w:marTop w:val="0"/>
      <w:marBottom w:val="0"/>
      <w:divBdr>
        <w:top w:val="none" w:sz="0" w:space="0" w:color="auto"/>
        <w:left w:val="none" w:sz="0" w:space="0" w:color="auto"/>
        <w:bottom w:val="none" w:sz="0" w:space="0" w:color="auto"/>
        <w:right w:val="none" w:sz="0" w:space="0" w:color="auto"/>
      </w:divBdr>
    </w:div>
    <w:div w:id="339702834">
      <w:bodyDiv w:val="1"/>
      <w:marLeft w:val="0"/>
      <w:marRight w:val="0"/>
      <w:marTop w:val="0"/>
      <w:marBottom w:val="0"/>
      <w:divBdr>
        <w:top w:val="none" w:sz="0" w:space="0" w:color="auto"/>
        <w:left w:val="none" w:sz="0" w:space="0" w:color="auto"/>
        <w:bottom w:val="none" w:sz="0" w:space="0" w:color="auto"/>
        <w:right w:val="none" w:sz="0" w:space="0" w:color="auto"/>
      </w:divBdr>
    </w:div>
    <w:div w:id="339813329">
      <w:bodyDiv w:val="1"/>
      <w:marLeft w:val="0"/>
      <w:marRight w:val="0"/>
      <w:marTop w:val="0"/>
      <w:marBottom w:val="0"/>
      <w:divBdr>
        <w:top w:val="none" w:sz="0" w:space="0" w:color="auto"/>
        <w:left w:val="none" w:sz="0" w:space="0" w:color="auto"/>
        <w:bottom w:val="none" w:sz="0" w:space="0" w:color="auto"/>
        <w:right w:val="none" w:sz="0" w:space="0" w:color="auto"/>
      </w:divBdr>
    </w:div>
    <w:div w:id="341207982">
      <w:bodyDiv w:val="1"/>
      <w:marLeft w:val="0"/>
      <w:marRight w:val="0"/>
      <w:marTop w:val="0"/>
      <w:marBottom w:val="0"/>
      <w:divBdr>
        <w:top w:val="none" w:sz="0" w:space="0" w:color="auto"/>
        <w:left w:val="none" w:sz="0" w:space="0" w:color="auto"/>
        <w:bottom w:val="none" w:sz="0" w:space="0" w:color="auto"/>
        <w:right w:val="none" w:sz="0" w:space="0" w:color="auto"/>
      </w:divBdr>
    </w:div>
    <w:div w:id="346443560">
      <w:bodyDiv w:val="1"/>
      <w:marLeft w:val="0"/>
      <w:marRight w:val="0"/>
      <w:marTop w:val="0"/>
      <w:marBottom w:val="0"/>
      <w:divBdr>
        <w:top w:val="none" w:sz="0" w:space="0" w:color="auto"/>
        <w:left w:val="none" w:sz="0" w:space="0" w:color="auto"/>
        <w:bottom w:val="none" w:sz="0" w:space="0" w:color="auto"/>
        <w:right w:val="none" w:sz="0" w:space="0" w:color="auto"/>
      </w:divBdr>
    </w:div>
    <w:div w:id="348140264">
      <w:bodyDiv w:val="1"/>
      <w:marLeft w:val="0"/>
      <w:marRight w:val="0"/>
      <w:marTop w:val="0"/>
      <w:marBottom w:val="0"/>
      <w:divBdr>
        <w:top w:val="none" w:sz="0" w:space="0" w:color="auto"/>
        <w:left w:val="none" w:sz="0" w:space="0" w:color="auto"/>
        <w:bottom w:val="none" w:sz="0" w:space="0" w:color="auto"/>
        <w:right w:val="none" w:sz="0" w:space="0" w:color="auto"/>
      </w:divBdr>
    </w:div>
    <w:div w:id="354042512">
      <w:bodyDiv w:val="1"/>
      <w:marLeft w:val="0"/>
      <w:marRight w:val="0"/>
      <w:marTop w:val="0"/>
      <w:marBottom w:val="0"/>
      <w:divBdr>
        <w:top w:val="none" w:sz="0" w:space="0" w:color="auto"/>
        <w:left w:val="none" w:sz="0" w:space="0" w:color="auto"/>
        <w:bottom w:val="none" w:sz="0" w:space="0" w:color="auto"/>
        <w:right w:val="none" w:sz="0" w:space="0" w:color="auto"/>
      </w:divBdr>
    </w:div>
    <w:div w:id="367026733">
      <w:bodyDiv w:val="1"/>
      <w:marLeft w:val="0"/>
      <w:marRight w:val="0"/>
      <w:marTop w:val="0"/>
      <w:marBottom w:val="0"/>
      <w:divBdr>
        <w:top w:val="none" w:sz="0" w:space="0" w:color="auto"/>
        <w:left w:val="none" w:sz="0" w:space="0" w:color="auto"/>
        <w:bottom w:val="none" w:sz="0" w:space="0" w:color="auto"/>
        <w:right w:val="none" w:sz="0" w:space="0" w:color="auto"/>
      </w:divBdr>
    </w:div>
    <w:div w:id="369498955">
      <w:bodyDiv w:val="1"/>
      <w:marLeft w:val="0"/>
      <w:marRight w:val="0"/>
      <w:marTop w:val="0"/>
      <w:marBottom w:val="0"/>
      <w:divBdr>
        <w:top w:val="none" w:sz="0" w:space="0" w:color="auto"/>
        <w:left w:val="none" w:sz="0" w:space="0" w:color="auto"/>
        <w:bottom w:val="none" w:sz="0" w:space="0" w:color="auto"/>
        <w:right w:val="none" w:sz="0" w:space="0" w:color="auto"/>
      </w:divBdr>
    </w:div>
    <w:div w:id="375353022">
      <w:bodyDiv w:val="1"/>
      <w:marLeft w:val="0"/>
      <w:marRight w:val="0"/>
      <w:marTop w:val="0"/>
      <w:marBottom w:val="0"/>
      <w:divBdr>
        <w:top w:val="none" w:sz="0" w:space="0" w:color="auto"/>
        <w:left w:val="none" w:sz="0" w:space="0" w:color="auto"/>
        <w:bottom w:val="none" w:sz="0" w:space="0" w:color="auto"/>
        <w:right w:val="none" w:sz="0" w:space="0" w:color="auto"/>
      </w:divBdr>
    </w:div>
    <w:div w:id="375588777">
      <w:bodyDiv w:val="1"/>
      <w:marLeft w:val="0"/>
      <w:marRight w:val="0"/>
      <w:marTop w:val="0"/>
      <w:marBottom w:val="0"/>
      <w:divBdr>
        <w:top w:val="none" w:sz="0" w:space="0" w:color="auto"/>
        <w:left w:val="none" w:sz="0" w:space="0" w:color="auto"/>
        <w:bottom w:val="none" w:sz="0" w:space="0" w:color="auto"/>
        <w:right w:val="none" w:sz="0" w:space="0" w:color="auto"/>
      </w:divBdr>
    </w:div>
    <w:div w:id="384106578">
      <w:bodyDiv w:val="1"/>
      <w:marLeft w:val="0"/>
      <w:marRight w:val="0"/>
      <w:marTop w:val="0"/>
      <w:marBottom w:val="0"/>
      <w:divBdr>
        <w:top w:val="none" w:sz="0" w:space="0" w:color="auto"/>
        <w:left w:val="none" w:sz="0" w:space="0" w:color="auto"/>
        <w:bottom w:val="none" w:sz="0" w:space="0" w:color="auto"/>
        <w:right w:val="none" w:sz="0" w:space="0" w:color="auto"/>
      </w:divBdr>
    </w:div>
    <w:div w:id="389302526">
      <w:bodyDiv w:val="1"/>
      <w:marLeft w:val="0"/>
      <w:marRight w:val="0"/>
      <w:marTop w:val="0"/>
      <w:marBottom w:val="0"/>
      <w:divBdr>
        <w:top w:val="none" w:sz="0" w:space="0" w:color="auto"/>
        <w:left w:val="none" w:sz="0" w:space="0" w:color="auto"/>
        <w:bottom w:val="none" w:sz="0" w:space="0" w:color="auto"/>
        <w:right w:val="none" w:sz="0" w:space="0" w:color="auto"/>
      </w:divBdr>
    </w:div>
    <w:div w:id="391579835">
      <w:bodyDiv w:val="1"/>
      <w:marLeft w:val="0"/>
      <w:marRight w:val="0"/>
      <w:marTop w:val="0"/>
      <w:marBottom w:val="0"/>
      <w:divBdr>
        <w:top w:val="none" w:sz="0" w:space="0" w:color="auto"/>
        <w:left w:val="none" w:sz="0" w:space="0" w:color="auto"/>
        <w:bottom w:val="none" w:sz="0" w:space="0" w:color="auto"/>
        <w:right w:val="none" w:sz="0" w:space="0" w:color="auto"/>
      </w:divBdr>
    </w:div>
    <w:div w:id="394205145">
      <w:bodyDiv w:val="1"/>
      <w:marLeft w:val="0"/>
      <w:marRight w:val="0"/>
      <w:marTop w:val="0"/>
      <w:marBottom w:val="0"/>
      <w:divBdr>
        <w:top w:val="none" w:sz="0" w:space="0" w:color="auto"/>
        <w:left w:val="none" w:sz="0" w:space="0" w:color="auto"/>
        <w:bottom w:val="none" w:sz="0" w:space="0" w:color="auto"/>
        <w:right w:val="none" w:sz="0" w:space="0" w:color="auto"/>
      </w:divBdr>
    </w:div>
    <w:div w:id="395128252">
      <w:bodyDiv w:val="1"/>
      <w:marLeft w:val="0"/>
      <w:marRight w:val="0"/>
      <w:marTop w:val="0"/>
      <w:marBottom w:val="0"/>
      <w:divBdr>
        <w:top w:val="none" w:sz="0" w:space="0" w:color="auto"/>
        <w:left w:val="none" w:sz="0" w:space="0" w:color="auto"/>
        <w:bottom w:val="none" w:sz="0" w:space="0" w:color="auto"/>
        <w:right w:val="none" w:sz="0" w:space="0" w:color="auto"/>
      </w:divBdr>
    </w:div>
    <w:div w:id="396628657">
      <w:bodyDiv w:val="1"/>
      <w:marLeft w:val="0"/>
      <w:marRight w:val="0"/>
      <w:marTop w:val="0"/>
      <w:marBottom w:val="0"/>
      <w:divBdr>
        <w:top w:val="none" w:sz="0" w:space="0" w:color="auto"/>
        <w:left w:val="none" w:sz="0" w:space="0" w:color="auto"/>
        <w:bottom w:val="none" w:sz="0" w:space="0" w:color="auto"/>
        <w:right w:val="none" w:sz="0" w:space="0" w:color="auto"/>
      </w:divBdr>
    </w:div>
    <w:div w:id="398526530">
      <w:bodyDiv w:val="1"/>
      <w:marLeft w:val="0"/>
      <w:marRight w:val="0"/>
      <w:marTop w:val="0"/>
      <w:marBottom w:val="0"/>
      <w:divBdr>
        <w:top w:val="none" w:sz="0" w:space="0" w:color="auto"/>
        <w:left w:val="none" w:sz="0" w:space="0" w:color="auto"/>
        <w:bottom w:val="none" w:sz="0" w:space="0" w:color="auto"/>
        <w:right w:val="none" w:sz="0" w:space="0" w:color="auto"/>
      </w:divBdr>
    </w:div>
    <w:div w:id="405107809">
      <w:bodyDiv w:val="1"/>
      <w:marLeft w:val="0"/>
      <w:marRight w:val="0"/>
      <w:marTop w:val="0"/>
      <w:marBottom w:val="0"/>
      <w:divBdr>
        <w:top w:val="none" w:sz="0" w:space="0" w:color="auto"/>
        <w:left w:val="none" w:sz="0" w:space="0" w:color="auto"/>
        <w:bottom w:val="none" w:sz="0" w:space="0" w:color="auto"/>
        <w:right w:val="none" w:sz="0" w:space="0" w:color="auto"/>
      </w:divBdr>
    </w:div>
    <w:div w:id="409499650">
      <w:bodyDiv w:val="1"/>
      <w:marLeft w:val="0"/>
      <w:marRight w:val="0"/>
      <w:marTop w:val="0"/>
      <w:marBottom w:val="0"/>
      <w:divBdr>
        <w:top w:val="none" w:sz="0" w:space="0" w:color="auto"/>
        <w:left w:val="none" w:sz="0" w:space="0" w:color="auto"/>
        <w:bottom w:val="none" w:sz="0" w:space="0" w:color="auto"/>
        <w:right w:val="none" w:sz="0" w:space="0" w:color="auto"/>
      </w:divBdr>
    </w:div>
    <w:div w:id="411856306">
      <w:bodyDiv w:val="1"/>
      <w:marLeft w:val="0"/>
      <w:marRight w:val="0"/>
      <w:marTop w:val="0"/>
      <w:marBottom w:val="0"/>
      <w:divBdr>
        <w:top w:val="none" w:sz="0" w:space="0" w:color="auto"/>
        <w:left w:val="none" w:sz="0" w:space="0" w:color="auto"/>
        <w:bottom w:val="none" w:sz="0" w:space="0" w:color="auto"/>
        <w:right w:val="none" w:sz="0" w:space="0" w:color="auto"/>
      </w:divBdr>
    </w:div>
    <w:div w:id="417406950">
      <w:bodyDiv w:val="1"/>
      <w:marLeft w:val="0"/>
      <w:marRight w:val="0"/>
      <w:marTop w:val="0"/>
      <w:marBottom w:val="0"/>
      <w:divBdr>
        <w:top w:val="none" w:sz="0" w:space="0" w:color="auto"/>
        <w:left w:val="none" w:sz="0" w:space="0" w:color="auto"/>
        <w:bottom w:val="none" w:sz="0" w:space="0" w:color="auto"/>
        <w:right w:val="none" w:sz="0" w:space="0" w:color="auto"/>
      </w:divBdr>
    </w:div>
    <w:div w:id="422381023">
      <w:bodyDiv w:val="1"/>
      <w:marLeft w:val="0"/>
      <w:marRight w:val="0"/>
      <w:marTop w:val="0"/>
      <w:marBottom w:val="0"/>
      <w:divBdr>
        <w:top w:val="none" w:sz="0" w:space="0" w:color="auto"/>
        <w:left w:val="none" w:sz="0" w:space="0" w:color="auto"/>
        <w:bottom w:val="none" w:sz="0" w:space="0" w:color="auto"/>
        <w:right w:val="none" w:sz="0" w:space="0" w:color="auto"/>
      </w:divBdr>
    </w:div>
    <w:div w:id="424494074">
      <w:bodyDiv w:val="1"/>
      <w:marLeft w:val="0"/>
      <w:marRight w:val="0"/>
      <w:marTop w:val="0"/>
      <w:marBottom w:val="0"/>
      <w:divBdr>
        <w:top w:val="none" w:sz="0" w:space="0" w:color="auto"/>
        <w:left w:val="none" w:sz="0" w:space="0" w:color="auto"/>
        <w:bottom w:val="none" w:sz="0" w:space="0" w:color="auto"/>
        <w:right w:val="none" w:sz="0" w:space="0" w:color="auto"/>
      </w:divBdr>
    </w:div>
    <w:div w:id="427384572">
      <w:bodyDiv w:val="1"/>
      <w:marLeft w:val="0"/>
      <w:marRight w:val="0"/>
      <w:marTop w:val="0"/>
      <w:marBottom w:val="0"/>
      <w:divBdr>
        <w:top w:val="none" w:sz="0" w:space="0" w:color="auto"/>
        <w:left w:val="none" w:sz="0" w:space="0" w:color="auto"/>
        <w:bottom w:val="none" w:sz="0" w:space="0" w:color="auto"/>
        <w:right w:val="none" w:sz="0" w:space="0" w:color="auto"/>
      </w:divBdr>
    </w:div>
    <w:div w:id="427699325">
      <w:bodyDiv w:val="1"/>
      <w:marLeft w:val="0"/>
      <w:marRight w:val="0"/>
      <w:marTop w:val="0"/>
      <w:marBottom w:val="0"/>
      <w:divBdr>
        <w:top w:val="none" w:sz="0" w:space="0" w:color="auto"/>
        <w:left w:val="none" w:sz="0" w:space="0" w:color="auto"/>
        <w:bottom w:val="none" w:sz="0" w:space="0" w:color="auto"/>
        <w:right w:val="none" w:sz="0" w:space="0" w:color="auto"/>
      </w:divBdr>
    </w:div>
    <w:div w:id="432015156">
      <w:bodyDiv w:val="1"/>
      <w:marLeft w:val="0"/>
      <w:marRight w:val="0"/>
      <w:marTop w:val="0"/>
      <w:marBottom w:val="0"/>
      <w:divBdr>
        <w:top w:val="none" w:sz="0" w:space="0" w:color="auto"/>
        <w:left w:val="none" w:sz="0" w:space="0" w:color="auto"/>
        <w:bottom w:val="none" w:sz="0" w:space="0" w:color="auto"/>
        <w:right w:val="none" w:sz="0" w:space="0" w:color="auto"/>
      </w:divBdr>
    </w:div>
    <w:div w:id="448471024">
      <w:bodyDiv w:val="1"/>
      <w:marLeft w:val="0"/>
      <w:marRight w:val="0"/>
      <w:marTop w:val="0"/>
      <w:marBottom w:val="0"/>
      <w:divBdr>
        <w:top w:val="none" w:sz="0" w:space="0" w:color="auto"/>
        <w:left w:val="none" w:sz="0" w:space="0" w:color="auto"/>
        <w:bottom w:val="none" w:sz="0" w:space="0" w:color="auto"/>
        <w:right w:val="none" w:sz="0" w:space="0" w:color="auto"/>
      </w:divBdr>
    </w:div>
    <w:div w:id="450248546">
      <w:bodyDiv w:val="1"/>
      <w:marLeft w:val="0"/>
      <w:marRight w:val="0"/>
      <w:marTop w:val="0"/>
      <w:marBottom w:val="0"/>
      <w:divBdr>
        <w:top w:val="none" w:sz="0" w:space="0" w:color="auto"/>
        <w:left w:val="none" w:sz="0" w:space="0" w:color="auto"/>
        <w:bottom w:val="none" w:sz="0" w:space="0" w:color="auto"/>
        <w:right w:val="none" w:sz="0" w:space="0" w:color="auto"/>
      </w:divBdr>
    </w:div>
    <w:div w:id="453909889">
      <w:bodyDiv w:val="1"/>
      <w:marLeft w:val="0"/>
      <w:marRight w:val="0"/>
      <w:marTop w:val="0"/>
      <w:marBottom w:val="0"/>
      <w:divBdr>
        <w:top w:val="none" w:sz="0" w:space="0" w:color="auto"/>
        <w:left w:val="none" w:sz="0" w:space="0" w:color="auto"/>
        <w:bottom w:val="none" w:sz="0" w:space="0" w:color="auto"/>
        <w:right w:val="none" w:sz="0" w:space="0" w:color="auto"/>
      </w:divBdr>
    </w:div>
    <w:div w:id="459424916">
      <w:bodyDiv w:val="1"/>
      <w:marLeft w:val="0"/>
      <w:marRight w:val="0"/>
      <w:marTop w:val="0"/>
      <w:marBottom w:val="0"/>
      <w:divBdr>
        <w:top w:val="none" w:sz="0" w:space="0" w:color="auto"/>
        <w:left w:val="none" w:sz="0" w:space="0" w:color="auto"/>
        <w:bottom w:val="none" w:sz="0" w:space="0" w:color="auto"/>
        <w:right w:val="none" w:sz="0" w:space="0" w:color="auto"/>
      </w:divBdr>
    </w:div>
    <w:div w:id="466627247">
      <w:bodyDiv w:val="1"/>
      <w:marLeft w:val="0"/>
      <w:marRight w:val="0"/>
      <w:marTop w:val="0"/>
      <w:marBottom w:val="0"/>
      <w:divBdr>
        <w:top w:val="none" w:sz="0" w:space="0" w:color="auto"/>
        <w:left w:val="none" w:sz="0" w:space="0" w:color="auto"/>
        <w:bottom w:val="none" w:sz="0" w:space="0" w:color="auto"/>
        <w:right w:val="none" w:sz="0" w:space="0" w:color="auto"/>
      </w:divBdr>
    </w:div>
    <w:div w:id="471825191">
      <w:bodyDiv w:val="1"/>
      <w:marLeft w:val="0"/>
      <w:marRight w:val="0"/>
      <w:marTop w:val="0"/>
      <w:marBottom w:val="0"/>
      <w:divBdr>
        <w:top w:val="none" w:sz="0" w:space="0" w:color="auto"/>
        <w:left w:val="none" w:sz="0" w:space="0" w:color="auto"/>
        <w:bottom w:val="none" w:sz="0" w:space="0" w:color="auto"/>
        <w:right w:val="none" w:sz="0" w:space="0" w:color="auto"/>
      </w:divBdr>
    </w:div>
    <w:div w:id="475490095">
      <w:bodyDiv w:val="1"/>
      <w:marLeft w:val="0"/>
      <w:marRight w:val="0"/>
      <w:marTop w:val="0"/>
      <w:marBottom w:val="0"/>
      <w:divBdr>
        <w:top w:val="none" w:sz="0" w:space="0" w:color="auto"/>
        <w:left w:val="none" w:sz="0" w:space="0" w:color="auto"/>
        <w:bottom w:val="none" w:sz="0" w:space="0" w:color="auto"/>
        <w:right w:val="none" w:sz="0" w:space="0" w:color="auto"/>
      </w:divBdr>
    </w:div>
    <w:div w:id="475951162">
      <w:bodyDiv w:val="1"/>
      <w:marLeft w:val="0"/>
      <w:marRight w:val="0"/>
      <w:marTop w:val="0"/>
      <w:marBottom w:val="0"/>
      <w:divBdr>
        <w:top w:val="none" w:sz="0" w:space="0" w:color="auto"/>
        <w:left w:val="none" w:sz="0" w:space="0" w:color="auto"/>
        <w:bottom w:val="none" w:sz="0" w:space="0" w:color="auto"/>
        <w:right w:val="none" w:sz="0" w:space="0" w:color="auto"/>
      </w:divBdr>
    </w:div>
    <w:div w:id="478695543">
      <w:bodyDiv w:val="1"/>
      <w:marLeft w:val="0"/>
      <w:marRight w:val="0"/>
      <w:marTop w:val="0"/>
      <w:marBottom w:val="0"/>
      <w:divBdr>
        <w:top w:val="none" w:sz="0" w:space="0" w:color="auto"/>
        <w:left w:val="none" w:sz="0" w:space="0" w:color="auto"/>
        <w:bottom w:val="none" w:sz="0" w:space="0" w:color="auto"/>
        <w:right w:val="none" w:sz="0" w:space="0" w:color="auto"/>
      </w:divBdr>
    </w:div>
    <w:div w:id="478812639">
      <w:bodyDiv w:val="1"/>
      <w:marLeft w:val="0"/>
      <w:marRight w:val="0"/>
      <w:marTop w:val="0"/>
      <w:marBottom w:val="0"/>
      <w:divBdr>
        <w:top w:val="none" w:sz="0" w:space="0" w:color="auto"/>
        <w:left w:val="none" w:sz="0" w:space="0" w:color="auto"/>
        <w:bottom w:val="none" w:sz="0" w:space="0" w:color="auto"/>
        <w:right w:val="none" w:sz="0" w:space="0" w:color="auto"/>
      </w:divBdr>
    </w:div>
    <w:div w:id="484933187">
      <w:bodyDiv w:val="1"/>
      <w:marLeft w:val="0"/>
      <w:marRight w:val="0"/>
      <w:marTop w:val="0"/>
      <w:marBottom w:val="0"/>
      <w:divBdr>
        <w:top w:val="none" w:sz="0" w:space="0" w:color="auto"/>
        <w:left w:val="none" w:sz="0" w:space="0" w:color="auto"/>
        <w:bottom w:val="none" w:sz="0" w:space="0" w:color="auto"/>
        <w:right w:val="none" w:sz="0" w:space="0" w:color="auto"/>
      </w:divBdr>
    </w:div>
    <w:div w:id="490290091">
      <w:bodyDiv w:val="1"/>
      <w:marLeft w:val="0"/>
      <w:marRight w:val="0"/>
      <w:marTop w:val="0"/>
      <w:marBottom w:val="0"/>
      <w:divBdr>
        <w:top w:val="none" w:sz="0" w:space="0" w:color="auto"/>
        <w:left w:val="none" w:sz="0" w:space="0" w:color="auto"/>
        <w:bottom w:val="none" w:sz="0" w:space="0" w:color="auto"/>
        <w:right w:val="none" w:sz="0" w:space="0" w:color="auto"/>
      </w:divBdr>
    </w:div>
    <w:div w:id="491260845">
      <w:bodyDiv w:val="1"/>
      <w:marLeft w:val="0"/>
      <w:marRight w:val="0"/>
      <w:marTop w:val="0"/>
      <w:marBottom w:val="0"/>
      <w:divBdr>
        <w:top w:val="none" w:sz="0" w:space="0" w:color="auto"/>
        <w:left w:val="none" w:sz="0" w:space="0" w:color="auto"/>
        <w:bottom w:val="none" w:sz="0" w:space="0" w:color="auto"/>
        <w:right w:val="none" w:sz="0" w:space="0" w:color="auto"/>
      </w:divBdr>
    </w:div>
    <w:div w:id="496649570">
      <w:bodyDiv w:val="1"/>
      <w:marLeft w:val="0"/>
      <w:marRight w:val="0"/>
      <w:marTop w:val="0"/>
      <w:marBottom w:val="0"/>
      <w:divBdr>
        <w:top w:val="none" w:sz="0" w:space="0" w:color="auto"/>
        <w:left w:val="none" w:sz="0" w:space="0" w:color="auto"/>
        <w:bottom w:val="none" w:sz="0" w:space="0" w:color="auto"/>
        <w:right w:val="none" w:sz="0" w:space="0" w:color="auto"/>
      </w:divBdr>
    </w:div>
    <w:div w:id="504054686">
      <w:bodyDiv w:val="1"/>
      <w:marLeft w:val="0"/>
      <w:marRight w:val="0"/>
      <w:marTop w:val="0"/>
      <w:marBottom w:val="0"/>
      <w:divBdr>
        <w:top w:val="none" w:sz="0" w:space="0" w:color="auto"/>
        <w:left w:val="none" w:sz="0" w:space="0" w:color="auto"/>
        <w:bottom w:val="none" w:sz="0" w:space="0" w:color="auto"/>
        <w:right w:val="none" w:sz="0" w:space="0" w:color="auto"/>
      </w:divBdr>
    </w:div>
    <w:div w:id="506821969">
      <w:bodyDiv w:val="1"/>
      <w:marLeft w:val="0"/>
      <w:marRight w:val="0"/>
      <w:marTop w:val="0"/>
      <w:marBottom w:val="0"/>
      <w:divBdr>
        <w:top w:val="none" w:sz="0" w:space="0" w:color="auto"/>
        <w:left w:val="none" w:sz="0" w:space="0" w:color="auto"/>
        <w:bottom w:val="none" w:sz="0" w:space="0" w:color="auto"/>
        <w:right w:val="none" w:sz="0" w:space="0" w:color="auto"/>
      </w:divBdr>
    </w:div>
    <w:div w:id="507986101">
      <w:bodyDiv w:val="1"/>
      <w:marLeft w:val="0"/>
      <w:marRight w:val="0"/>
      <w:marTop w:val="0"/>
      <w:marBottom w:val="0"/>
      <w:divBdr>
        <w:top w:val="none" w:sz="0" w:space="0" w:color="auto"/>
        <w:left w:val="none" w:sz="0" w:space="0" w:color="auto"/>
        <w:bottom w:val="none" w:sz="0" w:space="0" w:color="auto"/>
        <w:right w:val="none" w:sz="0" w:space="0" w:color="auto"/>
      </w:divBdr>
    </w:div>
    <w:div w:id="508259309">
      <w:bodyDiv w:val="1"/>
      <w:marLeft w:val="0"/>
      <w:marRight w:val="0"/>
      <w:marTop w:val="0"/>
      <w:marBottom w:val="0"/>
      <w:divBdr>
        <w:top w:val="none" w:sz="0" w:space="0" w:color="auto"/>
        <w:left w:val="none" w:sz="0" w:space="0" w:color="auto"/>
        <w:bottom w:val="none" w:sz="0" w:space="0" w:color="auto"/>
        <w:right w:val="none" w:sz="0" w:space="0" w:color="auto"/>
      </w:divBdr>
    </w:div>
    <w:div w:id="509565722">
      <w:bodyDiv w:val="1"/>
      <w:marLeft w:val="0"/>
      <w:marRight w:val="0"/>
      <w:marTop w:val="0"/>
      <w:marBottom w:val="0"/>
      <w:divBdr>
        <w:top w:val="none" w:sz="0" w:space="0" w:color="auto"/>
        <w:left w:val="none" w:sz="0" w:space="0" w:color="auto"/>
        <w:bottom w:val="none" w:sz="0" w:space="0" w:color="auto"/>
        <w:right w:val="none" w:sz="0" w:space="0" w:color="auto"/>
      </w:divBdr>
    </w:div>
    <w:div w:id="513033888">
      <w:bodyDiv w:val="1"/>
      <w:marLeft w:val="0"/>
      <w:marRight w:val="0"/>
      <w:marTop w:val="0"/>
      <w:marBottom w:val="0"/>
      <w:divBdr>
        <w:top w:val="none" w:sz="0" w:space="0" w:color="auto"/>
        <w:left w:val="none" w:sz="0" w:space="0" w:color="auto"/>
        <w:bottom w:val="none" w:sz="0" w:space="0" w:color="auto"/>
        <w:right w:val="none" w:sz="0" w:space="0" w:color="auto"/>
      </w:divBdr>
    </w:div>
    <w:div w:id="517935148">
      <w:bodyDiv w:val="1"/>
      <w:marLeft w:val="0"/>
      <w:marRight w:val="0"/>
      <w:marTop w:val="0"/>
      <w:marBottom w:val="0"/>
      <w:divBdr>
        <w:top w:val="none" w:sz="0" w:space="0" w:color="auto"/>
        <w:left w:val="none" w:sz="0" w:space="0" w:color="auto"/>
        <w:bottom w:val="none" w:sz="0" w:space="0" w:color="auto"/>
        <w:right w:val="none" w:sz="0" w:space="0" w:color="auto"/>
      </w:divBdr>
    </w:div>
    <w:div w:id="523321971">
      <w:bodyDiv w:val="1"/>
      <w:marLeft w:val="0"/>
      <w:marRight w:val="0"/>
      <w:marTop w:val="0"/>
      <w:marBottom w:val="0"/>
      <w:divBdr>
        <w:top w:val="none" w:sz="0" w:space="0" w:color="auto"/>
        <w:left w:val="none" w:sz="0" w:space="0" w:color="auto"/>
        <w:bottom w:val="none" w:sz="0" w:space="0" w:color="auto"/>
        <w:right w:val="none" w:sz="0" w:space="0" w:color="auto"/>
      </w:divBdr>
    </w:div>
    <w:div w:id="524052060">
      <w:bodyDiv w:val="1"/>
      <w:marLeft w:val="0"/>
      <w:marRight w:val="0"/>
      <w:marTop w:val="0"/>
      <w:marBottom w:val="0"/>
      <w:divBdr>
        <w:top w:val="none" w:sz="0" w:space="0" w:color="auto"/>
        <w:left w:val="none" w:sz="0" w:space="0" w:color="auto"/>
        <w:bottom w:val="none" w:sz="0" w:space="0" w:color="auto"/>
        <w:right w:val="none" w:sz="0" w:space="0" w:color="auto"/>
      </w:divBdr>
    </w:div>
    <w:div w:id="524439369">
      <w:bodyDiv w:val="1"/>
      <w:marLeft w:val="0"/>
      <w:marRight w:val="0"/>
      <w:marTop w:val="0"/>
      <w:marBottom w:val="0"/>
      <w:divBdr>
        <w:top w:val="none" w:sz="0" w:space="0" w:color="auto"/>
        <w:left w:val="none" w:sz="0" w:space="0" w:color="auto"/>
        <w:bottom w:val="none" w:sz="0" w:space="0" w:color="auto"/>
        <w:right w:val="none" w:sz="0" w:space="0" w:color="auto"/>
      </w:divBdr>
    </w:div>
    <w:div w:id="526990692">
      <w:bodyDiv w:val="1"/>
      <w:marLeft w:val="0"/>
      <w:marRight w:val="0"/>
      <w:marTop w:val="0"/>
      <w:marBottom w:val="0"/>
      <w:divBdr>
        <w:top w:val="none" w:sz="0" w:space="0" w:color="auto"/>
        <w:left w:val="none" w:sz="0" w:space="0" w:color="auto"/>
        <w:bottom w:val="none" w:sz="0" w:space="0" w:color="auto"/>
        <w:right w:val="none" w:sz="0" w:space="0" w:color="auto"/>
      </w:divBdr>
    </w:div>
    <w:div w:id="531722362">
      <w:bodyDiv w:val="1"/>
      <w:marLeft w:val="0"/>
      <w:marRight w:val="0"/>
      <w:marTop w:val="0"/>
      <w:marBottom w:val="0"/>
      <w:divBdr>
        <w:top w:val="none" w:sz="0" w:space="0" w:color="auto"/>
        <w:left w:val="none" w:sz="0" w:space="0" w:color="auto"/>
        <w:bottom w:val="none" w:sz="0" w:space="0" w:color="auto"/>
        <w:right w:val="none" w:sz="0" w:space="0" w:color="auto"/>
      </w:divBdr>
    </w:div>
    <w:div w:id="534123847">
      <w:bodyDiv w:val="1"/>
      <w:marLeft w:val="0"/>
      <w:marRight w:val="0"/>
      <w:marTop w:val="0"/>
      <w:marBottom w:val="0"/>
      <w:divBdr>
        <w:top w:val="none" w:sz="0" w:space="0" w:color="auto"/>
        <w:left w:val="none" w:sz="0" w:space="0" w:color="auto"/>
        <w:bottom w:val="none" w:sz="0" w:space="0" w:color="auto"/>
        <w:right w:val="none" w:sz="0" w:space="0" w:color="auto"/>
      </w:divBdr>
    </w:div>
    <w:div w:id="534470262">
      <w:bodyDiv w:val="1"/>
      <w:marLeft w:val="0"/>
      <w:marRight w:val="0"/>
      <w:marTop w:val="0"/>
      <w:marBottom w:val="0"/>
      <w:divBdr>
        <w:top w:val="none" w:sz="0" w:space="0" w:color="auto"/>
        <w:left w:val="none" w:sz="0" w:space="0" w:color="auto"/>
        <w:bottom w:val="none" w:sz="0" w:space="0" w:color="auto"/>
        <w:right w:val="none" w:sz="0" w:space="0" w:color="auto"/>
      </w:divBdr>
    </w:div>
    <w:div w:id="536744425">
      <w:bodyDiv w:val="1"/>
      <w:marLeft w:val="0"/>
      <w:marRight w:val="0"/>
      <w:marTop w:val="0"/>
      <w:marBottom w:val="0"/>
      <w:divBdr>
        <w:top w:val="none" w:sz="0" w:space="0" w:color="auto"/>
        <w:left w:val="none" w:sz="0" w:space="0" w:color="auto"/>
        <w:bottom w:val="none" w:sz="0" w:space="0" w:color="auto"/>
        <w:right w:val="none" w:sz="0" w:space="0" w:color="auto"/>
      </w:divBdr>
    </w:div>
    <w:div w:id="546720131">
      <w:bodyDiv w:val="1"/>
      <w:marLeft w:val="0"/>
      <w:marRight w:val="0"/>
      <w:marTop w:val="0"/>
      <w:marBottom w:val="0"/>
      <w:divBdr>
        <w:top w:val="none" w:sz="0" w:space="0" w:color="auto"/>
        <w:left w:val="none" w:sz="0" w:space="0" w:color="auto"/>
        <w:bottom w:val="none" w:sz="0" w:space="0" w:color="auto"/>
        <w:right w:val="none" w:sz="0" w:space="0" w:color="auto"/>
      </w:divBdr>
    </w:div>
    <w:div w:id="546796369">
      <w:bodyDiv w:val="1"/>
      <w:marLeft w:val="0"/>
      <w:marRight w:val="0"/>
      <w:marTop w:val="0"/>
      <w:marBottom w:val="0"/>
      <w:divBdr>
        <w:top w:val="none" w:sz="0" w:space="0" w:color="auto"/>
        <w:left w:val="none" w:sz="0" w:space="0" w:color="auto"/>
        <w:bottom w:val="none" w:sz="0" w:space="0" w:color="auto"/>
        <w:right w:val="none" w:sz="0" w:space="0" w:color="auto"/>
      </w:divBdr>
    </w:div>
    <w:div w:id="552159826">
      <w:bodyDiv w:val="1"/>
      <w:marLeft w:val="0"/>
      <w:marRight w:val="0"/>
      <w:marTop w:val="0"/>
      <w:marBottom w:val="0"/>
      <w:divBdr>
        <w:top w:val="none" w:sz="0" w:space="0" w:color="auto"/>
        <w:left w:val="none" w:sz="0" w:space="0" w:color="auto"/>
        <w:bottom w:val="none" w:sz="0" w:space="0" w:color="auto"/>
        <w:right w:val="none" w:sz="0" w:space="0" w:color="auto"/>
      </w:divBdr>
    </w:div>
    <w:div w:id="555701336">
      <w:bodyDiv w:val="1"/>
      <w:marLeft w:val="0"/>
      <w:marRight w:val="0"/>
      <w:marTop w:val="0"/>
      <w:marBottom w:val="0"/>
      <w:divBdr>
        <w:top w:val="none" w:sz="0" w:space="0" w:color="auto"/>
        <w:left w:val="none" w:sz="0" w:space="0" w:color="auto"/>
        <w:bottom w:val="none" w:sz="0" w:space="0" w:color="auto"/>
        <w:right w:val="none" w:sz="0" w:space="0" w:color="auto"/>
      </w:divBdr>
    </w:div>
    <w:div w:id="558595329">
      <w:bodyDiv w:val="1"/>
      <w:marLeft w:val="0"/>
      <w:marRight w:val="0"/>
      <w:marTop w:val="0"/>
      <w:marBottom w:val="0"/>
      <w:divBdr>
        <w:top w:val="none" w:sz="0" w:space="0" w:color="auto"/>
        <w:left w:val="none" w:sz="0" w:space="0" w:color="auto"/>
        <w:bottom w:val="none" w:sz="0" w:space="0" w:color="auto"/>
        <w:right w:val="none" w:sz="0" w:space="0" w:color="auto"/>
      </w:divBdr>
    </w:div>
    <w:div w:id="560140650">
      <w:bodyDiv w:val="1"/>
      <w:marLeft w:val="0"/>
      <w:marRight w:val="0"/>
      <w:marTop w:val="0"/>
      <w:marBottom w:val="0"/>
      <w:divBdr>
        <w:top w:val="none" w:sz="0" w:space="0" w:color="auto"/>
        <w:left w:val="none" w:sz="0" w:space="0" w:color="auto"/>
        <w:bottom w:val="none" w:sz="0" w:space="0" w:color="auto"/>
        <w:right w:val="none" w:sz="0" w:space="0" w:color="auto"/>
      </w:divBdr>
    </w:div>
    <w:div w:id="564099007">
      <w:bodyDiv w:val="1"/>
      <w:marLeft w:val="0"/>
      <w:marRight w:val="0"/>
      <w:marTop w:val="0"/>
      <w:marBottom w:val="0"/>
      <w:divBdr>
        <w:top w:val="none" w:sz="0" w:space="0" w:color="auto"/>
        <w:left w:val="none" w:sz="0" w:space="0" w:color="auto"/>
        <w:bottom w:val="none" w:sz="0" w:space="0" w:color="auto"/>
        <w:right w:val="none" w:sz="0" w:space="0" w:color="auto"/>
      </w:divBdr>
    </w:div>
    <w:div w:id="568272917">
      <w:bodyDiv w:val="1"/>
      <w:marLeft w:val="0"/>
      <w:marRight w:val="0"/>
      <w:marTop w:val="0"/>
      <w:marBottom w:val="0"/>
      <w:divBdr>
        <w:top w:val="none" w:sz="0" w:space="0" w:color="auto"/>
        <w:left w:val="none" w:sz="0" w:space="0" w:color="auto"/>
        <w:bottom w:val="none" w:sz="0" w:space="0" w:color="auto"/>
        <w:right w:val="none" w:sz="0" w:space="0" w:color="auto"/>
      </w:divBdr>
    </w:div>
    <w:div w:id="571041525">
      <w:bodyDiv w:val="1"/>
      <w:marLeft w:val="0"/>
      <w:marRight w:val="0"/>
      <w:marTop w:val="0"/>
      <w:marBottom w:val="0"/>
      <w:divBdr>
        <w:top w:val="none" w:sz="0" w:space="0" w:color="auto"/>
        <w:left w:val="none" w:sz="0" w:space="0" w:color="auto"/>
        <w:bottom w:val="none" w:sz="0" w:space="0" w:color="auto"/>
        <w:right w:val="none" w:sz="0" w:space="0" w:color="auto"/>
      </w:divBdr>
    </w:div>
    <w:div w:id="577206580">
      <w:bodyDiv w:val="1"/>
      <w:marLeft w:val="0"/>
      <w:marRight w:val="0"/>
      <w:marTop w:val="0"/>
      <w:marBottom w:val="0"/>
      <w:divBdr>
        <w:top w:val="none" w:sz="0" w:space="0" w:color="auto"/>
        <w:left w:val="none" w:sz="0" w:space="0" w:color="auto"/>
        <w:bottom w:val="none" w:sz="0" w:space="0" w:color="auto"/>
        <w:right w:val="none" w:sz="0" w:space="0" w:color="auto"/>
      </w:divBdr>
    </w:div>
    <w:div w:id="578444951">
      <w:bodyDiv w:val="1"/>
      <w:marLeft w:val="0"/>
      <w:marRight w:val="0"/>
      <w:marTop w:val="0"/>
      <w:marBottom w:val="0"/>
      <w:divBdr>
        <w:top w:val="none" w:sz="0" w:space="0" w:color="auto"/>
        <w:left w:val="none" w:sz="0" w:space="0" w:color="auto"/>
        <w:bottom w:val="none" w:sz="0" w:space="0" w:color="auto"/>
        <w:right w:val="none" w:sz="0" w:space="0" w:color="auto"/>
      </w:divBdr>
    </w:div>
    <w:div w:id="579758476">
      <w:bodyDiv w:val="1"/>
      <w:marLeft w:val="0"/>
      <w:marRight w:val="0"/>
      <w:marTop w:val="0"/>
      <w:marBottom w:val="0"/>
      <w:divBdr>
        <w:top w:val="none" w:sz="0" w:space="0" w:color="auto"/>
        <w:left w:val="none" w:sz="0" w:space="0" w:color="auto"/>
        <w:bottom w:val="none" w:sz="0" w:space="0" w:color="auto"/>
        <w:right w:val="none" w:sz="0" w:space="0" w:color="auto"/>
      </w:divBdr>
    </w:div>
    <w:div w:id="583488588">
      <w:bodyDiv w:val="1"/>
      <w:marLeft w:val="0"/>
      <w:marRight w:val="0"/>
      <w:marTop w:val="0"/>
      <w:marBottom w:val="0"/>
      <w:divBdr>
        <w:top w:val="none" w:sz="0" w:space="0" w:color="auto"/>
        <w:left w:val="none" w:sz="0" w:space="0" w:color="auto"/>
        <w:bottom w:val="none" w:sz="0" w:space="0" w:color="auto"/>
        <w:right w:val="none" w:sz="0" w:space="0" w:color="auto"/>
      </w:divBdr>
    </w:div>
    <w:div w:id="589313541">
      <w:bodyDiv w:val="1"/>
      <w:marLeft w:val="0"/>
      <w:marRight w:val="0"/>
      <w:marTop w:val="0"/>
      <w:marBottom w:val="0"/>
      <w:divBdr>
        <w:top w:val="none" w:sz="0" w:space="0" w:color="auto"/>
        <w:left w:val="none" w:sz="0" w:space="0" w:color="auto"/>
        <w:bottom w:val="none" w:sz="0" w:space="0" w:color="auto"/>
        <w:right w:val="none" w:sz="0" w:space="0" w:color="auto"/>
      </w:divBdr>
    </w:div>
    <w:div w:id="589657811">
      <w:bodyDiv w:val="1"/>
      <w:marLeft w:val="0"/>
      <w:marRight w:val="0"/>
      <w:marTop w:val="0"/>
      <w:marBottom w:val="0"/>
      <w:divBdr>
        <w:top w:val="none" w:sz="0" w:space="0" w:color="auto"/>
        <w:left w:val="none" w:sz="0" w:space="0" w:color="auto"/>
        <w:bottom w:val="none" w:sz="0" w:space="0" w:color="auto"/>
        <w:right w:val="none" w:sz="0" w:space="0" w:color="auto"/>
      </w:divBdr>
    </w:div>
    <w:div w:id="592393303">
      <w:bodyDiv w:val="1"/>
      <w:marLeft w:val="0"/>
      <w:marRight w:val="0"/>
      <w:marTop w:val="0"/>
      <w:marBottom w:val="0"/>
      <w:divBdr>
        <w:top w:val="none" w:sz="0" w:space="0" w:color="auto"/>
        <w:left w:val="none" w:sz="0" w:space="0" w:color="auto"/>
        <w:bottom w:val="none" w:sz="0" w:space="0" w:color="auto"/>
        <w:right w:val="none" w:sz="0" w:space="0" w:color="auto"/>
      </w:divBdr>
    </w:div>
    <w:div w:id="593436497">
      <w:bodyDiv w:val="1"/>
      <w:marLeft w:val="0"/>
      <w:marRight w:val="0"/>
      <w:marTop w:val="0"/>
      <w:marBottom w:val="0"/>
      <w:divBdr>
        <w:top w:val="none" w:sz="0" w:space="0" w:color="auto"/>
        <w:left w:val="none" w:sz="0" w:space="0" w:color="auto"/>
        <w:bottom w:val="none" w:sz="0" w:space="0" w:color="auto"/>
        <w:right w:val="none" w:sz="0" w:space="0" w:color="auto"/>
      </w:divBdr>
    </w:div>
    <w:div w:id="604504326">
      <w:bodyDiv w:val="1"/>
      <w:marLeft w:val="0"/>
      <w:marRight w:val="0"/>
      <w:marTop w:val="0"/>
      <w:marBottom w:val="0"/>
      <w:divBdr>
        <w:top w:val="none" w:sz="0" w:space="0" w:color="auto"/>
        <w:left w:val="none" w:sz="0" w:space="0" w:color="auto"/>
        <w:bottom w:val="none" w:sz="0" w:space="0" w:color="auto"/>
        <w:right w:val="none" w:sz="0" w:space="0" w:color="auto"/>
      </w:divBdr>
    </w:div>
    <w:div w:id="616107639">
      <w:bodyDiv w:val="1"/>
      <w:marLeft w:val="0"/>
      <w:marRight w:val="0"/>
      <w:marTop w:val="0"/>
      <w:marBottom w:val="0"/>
      <w:divBdr>
        <w:top w:val="none" w:sz="0" w:space="0" w:color="auto"/>
        <w:left w:val="none" w:sz="0" w:space="0" w:color="auto"/>
        <w:bottom w:val="none" w:sz="0" w:space="0" w:color="auto"/>
        <w:right w:val="none" w:sz="0" w:space="0" w:color="auto"/>
      </w:divBdr>
    </w:div>
    <w:div w:id="616566139">
      <w:bodyDiv w:val="1"/>
      <w:marLeft w:val="0"/>
      <w:marRight w:val="0"/>
      <w:marTop w:val="0"/>
      <w:marBottom w:val="0"/>
      <w:divBdr>
        <w:top w:val="none" w:sz="0" w:space="0" w:color="auto"/>
        <w:left w:val="none" w:sz="0" w:space="0" w:color="auto"/>
        <w:bottom w:val="none" w:sz="0" w:space="0" w:color="auto"/>
        <w:right w:val="none" w:sz="0" w:space="0" w:color="auto"/>
      </w:divBdr>
    </w:div>
    <w:div w:id="617444980">
      <w:bodyDiv w:val="1"/>
      <w:marLeft w:val="0"/>
      <w:marRight w:val="0"/>
      <w:marTop w:val="0"/>
      <w:marBottom w:val="0"/>
      <w:divBdr>
        <w:top w:val="none" w:sz="0" w:space="0" w:color="auto"/>
        <w:left w:val="none" w:sz="0" w:space="0" w:color="auto"/>
        <w:bottom w:val="none" w:sz="0" w:space="0" w:color="auto"/>
        <w:right w:val="none" w:sz="0" w:space="0" w:color="auto"/>
      </w:divBdr>
    </w:div>
    <w:div w:id="617688112">
      <w:bodyDiv w:val="1"/>
      <w:marLeft w:val="0"/>
      <w:marRight w:val="0"/>
      <w:marTop w:val="0"/>
      <w:marBottom w:val="0"/>
      <w:divBdr>
        <w:top w:val="none" w:sz="0" w:space="0" w:color="auto"/>
        <w:left w:val="none" w:sz="0" w:space="0" w:color="auto"/>
        <w:bottom w:val="none" w:sz="0" w:space="0" w:color="auto"/>
        <w:right w:val="none" w:sz="0" w:space="0" w:color="auto"/>
      </w:divBdr>
    </w:div>
    <w:div w:id="620303075">
      <w:bodyDiv w:val="1"/>
      <w:marLeft w:val="0"/>
      <w:marRight w:val="0"/>
      <w:marTop w:val="0"/>
      <w:marBottom w:val="0"/>
      <w:divBdr>
        <w:top w:val="none" w:sz="0" w:space="0" w:color="auto"/>
        <w:left w:val="none" w:sz="0" w:space="0" w:color="auto"/>
        <w:bottom w:val="none" w:sz="0" w:space="0" w:color="auto"/>
        <w:right w:val="none" w:sz="0" w:space="0" w:color="auto"/>
      </w:divBdr>
    </w:div>
    <w:div w:id="622730193">
      <w:bodyDiv w:val="1"/>
      <w:marLeft w:val="0"/>
      <w:marRight w:val="0"/>
      <w:marTop w:val="0"/>
      <w:marBottom w:val="0"/>
      <w:divBdr>
        <w:top w:val="none" w:sz="0" w:space="0" w:color="auto"/>
        <w:left w:val="none" w:sz="0" w:space="0" w:color="auto"/>
        <w:bottom w:val="none" w:sz="0" w:space="0" w:color="auto"/>
        <w:right w:val="none" w:sz="0" w:space="0" w:color="auto"/>
      </w:divBdr>
    </w:div>
    <w:div w:id="629438967">
      <w:bodyDiv w:val="1"/>
      <w:marLeft w:val="0"/>
      <w:marRight w:val="0"/>
      <w:marTop w:val="0"/>
      <w:marBottom w:val="0"/>
      <w:divBdr>
        <w:top w:val="none" w:sz="0" w:space="0" w:color="auto"/>
        <w:left w:val="none" w:sz="0" w:space="0" w:color="auto"/>
        <w:bottom w:val="none" w:sz="0" w:space="0" w:color="auto"/>
        <w:right w:val="none" w:sz="0" w:space="0" w:color="auto"/>
      </w:divBdr>
    </w:div>
    <w:div w:id="634021263">
      <w:bodyDiv w:val="1"/>
      <w:marLeft w:val="0"/>
      <w:marRight w:val="0"/>
      <w:marTop w:val="0"/>
      <w:marBottom w:val="0"/>
      <w:divBdr>
        <w:top w:val="none" w:sz="0" w:space="0" w:color="auto"/>
        <w:left w:val="none" w:sz="0" w:space="0" w:color="auto"/>
        <w:bottom w:val="none" w:sz="0" w:space="0" w:color="auto"/>
        <w:right w:val="none" w:sz="0" w:space="0" w:color="auto"/>
      </w:divBdr>
    </w:div>
    <w:div w:id="636616923">
      <w:bodyDiv w:val="1"/>
      <w:marLeft w:val="0"/>
      <w:marRight w:val="0"/>
      <w:marTop w:val="0"/>
      <w:marBottom w:val="0"/>
      <w:divBdr>
        <w:top w:val="none" w:sz="0" w:space="0" w:color="auto"/>
        <w:left w:val="none" w:sz="0" w:space="0" w:color="auto"/>
        <w:bottom w:val="none" w:sz="0" w:space="0" w:color="auto"/>
        <w:right w:val="none" w:sz="0" w:space="0" w:color="auto"/>
      </w:divBdr>
    </w:div>
    <w:div w:id="637151253">
      <w:bodyDiv w:val="1"/>
      <w:marLeft w:val="0"/>
      <w:marRight w:val="0"/>
      <w:marTop w:val="0"/>
      <w:marBottom w:val="0"/>
      <w:divBdr>
        <w:top w:val="none" w:sz="0" w:space="0" w:color="auto"/>
        <w:left w:val="none" w:sz="0" w:space="0" w:color="auto"/>
        <w:bottom w:val="none" w:sz="0" w:space="0" w:color="auto"/>
        <w:right w:val="none" w:sz="0" w:space="0" w:color="auto"/>
      </w:divBdr>
    </w:div>
    <w:div w:id="641273532">
      <w:bodyDiv w:val="1"/>
      <w:marLeft w:val="0"/>
      <w:marRight w:val="0"/>
      <w:marTop w:val="0"/>
      <w:marBottom w:val="0"/>
      <w:divBdr>
        <w:top w:val="none" w:sz="0" w:space="0" w:color="auto"/>
        <w:left w:val="none" w:sz="0" w:space="0" w:color="auto"/>
        <w:bottom w:val="none" w:sz="0" w:space="0" w:color="auto"/>
        <w:right w:val="none" w:sz="0" w:space="0" w:color="auto"/>
      </w:divBdr>
    </w:div>
    <w:div w:id="641808578">
      <w:bodyDiv w:val="1"/>
      <w:marLeft w:val="0"/>
      <w:marRight w:val="0"/>
      <w:marTop w:val="0"/>
      <w:marBottom w:val="0"/>
      <w:divBdr>
        <w:top w:val="none" w:sz="0" w:space="0" w:color="auto"/>
        <w:left w:val="none" w:sz="0" w:space="0" w:color="auto"/>
        <w:bottom w:val="none" w:sz="0" w:space="0" w:color="auto"/>
        <w:right w:val="none" w:sz="0" w:space="0" w:color="auto"/>
      </w:divBdr>
    </w:div>
    <w:div w:id="647520625">
      <w:bodyDiv w:val="1"/>
      <w:marLeft w:val="0"/>
      <w:marRight w:val="0"/>
      <w:marTop w:val="0"/>
      <w:marBottom w:val="0"/>
      <w:divBdr>
        <w:top w:val="none" w:sz="0" w:space="0" w:color="auto"/>
        <w:left w:val="none" w:sz="0" w:space="0" w:color="auto"/>
        <w:bottom w:val="none" w:sz="0" w:space="0" w:color="auto"/>
        <w:right w:val="none" w:sz="0" w:space="0" w:color="auto"/>
      </w:divBdr>
    </w:div>
    <w:div w:id="651375939">
      <w:bodyDiv w:val="1"/>
      <w:marLeft w:val="0"/>
      <w:marRight w:val="0"/>
      <w:marTop w:val="0"/>
      <w:marBottom w:val="0"/>
      <w:divBdr>
        <w:top w:val="none" w:sz="0" w:space="0" w:color="auto"/>
        <w:left w:val="none" w:sz="0" w:space="0" w:color="auto"/>
        <w:bottom w:val="none" w:sz="0" w:space="0" w:color="auto"/>
        <w:right w:val="none" w:sz="0" w:space="0" w:color="auto"/>
      </w:divBdr>
    </w:div>
    <w:div w:id="653142142">
      <w:bodyDiv w:val="1"/>
      <w:marLeft w:val="0"/>
      <w:marRight w:val="0"/>
      <w:marTop w:val="0"/>
      <w:marBottom w:val="0"/>
      <w:divBdr>
        <w:top w:val="none" w:sz="0" w:space="0" w:color="auto"/>
        <w:left w:val="none" w:sz="0" w:space="0" w:color="auto"/>
        <w:bottom w:val="none" w:sz="0" w:space="0" w:color="auto"/>
        <w:right w:val="none" w:sz="0" w:space="0" w:color="auto"/>
      </w:divBdr>
    </w:div>
    <w:div w:id="655643324">
      <w:bodyDiv w:val="1"/>
      <w:marLeft w:val="0"/>
      <w:marRight w:val="0"/>
      <w:marTop w:val="0"/>
      <w:marBottom w:val="0"/>
      <w:divBdr>
        <w:top w:val="none" w:sz="0" w:space="0" w:color="auto"/>
        <w:left w:val="none" w:sz="0" w:space="0" w:color="auto"/>
        <w:bottom w:val="none" w:sz="0" w:space="0" w:color="auto"/>
        <w:right w:val="none" w:sz="0" w:space="0" w:color="auto"/>
      </w:divBdr>
    </w:div>
    <w:div w:id="662396216">
      <w:bodyDiv w:val="1"/>
      <w:marLeft w:val="0"/>
      <w:marRight w:val="0"/>
      <w:marTop w:val="0"/>
      <w:marBottom w:val="0"/>
      <w:divBdr>
        <w:top w:val="none" w:sz="0" w:space="0" w:color="auto"/>
        <w:left w:val="none" w:sz="0" w:space="0" w:color="auto"/>
        <w:bottom w:val="none" w:sz="0" w:space="0" w:color="auto"/>
        <w:right w:val="none" w:sz="0" w:space="0" w:color="auto"/>
      </w:divBdr>
    </w:div>
    <w:div w:id="681661240">
      <w:bodyDiv w:val="1"/>
      <w:marLeft w:val="0"/>
      <w:marRight w:val="0"/>
      <w:marTop w:val="0"/>
      <w:marBottom w:val="0"/>
      <w:divBdr>
        <w:top w:val="none" w:sz="0" w:space="0" w:color="auto"/>
        <w:left w:val="none" w:sz="0" w:space="0" w:color="auto"/>
        <w:bottom w:val="none" w:sz="0" w:space="0" w:color="auto"/>
        <w:right w:val="none" w:sz="0" w:space="0" w:color="auto"/>
      </w:divBdr>
    </w:div>
    <w:div w:id="684207324">
      <w:bodyDiv w:val="1"/>
      <w:marLeft w:val="0"/>
      <w:marRight w:val="0"/>
      <w:marTop w:val="0"/>
      <w:marBottom w:val="0"/>
      <w:divBdr>
        <w:top w:val="none" w:sz="0" w:space="0" w:color="auto"/>
        <w:left w:val="none" w:sz="0" w:space="0" w:color="auto"/>
        <w:bottom w:val="none" w:sz="0" w:space="0" w:color="auto"/>
        <w:right w:val="none" w:sz="0" w:space="0" w:color="auto"/>
      </w:divBdr>
    </w:div>
    <w:div w:id="685595039">
      <w:bodyDiv w:val="1"/>
      <w:marLeft w:val="0"/>
      <w:marRight w:val="0"/>
      <w:marTop w:val="0"/>
      <w:marBottom w:val="0"/>
      <w:divBdr>
        <w:top w:val="none" w:sz="0" w:space="0" w:color="auto"/>
        <w:left w:val="none" w:sz="0" w:space="0" w:color="auto"/>
        <w:bottom w:val="none" w:sz="0" w:space="0" w:color="auto"/>
        <w:right w:val="none" w:sz="0" w:space="0" w:color="auto"/>
      </w:divBdr>
    </w:div>
    <w:div w:id="689334264">
      <w:bodyDiv w:val="1"/>
      <w:marLeft w:val="0"/>
      <w:marRight w:val="0"/>
      <w:marTop w:val="0"/>
      <w:marBottom w:val="0"/>
      <w:divBdr>
        <w:top w:val="none" w:sz="0" w:space="0" w:color="auto"/>
        <w:left w:val="none" w:sz="0" w:space="0" w:color="auto"/>
        <w:bottom w:val="none" w:sz="0" w:space="0" w:color="auto"/>
        <w:right w:val="none" w:sz="0" w:space="0" w:color="auto"/>
      </w:divBdr>
    </w:div>
    <w:div w:id="698438372">
      <w:bodyDiv w:val="1"/>
      <w:marLeft w:val="0"/>
      <w:marRight w:val="0"/>
      <w:marTop w:val="0"/>
      <w:marBottom w:val="0"/>
      <w:divBdr>
        <w:top w:val="none" w:sz="0" w:space="0" w:color="auto"/>
        <w:left w:val="none" w:sz="0" w:space="0" w:color="auto"/>
        <w:bottom w:val="none" w:sz="0" w:space="0" w:color="auto"/>
        <w:right w:val="none" w:sz="0" w:space="0" w:color="auto"/>
      </w:divBdr>
    </w:div>
    <w:div w:id="700933200">
      <w:bodyDiv w:val="1"/>
      <w:marLeft w:val="0"/>
      <w:marRight w:val="0"/>
      <w:marTop w:val="0"/>
      <w:marBottom w:val="0"/>
      <w:divBdr>
        <w:top w:val="none" w:sz="0" w:space="0" w:color="auto"/>
        <w:left w:val="none" w:sz="0" w:space="0" w:color="auto"/>
        <w:bottom w:val="none" w:sz="0" w:space="0" w:color="auto"/>
        <w:right w:val="none" w:sz="0" w:space="0" w:color="auto"/>
      </w:divBdr>
    </w:div>
    <w:div w:id="701631393">
      <w:bodyDiv w:val="1"/>
      <w:marLeft w:val="0"/>
      <w:marRight w:val="0"/>
      <w:marTop w:val="0"/>
      <w:marBottom w:val="0"/>
      <w:divBdr>
        <w:top w:val="none" w:sz="0" w:space="0" w:color="auto"/>
        <w:left w:val="none" w:sz="0" w:space="0" w:color="auto"/>
        <w:bottom w:val="none" w:sz="0" w:space="0" w:color="auto"/>
        <w:right w:val="none" w:sz="0" w:space="0" w:color="auto"/>
      </w:divBdr>
    </w:div>
    <w:div w:id="704792665">
      <w:bodyDiv w:val="1"/>
      <w:marLeft w:val="0"/>
      <w:marRight w:val="0"/>
      <w:marTop w:val="0"/>
      <w:marBottom w:val="0"/>
      <w:divBdr>
        <w:top w:val="none" w:sz="0" w:space="0" w:color="auto"/>
        <w:left w:val="none" w:sz="0" w:space="0" w:color="auto"/>
        <w:bottom w:val="none" w:sz="0" w:space="0" w:color="auto"/>
        <w:right w:val="none" w:sz="0" w:space="0" w:color="auto"/>
      </w:divBdr>
    </w:div>
    <w:div w:id="714543832">
      <w:bodyDiv w:val="1"/>
      <w:marLeft w:val="0"/>
      <w:marRight w:val="0"/>
      <w:marTop w:val="0"/>
      <w:marBottom w:val="0"/>
      <w:divBdr>
        <w:top w:val="none" w:sz="0" w:space="0" w:color="auto"/>
        <w:left w:val="none" w:sz="0" w:space="0" w:color="auto"/>
        <w:bottom w:val="none" w:sz="0" w:space="0" w:color="auto"/>
        <w:right w:val="none" w:sz="0" w:space="0" w:color="auto"/>
      </w:divBdr>
    </w:div>
    <w:div w:id="718866770">
      <w:bodyDiv w:val="1"/>
      <w:marLeft w:val="0"/>
      <w:marRight w:val="0"/>
      <w:marTop w:val="0"/>
      <w:marBottom w:val="0"/>
      <w:divBdr>
        <w:top w:val="none" w:sz="0" w:space="0" w:color="auto"/>
        <w:left w:val="none" w:sz="0" w:space="0" w:color="auto"/>
        <w:bottom w:val="none" w:sz="0" w:space="0" w:color="auto"/>
        <w:right w:val="none" w:sz="0" w:space="0" w:color="auto"/>
      </w:divBdr>
    </w:div>
    <w:div w:id="726031525">
      <w:bodyDiv w:val="1"/>
      <w:marLeft w:val="0"/>
      <w:marRight w:val="0"/>
      <w:marTop w:val="0"/>
      <w:marBottom w:val="0"/>
      <w:divBdr>
        <w:top w:val="none" w:sz="0" w:space="0" w:color="auto"/>
        <w:left w:val="none" w:sz="0" w:space="0" w:color="auto"/>
        <w:bottom w:val="none" w:sz="0" w:space="0" w:color="auto"/>
        <w:right w:val="none" w:sz="0" w:space="0" w:color="auto"/>
      </w:divBdr>
    </w:div>
    <w:div w:id="728916980">
      <w:bodyDiv w:val="1"/>
      <w:marLeft w:val="0"/>
      <w:marRight w:val="0"/>
      <w:marTop w:val="0"/>
      <w:marBottom w:val="0"/>
      <w:divBdr>
        <w:top w:val="none" w:sz="0" w:space="0" w:color="auto"/>
        <w:left w:val="none" w:sz="0" w:space="0" w:color="auto"/>
        <w:bottom w:val="none" w:sz="0" w:space="0" w:color="auto"/>
        <w:right w:val="none" w:sz="0" w:space="0" w:color="auto"/>
      </w:divBdr>
    </w:div>
    <w:div w:id="730620206">
      <w:bodyDiv w:val="1"/>
      <w:marLeft w:val="0"/>
      <w:marRight w:val="0"/>
      <w:marTop w:val="0"/>
      <w:marBottom w:val="0"/>
      <w:divBdr>
        <w:top w:val="none" w:sz="0" w:space="0" w:color="auto"/>
        <w:left w:val="none" w:sz="0" w:space="0" w:color="auto"/>
        <w:bottom w:val="none" w:sz="0" w:space="0" w:color="auto"/>
        <w:right w:val="none" w:sz="0" w:space="0" w:color="auto"/>
      </w:divBdr>
    </w:div>
    <w:div w:id="731586047">
      <w:bodyDiv w:val="1"/>
      <w:marLeft w:val="0"/>
      <w:marRight w:val="0"/>
      <w:marTop w:val="0"/>
      <w:marBottom w:val="0"/>
      <w:divBdr>
        <w:top w:val="none" w:sz="0" w:space="0" w:color="auto"/>
        <w:left w:val="none" w:sz="0" w:space="0" w:color="auto"/>
        <w:bottom w:val="none" w:sz="0" w:space="0" w:color="auto"/>
        <w:right w:val="none" w:sz="0" w:space="0" w:color="auto"/>
      </w:divBdr>
    </w:div>
    <w:div w:id="740102387">
      <w:bodyDiv w:val="1"/>
      <w:marLeft w:val="0"/>
      <w:marRight w:val="0"/>
      <w:marTop w:val="0"/>
      <w:marBottom w:val="0"/>
      <w:divBdr>
        <w:top w:val="none" w:sz="0" w:space="0" w:color="auto"/>
        <w:left w:val="none" w:sz="0" w:space="0" w:color="auto"/>
        <w:bottom w:val="none" w:sz="0" w:space="0" w:color="auto"/>
        <w:right w:val="none" w:sz="0" w:space="0" w:color="auto"/>
      </w:divBdr>
    </w:div>
    <w:div w:id="745155848">
      <w:bodyDiv w:val="1"/>
      <w:marLeft w:val="0"/>
      <w:marRight w:val="0"/>
      <w:marTop w:val="0"/>
      <w:marBottom w:val="0"/>
      <w:divBdr>
        <w:top w:val="none" w:sz="0" w:space="0" w:color="auto"/>
        <w:left w:val="none" w:sz="0" w:space="0" w:color="auto"/>
        <w:bottom w:val="none" w:sz="0" w:space="0" w:color="auto"/>
        <w:right w:val="none" w:sz="0" w:space="0" w:color="auto"/>
      </w:divBdr>
    </w:div>
    <w:div w:id="745806806">
      <w:bodyDiv w:val="1"/>
      <w:marLeft w:val="0"/>
      <w:marRight w:val="0"/>
      <w:marTop w:val="0"/>
      <w:marBottom w:val="0"/>
      <w:divBdr>
        <w:top w:val="none" w:sz="0" w:space="0" w:color="auto"/>
        <w:left w:val="none" w:sz="0" w:space="0" w:color="auto"/>
        <w:bottom w:val="none" w:sz="0" w:space="0" w:color="auto"/>
        <w:right w:val="none" w:sz="0" w:space="0" w:color="auto"/>
      </w:divBdr>
    </w:div>
    <w:div w:id="746994052">
      <w:bodyDiv w:val="1"/>
      <w:marLeft w:val="0"/>
      <w:marRight w:val="0"/>
      <w:marTop w:val="0"/>
      <w:marBottom w:val="0"/>
      <w:divBdr>
        <w:top w:val="none" w:sz="0" w:space="0" w:color="auto"/>
        <w:left w:val="none" w:sz="0" w:space="0" w:color="auto"/>
        <w:bottom w:val="none" w:sz="0" w:space="0" w:color="auto"/>
        <w:right w:val="none" w:sz="0" w:space="0" w:color="auto"/>
      </w:divBdr>
    </w:div>
    <w:div w:id="747922500">
      <w:bodyDiv w:val="1"/>
      <w:marLeft w:val="0"/>
      <w:marRight w:val="0"/>
      <w:marTop w:val="0"/>
      <w:marBottom w:val="0"/>
      <w:divBdr>
        <w:top w:val="none" w:sz="0" w:space="0" w:color="auto"/>
        <w:left w:val="none" w:sz="0" w:space="0" w:color="auto"/>
        <w:bottom w:val="none" w:sz="0" w:space="0" w:color="auto"/>
        <w:right w:val="none" w:sz="0" w:space="0" w:color="auto"/>
      </w:divBdr>
    </w:div>
    <w:div w:id="752170277">
      <w:bodyDiv w:val="1"/>
      <w:marLeft w:val="0"/>
      <w:marRight w:val="0"/>
      <w:marTop w:val="0"/>
      <w:marBottom w:val="0"/>
      <w:divBdr>
        <w:top w:val="none" w:sz="0" w:space="0" w:color="auto"/>
        <w:left w:val="none" w:sz="0" w:space="0" w:color="auto"/>
        <w:bottom w:val="none" w:sz="0" w:space="0" w:color="auto"/>
        <w:right w:val="none" w:sz="0" w:space="0" w:color="auto"/>
      </w:divBdr>
    </w:div>
    <w:div w:id="758867017">
      <w:bodyDiv w:val="1"/>
      <w:marLeft w:val="0"/>
      <w:marRight w:val="0"/>
      <w:marTop w:val="0"/>
      <w:marBottom w:val="0"/>
      <w:divBdr>
        <w:top w:val="none" w:sz="0" w:space="0" w:color="auto"/>
        <w:left w:val="none" w:sz="0" w:space="0" w:color="auto"/>
        <w:bottom w:val="none" w:sz="0" w:space="0" w:color="auto"/>
        <w:right w:val="none" w:sz="0" w:space="0" w:color="auto"/>
      </w:divBdr>
    </w:div>
    <w:div w:id="761074678">
      <w:bodyDiv w:val="1"/>
      <w:marLeft w:val="0"/>
      <w:marRight w:val="0"/>
      <w:marTop w:val="0"/>
      <w:marBottom w:val="0"/>
      <w:divBdr>
        <w:top w:val="none" w:sz="0" w:space="0" w:color="auto"/>
        <w:left w:val="none" w:sz="0" w:space="0" w:color="auto"/>
        <w:bottom w:val="none" w:sz="0" w:space="0" w:color="auto"/>
        <w:right w:val="none" w:sz="0" w:space="0" w:color="auto"/>
      </w:divBdr>
    </w:div>
    <w:div w:id="766969686">
      <w:bodyDiv w:val="1"/>
      <w:marLeft w:val="0"/>
      <w:marRight w:val="0"/>
      <w:marTop w:val="0"/>
      <w:marBottom w:val="0"/>
      <w:divBdr>
        <w:top w:val="none" w:sz="0" w:space="0" w:color="auto"/>
        <w:left w:val="none" w:sz="0" w:space="0" w:color="auto"/>
        <w:bottom w:val="none" w:sz="0" w:space="0" w:color="auto"/>
        <w:right w:val="none" w:sz="0" w:space="0" w:color="auto"/>
      </w:divBdr>
    </w:div>
    <w:div w:id="767039247">
      <w:bodyDiv w:val="1"/>
      <w:marLeft w:val="0"/>
      <w:marRight w:val="0"/>
      <w:marTop w:val="0"/>
      <w:marBottom w:val="0"/>
      <w:divBdr>
        <w:top w:val="none" w:sz="0" w:space="0" w:color="auto"/>
        <w:left w:val="none" w:sz="0" w:space="0" w:color="auto"/>
        <w:bottom w:val="none" w:sz="0" w:space="0" w:color="auto"/>
        <w:right w:val="none" w:sz="0" w:space="0" w:color="auto"/>
      </w:divBdr>
    </w:div>
    <w:div w:id="768551404">
      <w:bodyDiv w:val="1"/>
      <w:marLeft w:val="0"/>
      <w:marRight w:val="0"/>
      <w:marTop w:val="0"/>
      <w:marBottom w:val="0"/>
      <w:divBdr>
        <w:top w:val="none" w:sz="0" w:space="0" w:color="auto"/>
        <w:left w:val="none" w:sz="0" w:space="0" w:color="auto"/>
        <w:bottom w:val="none" w:sz="0" w:space="0" w:color="auto"/>
        <w:right w:val="none" w:sz="0" w:space="0" w:color="auto"/>
      </w:divBdr>
    </w:div>
    <w:div w:id="769665806">
      <w:bodyDiv w:val="1"/>
      <w:marLeft w:val="0"/>
      <w:marRight w:val="0"/>
      <w:marTop w:val="0"/>
      <w:marBottom w:val="0"/>
      <w:divBdr>
        <w:top w:val="none" w:sz="0" w:space="0" w:color="auto"/>
        <w:left w:val="none" w:sz="0" w:space="0" w:color="auto"/>
        <w:bottom w:val="none" w:sz="0" w:space="0" w:color="auto"/>
        <w:right w:val="none" w:sz="0" w:space="0" w:color="auto"/>
      </w:divBdr>
    </w:div>
    <w:div w:id="772938764">
      <w:bodyDiv w:val="1"/>
      <w:marLeft w:val="0"/>
      <w:marRight w:val="0"/>
      <w:marTop w:val="0"/>
      <w:marBottom w:val="0"/>
      <w:divBdr>
        <w:top w:val="none" w:sz="0" w:space="0" w:color="auto"/>
        <w:left w:val="none" w:sz="0" w:space="0" w:color="auto"/>
        <w:bottom w:val="none" w:sz="0" w:space="0" w:color="auto"/>
        <w:right w:val="none" w:sz="0" w:space="0" w:color="auto"/>
      </w:divBdr>
    </w:div>
    <w:div w:id="776094933">
      <w:bodyDiv w:val="1"/>
      <w:marLeft w:val="0"/>
      <w:marRight w:val="0"/>
      <w:marTop w:val="0"/>
      <w:marBottom w:val="0"/>
      <w:divBdr>
        <w:top w:val="none" w:sz="0" w:space="0" w:color="auto"/>
        <w:left w:val="none" w:sz="0" w:space="0" w:color="auto"/>
        <w:bottom w:val="none" w:sz="0" w:space="0" w:color="auto"/>
        <w:right w:val="none" w:sz="0" w:space="0" w:color="auto"/>
      </w:divBdr>
    </w:div>
    <w:div w:id="778335329">
      <w:bodyDiv w:val="1"/>
      <w:marLeft w:val="0"/>
      <w:marRight w:val="0"/>
      <w:marTop w:val="0"/>
      <w:marBottom w:val="0"/>
      <w:divBdr>
        <w:top w:val="none" w:sz="0" w:space="0" w:color="auto"/>
        <w:left w:val="none" w:sz="0" w:space="0" w:color="auto"/>
        <w:bottom w:val="none" w:sz="0" w:space="0" w:color="auto"/>
        <w:right w:val="none" w:sz="0" w:space="0" w:color="auto"/>
      </w:divBdr>
    </w:div>
    <w:div w:id="778374425">
      <w:bodyDiv w:val="1"/>
      <w:marLeft w:val="0"/>
      <w:marRight w:val="0"/>
      <w:marTop w:val="0"/>
      <w:marBottom w:val="0"/>
      <w:divBdr>
        <w:top w:val="none" w:sz="0" w:space="0" w:color="auto"/>
        <w:left w:val="none" w:sz="0" w:space="0" w:color="auto"/>
        <w:bottom w:val="none" w:sz="0" w:space="0" w:color="auto"/>
        <w:right w:val="none" w:sz="0" w:space="0" w:color="auto"/>
      </w:divBdr>
    </w:div>
    <w:div w:id="786974611">
      <w:bodyDiv w:val="1"/>
      <w:marLeft w:val="0"/>
      <w:marRight w:val="0"/>
      <w:marTop w:val="0"/>
      <w:marBottom w:val="0"/>
      <w:divBdr>
        <w:top w:val="none" w:sz="0" w:space="0" w:color="auto"/>
        <w:left w:val="none" w:sz="0" w:space="0" w:color="auto"/>
        <w:bottom w:val="none" w:sz="0" w:space="0" w:color="auto"/>
        <w:right w:val="none" w:sz="0" w:space="0" w:color="auto"/>
      </w:divBdr>
    </w:div>
    <w:div w:id="794107303">
      <w:bodyDiv w:val="1"/>
      <w:marLeft w:val="0"/>
      <w:marRight w:val="0"/>
      <w:marTop w:val="0"/>
      <w:marBottom w:val="0"/>
      <w:divBdr>
        <w:top w:val="none" w:sz="0" w:space="0" w:color="auto"/>
        <w:left w:val="none" w:sz="0" w:space="0" w:color="auto"/>
        <w:bottom w:val="none" w:sz="0" w:space="0" w:color="auto"/>
        <w:right w:val="none" w:sz="0" w:space="0" w:color="auto"/>
      </w:divBdr>
    </w:div>
    <w:div w:id="798959088">
      <w:bodyDiv w:val="1"/>
      <w:marLeft w:val="0"/>
      <w:marRight w:val="0"/>
      <w:marTop w:val="0"/>
      <w:marBottom w:val="0"/>
      <w:divBdr>
        <w:top w:val="none" w:sz="0" w:space="0" w:color="auto"/>
        <w:left w:val="none" w:sz="0" w:space="0" w:color="auto"/>
        <w:bottom w:val="none" w:sz="0" w:space="0" w:color="auto"/>
        <w:right w:val="none" w:sz="0" w:space="0" w:color="auto"/>
      </w:divBdr>
    </w:div>
    <w:div w:id="804587828">
      <w:bodyDiv w:val="1"/>
      <w:marLeft w:val="0"/>
      <w:marRight w:val="0"/>
      <w:marTop w:val="0"/>
      <w:marBottom w:val="0"/>
      <w:divBdr>
        <w:top w:val="none" w:sz="0" w:space="0" w:color="auto"/>
        <w:left w:val="none" w:sz="0" w:space="0" w:color="auto"/>
        <w:bottom w:val="none" w:sz="0" w:space="0" w:color="auto"/>
        <w:right w:val="none" w:sz="0" w:space="0" w:color="auto"/>
      </w:divBdr>
    </w:div>
    <w:div w:id="805971706">
      <w:bodyDiv w:val="1"/>
      <w:marLeft w:val="0"/>
      <w:marRight w:val="0"/>
      <w:marTop w:val="0"/>
      <w:marBottom w:val="0"/>
      <w:divBdr>
        <w:top w:val="none" w:sz="0" w:space="0" w:color="auto"/>
        <w:left w:val="none" w:sz="0" w:space="0" w:color="auto"/>
        <w:bottom w:val="none" w:sz="0" w:space="0" w:color="auto"/>
        <w:right w:val="none" w:sz="0" w:space="0" w:color="auto"/>
      </w:divBdr>
    </w:div>
    <w:div w:id="812253631">
      <w:bodyDiv w:val="1"/>
      <w:marLeft w:val="0"/>
      <w:marRight w:val="0"/>
      <w:marTop w:val="0"/>
      <w:marBottom w:val="0"/>
      <w:divBdr>
        <w:top w:val="none" w:sz="0" w:space="0" w:color="auto"/>
        <w:left w:val="none" w:sz="0" w:space="0" w:color="auto"/>
        <w:bottom w:val="none" w:sz="0" w:space="0" w:color="auto"/>
        <w:right w:val="none" w:sz="0" w:space="0" w:color="auto"/>
      </w:divBdr>
    </w:div>
    <w:div w:id="822814736">
      <w:bodyDiv w:val="1"/>
      <w:marLeft w:val="0"/>
      <w:marRight w:val="0"/>
      <w:marTop w:val="0"/>
      <w:marBottom w:val="0"/>
      <w:divBdr>
        <w:top w:val="none" w:sz="0" w:space="0" w:color="auto"/>
        <w:left w:val="none" w:sz="0" w:space="0" w:color="auto"/>
        <w:bottom w:val="none" w:sz="0" w:space="0" w:color="auto"/>
        <w:right w:val="none" w:sz="0" w:space="0" w:color="auto"/>
      </w:divBdr>
    </w:div>
    <w:div w:id="828981205">
      <w:bodyDiv w:val="1"/>
      <w:marLeft w:val="0"/>
      <w:marRight w:val="0"/>
      <w:marTop w:val="0"/>
      <w:marBottom w:val="0"/>
      <w:divBdr>
        <w:top w:val="none" w:sz="0" w:space="0" w:color="auto"/>
        <w:left w:val="none" w:sz="0" w:space="0" w:color="auto"/>
        <w:bottom w:val="none" w:sz="0" w:space="0" w:color="auto"/>
        <w:right w:val="none" w:sz="0" w:space="0" w:color="auto"/>
      </w:divBdr>
    </w:div>
    <w:div w:id="830096881">
      <w:bodyDiv w:val="1"/>
      <w:marLeft w:val="0"/>
      <w:marRight w:val="0"/>
      <w:marTop w:val="0"/>
      <w:marBottom w:val="0"/>
      <w:divBdr>
        <w:top w:val="none" w:sz="0" w:space="0" w:color="auto"/>
        <w:left w:val="none" w:sz="0" w:space="0" w:color="auto"/>
        <w:bottom w:val="none" w:sz="0" w:space="0" w:color="auto"/>
        <w:right w:val="none" w:sz="0" w:space="0" w:color="auto"/>
      </w:divBdr>
    </w:div>
    <w:div w:id="832110633">
      <w:bodyDiv w:val="1"/>
      <w:marLeft w:val="0"/>
      <w:marRight w:val="0"/>
      <w:marTop w:val="0"/>
      <w:marBottom w:val="0"/>
      <w:divBdr>
        <w:top w:val="none" w:sz="0" w:space="0" w:color="auto"/>
        <w:left w:val="none" w:sz="0" w:space="0" w:color="auto"/>
        <w:bottom w:val="none" w:sz="0" w:space="0" w:color="auto"/>
        <w:right w:val="none" w:sz="0" w:space="0" w:color="auto"/>
      </w:divBdr>
    </w:div>
    <w:div w:id="833761109">
      <w:bodyDiv w:val="1"/>
      <w:marLeft w:val="0"/>
      <w:marRight w:val="0"/>
      <w:marTop w:val="0"/>
      <w:marBottom w:val="0"/>
      <w:divBdr>
        <w:top w:val="none" w:sz="0" w:space="0" w:color="auto"/>
        <w:left w:val="none" w:sz="0" w:space="0" w:color="auto"/>
        <w:bottom w:val="none" w:sz="0" w:space="0" w:color="auto"/>
        <w:right w:val="none" w:sz="0" w:space="0" w:color="auto"/>
      </w:divBdr>
    </w:div>
    <w:div w:id="835613119">
      <w:bodyDiv w:val="1"/>
      <w:marLeft w:val="0"/>
      <w:marRight w:val="0"/>
      <w:marTop w:val="0"/>
      <w:marBottom w:val="0"/>
      <w:divBdr>
        <w:top w:val="none" w:sz="0" w:space="0" w:color="auto"/>
        <w:left w:val="none" w:sz="0" w:space="0" w:color="auto"/>
        <w:bottom w:val="none" w:sz="0" w:space="0" w:color="auto"/>
        <w:right w:val="none" w:sz="0" w:space="0" w:color="auto"/>
      </w:divBdr>
    </w:div>
    <w:div w:id="836775216">
      <w:bodyDiv w:val="1"/>
      <w:marLeft w:val="0"/>
      <w:marRight w:val="0"/>
      <w:marTop w:val="0"/>
      <w:marBottom w:val="0"/>
      <w:divBdr>
        <w:top w:val="none" w:sz="0" w:space="0" w:color="auto"/>
        <w:left w:val="none" w:sz="0" w:space="0" w:color="auto"/>
        <w:bottom w:val="none" w:sz="0" w:space="0" w:color="auto"/>
        <w:right w:val="none" w:sz="0" w:space="0" w:color="auto"/>
      </w:divBdr>
    </w:div>
    <w:div w:id="837118046">
      <w:bodyDiv w:val="1"/>
      <w:marLeft w:val="0"/>
      <w:marRight w:val="0"/>
      <w:marTop w:val="0"/>
      <w:marBottom w:val="0"/>
      <w:divBdr>
        <w:top w:val="none" w:sz="0" w:space="0" w:color="auto"/>
        <w:left w:val="none" w:sz="0" w:space="0" w:color="auto"/>
        <w:bottom w:val="none" w:sz="0" w:space="0" w:color="auto"/>
        <w:right w:val="none" w:sz="0" w:space="0" w:color="auto"/>
      </w:divBdr>
    </w:div>
    <w:div w:id="837967310">
      <w:bodyDiv w:val="1"/>
      <w:marLeft w:val="0"/>
      <w:marRight w:val="0"/>
      <w:marTop w:val="0"/>
      <w:marBottom w:val="0"/>
      <w:divBdr>
        <w:top w:val="none" w:sz="0" w:space="0" w:color="auto"/>
        <w:left w:val="none" w:sz="0" w:space="0" w:color="auto"/>
        <w:bottom w:val="none" w:sz="0" w:space="0" w:color="auto"/>
        <w:right w:val="none" w:sz="0" w:space="0" w:color="auto"/>
      </w:divBdr>
    </w:div>
    <w:div w:id="838814797">
      <w:bodyDiv w:val="1"/>
      <w:marLeft w:val="0"/>
      <w:marRight w:val="0"/>
      <w:marTop w:val="0"/>
      <w:marBottom w:val="0"/>
      <w:divBdr>
        <w:top w:val="none" w:sz="0" w:space="0" w:color="auto"/>
        <w:left w:val="none" w:sz="0" w:space="0" w:color="auto"/>
        <w:bottom w:val="none" w:sz="0" w:space="0" w:color="auto"/>
        <w:right w:val="none" w:sz="0" w:space="0" w:color="auto"/>
      </w:divBdr>
    </w:div>
    <w:div w:id="841775919">
      <w:bodyDiv w:val="1"/>
      <w:marLeft w:val="0"/>
      <w:marRight w:val="0"/>
      <w:marTop w:val="0"/>
      <w:marBottom w:val="0"/>
      <w:divBdr>
        <w:top w:val="none" w:sz="0" w:space="0" w:color="auto"/>
        <w:left w:val="none" w:sz="0" w:space="0" w:color="auto"/>
        <w:bottom w:val="none" w:sz="0" w:space="0" w:color="auto"/>
        <w:right w:val="none" w:sz="0" w:space="0" w:color="auto"/>
      </w:divBdr>
    </w:div>
    <w:div w:id="848522758">
      <w:bodyDiv w:val="1"/>
      <w:marLeft w:val="0"/>
      <w:marRight w:val="0"/>
      <w:marTop w:val="0"/>
      <w:marBottom w:val="0"/>
      <w:divBdr>
        <w:top w:val="none" w:sz="0" w:space="0" w:color="auto"/>
        <w:left w:val="none" w:sz="0" w:space="0" w:color="auto"/>
        <w:bottom w:val="none" w:sz="0" w:space="0" w:color="auto"/>
        <w:right w:val="none" w:sz="0" w:space="0" w:color="auto"/>
      </w:divBdr>
    </w:div>
    <w:div w:id="850068706">
      <w:bodyDiv w:val="1"/>
      <w:marLeft w:val="0"/>
      <w:marRight w:val="0"/>
      <w:marTop w:val="0"/>
      <w:marBottom w:val="0"/>
      <w:divBdr>
        <w:top w:val="none" w:sz="0" w:space="0" w:color="auto"/>
        <w:left w:val="none" w:sz="0" w:space="0" w:color="auto"/>
        <w:bottom w:val="none" w:sz="0" w:space="0" w:color="auto"/>
        <w:right w:val="none" w:sz="0" w:space="0" w:color="auto"/>
      </w:divBdr>
    </w:div>
    <w:div w:id="851801616">
      <w:bodyDiv w:val="1"/>
      <w:marLeft w:val="0"/>
      <w:marRight w:val="0"/>
      <w:marTop w:val="0"/>
      <w:marBottom w:val="0"/>
      <w:divBdr>
        <w:top w:val="none" w:sz="0" w:space="0" w:color="auto"/>
        <w:left w:val="none" w:sz="0" w:space="0" w:color="auto"/>
        <w:bottom w:val="none" w:sz="0" w:space="0" w:color="auto"/>
        <w:right w:val="none" w:sz="0" w:space="0" w:color="auto"/>
      </w:divBdr>
    </w:div>
    <w:div w:id="857281873">
      <w:bodyDiv w:val="1"/>
      <w:marLeft w:val="0"/>
      <w:marRight w:val="0"/>
      <w:marTop w:val="0"/>
      <w:marBottom w:val="0"/>
      <w:divBdr>
        <w:top w:val="none" w:sz="0" w:space="0" w:color="auto"/>
        <w:left w:val="none" w:sz="0" w:space="0" w:color="auto"/>
        <w:bottom w:val="none" w:sz="0" w:space="0" w:color="auto"/>
        <w:right w:val="none" w:sz="0" w:space="0" w:color="auto"/>
      </w:divBdr>
    </w:div>
    <w:div w:id="871768325">
      <w:bodyDiv w:val="1"/>
      <w:marLeft w:val="0"/>
      <w:marRight w:val="0"/>
      <w:marTop w:val="0"/>
      <w:marBottom w:val="0"/>
      <w:divBdr>
        <w:top w:val="none" w:sz="0" w:space="0" w:color="auto"/>
        <w:left w:val="none" w:sz="0" w:space="0" w:color="auto"/>
        <w:bottom w:val="none" w:sz="0" w:space="0" w:color="auto"/>
        <w:right w:val="none" w:sz="0" w:space="0" w:color="auto"/>
      </w:divBdr>
    </w:div>
    <w:div w:id="873924871">
      <w:bodyDiv w:val="1"/>
      <w:marLeft w:val="0"/>
      <w:marRight w:val="0"/>
      <w:marTop w:val="0"/>
      <w:marBottom w:val="0"/>
      <w:divBdr>
        <w:top w:val="none" w:sz="0" w:space="0" w:color="auto"/>
        <w:left w:val="none" w:sz="0" w:space="0" w:color="auto"/>
        <w:bottom w:val="none" w:sz="0" w:space="0" w:color="auto"/>
        <w:right w:val="none" w:sz="0" w:space="0" w:color="auto"/>
      </w:divBdr>
    </w:div>
    <w:div w:id="874316676">
      <w:bodyDiv w:val="1"/>
      <w:marLeft w:val="0"/>
      <w:marRight w:val="0"/>
      <w:marTop w:val="0"/>
      <w:marBottom w:val="0"/>
      <w:divBdr>
        <w:top w:val="none" w:sz="0" w:space="0" w:color="auto"/>
        <w:left w:val="none" w:sz="0" w:space="0" w:color="auto"/>
        <w:bottom w:val="none" w:sz="0" w:space="0" w:color="auto"/>
        <w:right w:val="none" w:sz="0" w:space="0" w:color="auto"/>
      </w:divBdr>
    </w:div>
    <w:div w:id="875891585">
      <w:bodyDiv w:val="1"/>
      <w:marLeft w:val="0"/>
      <w:marRight w:val="0"/>
      <w:marTop w:val="0"/>
      <w:marBottom w:val="0"/>
      <w:divBdr>
        <w:top w:val="none" w:sz="0" w:space="0" w:color="auto"/>
        <w:left w:val="none" w:sz="0" w:space="0" w:color="auto"/>
        <w:bottom w:val="none" w:sz="0" w:space="0" w:color="auto"/>
        <w:right w:val="none" w:sz="0" w:space="0" w:color="auto"/>
      </w:divBdr>
    </w:div>
    <w:div w:id="877401027">
      <w:bodyDiv w:val="1"/>
      <w:marLeft w:val="0"/>
      <w:marRight w:val="0"/>
      <w:marTop w:val="0"/>
      <w:marBottom w:val="0"/>
      <w:divBdr>
        <w:top w:val="none" w:sz="0" w:space="0" w:color="auto"/>
        <w:left w:val="none" w:sz="0" w:space="0" w:color="auto"/>
        <w:bottom w:val="none" w:sz="0" w:space="0" w:color="auto"/>
        <w:right w:val="none" w:sz="0" w:space="0" w:color="auto"/>
      </w:divBdr>
    </w:div>
    <w:div w:id="891118474">
      <w:bodyDiv w:val="1"/>
      <w:marLeft w:val="0"/>
      <w:marRight w:val="0"/>
      <w:marTop w:val="0"/>
      <w:marBottom w:val="0"/>
      <w:divBdr>
        <w:top w:val="none" w:sz="0" w:space="0" w:color="auto"/>
        <w:left w:val="none" w:sz="0" w:space="0" w:color="auto"/>
        <w:bottom w:val="none" w:sz="0" w:space="0" w:color="auto"/>
        <w:right w:val="none" w:sz="0" w:space="0" w:color="auto"/>
      </w:divBdr>
    </w:div>
    <w:div w:id="892085864">
      <w:bodyDiv w:val="1"/>
      <w:marLeft w:val="0"/>
      <w:marRight w:val="0"/>
      <w:marTop w:val="0"/>
      <w:marBottom w:val="0"/>
      <w:divBdr>
        <w:top w:val="none" w:sz="0" w:space="0" w:color="auto"/>
        <w:left w:val="none" w:sz="0" w:space="0" w:color="auto"/>
        <w:bottom w:val="none" w:sz="0" w:space="0" w:color="auto"/>
        <w:right w:val="none" w:sz="0" w:space="0" w:color="auto"/>
      </w:divBdr>
    </w:div>
    <w:div w:id="895626764">
      <w:bodyDiv w:val="1"/>
      <w:marLeft w:val="0"/>
      <w:marRight w:val="0"/>
      <w:marTop w:val="0"/>
      <w:marBottom w:val="0"/>
      <w:divBdr>
        <w:top w:val="none" w:sz="0" w:space="0" w:color="auto"/>
        <w:left w:val="none" w:sz="0" w:space="0" w:color="auto"/>
        <w:bottom w:val="none" w:sz="0" w:space="0" w:color="auto"/>
        <w:right w:val="none" w:sz="0" w:space="0" w:color="auto"/>
      </w:divBdr>
    </w:div>
    <w:div w:id="899823965">
      <w:bodyDiv w:val="1"/>
      <w:marLeft w:val="0"/>
      <w:marRight w:val="0"/>
      <w:marTop w:val="0"/>
      <w:marBottom w:val="0"/>
      <w:divBdr>
        <w:top w:val="none" w:sz="0" w:space="0" w:color="auto"/>
        <w:left w:val="none" w:sz="0" w:space="0" w:color="auto"/>
        <w:bottom w:val="none" w:sz="0" w:space="0" w:color="auto"/>
        <w:right w:val="none" w:sz="0" w:space="0" w:color="auto"/>
      </w:divBdr>
    </w:div>
    <w:div w:id="911086063">
      <w:bodyDiv w:val="1"/>
      <w:marLeft w:val="0"/>
      <w:marRight w:val="0"/>
      <w:marTop w:val="0"/>
      <w:marBottom w:val="0"/>
      <w:divBdr>
        <w:top w:val="none" w:sz="0" w:space="0" w:color="auto"/>
        <w:left w:val="none" w:sz="0" w:space="0" w:color="auto"/>
        <w:bottom w:val="none" w:sz="0" w:space="0" w:color="auto"/>
        <w:right w:val="none" w:sz="0" w:space="0" w:color="auto"/>
      </w:divBdr>
    </w:div>
    <w:div w:id="913197128">
      <w:bodyDiv w:val="1"/>
      <w:marLeft w:val="0"/>
      <w:marRight w:val="0"/>
      <w:marTop w:val="0"/>
      <w:marBottom w:val="0"/>
      <w:divBdr>
        <w:top w:val="none" w:sz="0" w:space="0" w:color="auto"/>
        <w:left w:val="none" w:sz="0" w:space="0" w:color="auto"/>
        <w:bottom w:val="none" w:sz="0" w:space="0" w:color="auto"/>
        <w:right w:val="none" w:sz="0" w:space="0" w:color="auto"/>
      </w:divBdr>
    </w:div>
    <w:div w:id="913658456">
      <w:bodyDiv w:val="1"/>
      <w:marLeft w:val="0"/>
      <w:marRight w:val="0"/>
      <w:marTop w:val="0"/>
      <w:marBottom w:val="0"/>
      <w:divBdr>
        <w:top w:val="none" w:sz="0" w:space="0" w:color="auto"/>
        <w:left w:val="none" w:sz="0" w:space="0" w:color="auto"/>
        <w:bottom w:val="none" w:sz="0" w:space="0" w:color="auto"/>
        <w:right w:val="none" w:sz="0" w:space="0" w:color="auto"/>
      </w:divBdr>
    </w:div>
    <w:div w:id="920797826">
      <w:bodyDiv w:val="1"/>
      <w:marLeft w:val="0"/>
      <w:marRight w:val="0"/>
      <w:marTop w:val="0"/>
      <w:marBottom w:val="0"/>
      <w:divBdr>
        <w:top w:val="none" w:sz="0" w:space="0" w:color="auto"/>
        <w:left w:val="none" w:sz="0" w:space="0" w:color="auto"/>
        <w:bottom w:val="none" w:sz="0" w:space="0" w:color="auto"/>
        <w:right w:val="none" w:sz="0" w:space="0" w:color="auto"/>
      </w:divBdr>
    </w:div>
    <w:div w:id="924068259">
      <w:bodyDiv w:val="1"/>
      <w:marLeft w:val="0"/>
      <w:marRight w:val="0"/>
      <w:marTop w:val="0"/>
      <w:marBottom w:val="0"/>
      <w:divBdr>
        <w:top w:val="none" w:sz="0" w:space="0" w:color="auto"/>
        <w:left w:val="none" w:sz="0" w:space="0" w:color="auto"/>
        <w:bottom w:val="none" w:sz="0" w:space="0" w:color="auto"/>
        <w:right w:val="none" w:sz="0" w:space="0" w:color="auto"/>
      </w:divBdr>
    </w:div>
    <w:div w:id="925118305">
      <w:bodyDiv w:val="1"/>
      <w:marLeft w:val="0"/>
      <w:marRight w:val="0"/>
      <w:marTop w:val="0"/>
      <w:marBottom w:val="0"/>
      <w:divBdr>
        <w:top w:val="none" w:sz="0" w:space="0" w:color="auto"/>
        <w:left w:val="none" w:sz="0" w:space="0" w:color="auto"/>
        <w:bottom w:val="none" w:sz="0" w:space="0" w:color="auto"/>
        <w:right w:val="none" w:sz="0" w:space="0" w:color="auto"/>
      </w:divBdr>
    </w:div>
    <w:div w:id="930816088">
      <w:bodyDiv w:val="1"/>
      <w:marLeft w:val="0"/>
      <w:marRight w:val="0"/>
      <w:marTop w:val="0"/>
      <w:marBottom w:val="0"/>
      <w:divBdr>
        <w:top w:val="none" w:sz="0" w:space="0" w:color="auto"/>
        <w:left w:val="none" w:sz="0" w:space="0" w:color="auto"/>
        <w:bottom w:val="none" w:sz="0" w:space="0" w:color="auto"/>
        <w:right w:val="none" w:sz="0" w:space="0" w:color="auto"/>
      </w:divBdr>
    </w:div>
    <w:div w:id="931283976">
      <w:bodyDiv w:val="1"/>
      <w:marLeft w:val="0"/>
      <w:marRight w:val="0"/>
      <w:marTop w:val="0"/>
      <w:marBottom w:val="0"/>
      <w:divBdr>
        <w:top w:val="none" w:sz="0" w:space="0" w:color="auto"/>
        <w:left w:val="none" w:sz="0" w:space="0" w:color="auto"/>
        <w:bottom w:val="none" w:sz="0" w:space="0" w:color="auto"/>
        <w:right w:val="none" w:sz="0" w:space="0" w:color="auto"/>
      </w:divBdr>
    </w:div>
    <w:div w:id="940990741">
      <w:bodyDiv w:val="1"/>
      <w:marLeft w:val="0"/>
      <w:marRight w:val="0"/>
      <w:marTop w:val="0"/>
      <w:marBottom w:val="0"/>
      <w:divBdr>
        <w:top w:val="none" w:sz="0" w:space="0" w:color="auto"/>
        <w:left w:val="none" w:sz="0" w:space="0" w:color="auto"/>
        <w:bottom w:val="none" w:sz="0" w:space="0" w:color="auto"/>
        <w:right w:val="none" w:sz="0" w:space="0" w:color="auto"/>
      </w:divBdr>
    </w:div>
    <w:div w:id="943729556">
      <w:bodyDiv w:val="1"/>
      <w:marLeft w:val="0"/>
      <w:marRight w:val="0"/>
      <w:marTop w:val="0"/>
      <w:marBottom w:val="0"/>
      <w:divBdr>
        <w:top w:val="none" w:sz="0" w:space="0" w:color="auto"/>
        <w:left w:val="none" w:sz="0" w:space="0" w:color="auto"/>
        <w:bottom w:val="none" w:sz="0" w:space="0" w:color="auto"/>
        <w:right w:val="none" w:sz="0" w:space="0" w:color="auto"/>
      </w:divBdr>
    </w:div>
    <w:div w:id="950405755">
      <w:bodyDiv w:val="1"/>
      <w:marLeft w:val="0"/>
      <w:marRight w:val="0"/>
      <w:marTop w:val="0"/>
      <w:marBottom w:val="0"/>
      <w:divBdr>
        <w:top w:val="none" w:sz="0" w:space="0" w:color="auto"/>
        <w:left w:val="none" w:sz="0" w:space="0" w:color="auto"/>
        <w:bottom w:val="none" w:sz="0" w:space="0" w:color="auto"/>
        <w:right w:val="none" w:sz="0" w:space="0" w:color="auto"/>
      </w:divBdr>
    </w:div>
    <w:div w:id="955721093">
      <w:bodyDiv w:val="1"/>
      <w:marLeft w:val="0"/>
      <w:marRight w:val="0"/>
      <w:marTop w:val="0"/>
      <w:marBottom w:val="0"/>
      <w:divBdr>
        <w:top w:val="none" w:sz="0" w:space="0" w:color="auto"/>
        <w:left w:val="none" w:sz="0" w:space="0" w:color="auto"/>
        <w:bottom w:val="none" w:sz="0" w:space="0" w:color="auto"/>
        <w:right w:val="none" w:sz="0" w:space="0" w:color="auto"/>
      </w:divBdr>
    </w:div>
    <w:div w:id="966008133">
      <w:bodyDiv w:val="1"/>
      <w:marLeft w:val="0"/>
      <w:marRight w:val="0"/>
      <w:marTop w:val="0"/>
      <w:marBottom w:val="0"/>
      <w:divBdr>
        <w:top w:val="none" w:sz="0" w:space="0" w:color="auto"/>
        <w:left w:val="none" w:sz="0" w:space="0" w:color="auto"/>
        <w:bottom w:val="none" w:sz="0" w:space="0" w:color="auto"/>
        <w:right w:val="none" w:sz="0" w:space="0" w:color="auto"/>
      </w:divBdr>
    </w:div>
    <w:div w:id="966620715">
      <w:bodyDiv w:val="1"/>
      <w:marLeft w:val="0"/>
      <w:marRight w:val="0"/>
      <w:marTop w:val="0"/>
      <w:marBottom w:val="0"/>
      <w:divBdr>
        <w:top w:val="none" w:sz="0" w:space="0" w:color="auto"/>
        <w:left w:val="none" w:sz="0" w:space="0" w:color="auto"/>
        <w:bottom w:val="none" w:sz="0" w:space="0" w:color="auto"/>
        <w:right w:val="none" w:sz="0" w:space="0" w:color="auto"/>
      </w:divBdr>
    </w:div>
    <w:div w:id="967706997">
      <w:bodyDiv w:val="1"/>
      <w:marLeft w:val="0"/>
      <w:marRight w:val="0"/>
      <w:marTop w:val="0"/>
      <w:marBottom w:val="0"/>
      <w:divBdr>
        <w:top w:val="none" w:sz="0" w:space="0" w:color="auto"/>
        <w:left w:val="none" w:sz="0" w:space="0" w:color="auto"/>
        <w:bottom w:val="none" w:sz="0" w:space="0" w:color="auto"/>
        <w:right w:val="none" w:sz="0" w:space="0" w:color="auto"/>
      </w:divBdr>
    </w:div>
    <w:div w:id="976299651">
      <w:bodyDiv w:val="1"/>
      <w:marLeft w:val="0"/>
      <w:marRight w:val="0"/>
      <w:marTop w:val="0"/>
      <w:marBottom w:val="0"/>
      <w:divBdr>
        <w:top w:val="none" w:sz="0" w:space="0" w:color="auto"/>
        <w:left w:val="none" w:sz="0" w:space="0" w:color="auto"/>
        <w:bottom w:val="none" w:sz="0" w:space="0" w:color="auto"/>
        <w:right w:val="none" w:sz="0" w:space="0" w:color="auto"/>
      </w:divBdr>
    </w:div>
    <w:div w:id="977956919">
      <w:bodyDiv w:val="1"/>
      <w:marLeft w:val="0"/>
      <w:marRight w:val="0"/>
      <w:marTop w:val="0"/>
      <w:marBottom w:val="0"/>
      <w:divBdr>
        <w:top w:val="none" w:sz="0" w:space="0" w:color="auto"/>
        <w:left w:val="none" w:sz="0" w:space="0" w:color="auto"/>
        <w:bottom w:val="none" w:sz="0" w:space="0" w:color="auto"/>
        <w:right w:val="none" w:sz="0" w:space="0" w:color="auto"/>
      </w:divBdr>
    </w:div>
    <w:div w:id="985083806">
      <w:bodyDiv w:val="1"/>
      <w:marLeft w:val="0"/>
      <w:marRight w:val="0"/>
      <w:marTop w:val="0"/>
      <w:marBottom w:val="0"/>
      <w:divBdr>
        <w:top w:val="none" w:sz="0" w:space="0" w:color="auto"/>
        <w:left w:val="none" w:sz="0" w:space="0" w:color="auto"/>
        <w:bottom w:val="none" w:sz="0" w:space="0" w:color="auto"/>
        <w:right w:val="none" w:sz="0" w:space="0" w:color="auto"/>
      </w:divBdr>
    </w:div>
    <w:div w:id="990668973">
      <w:bodyDiv w:val="1"/>
      <w:marLeft w:val="0"/>
      <w:marRight w:val="0"/>
      <w:marTop w:val="0"/>
      <w:marBottom w:val="0"/>
      <w:divBdr>
        <w:top w:val="none" w:sz="0" w:space="0" w:color="auto"/>
        <w:left w:val="none" w:sz="0" w:space="0" w:color="auto"/>
        <w:bottom w:val="none" w:sz="0" w:space="0" w:color="auto"/>
        <w:right w:val="none" w:sz="0" w:space="0" w:color="auto"/>
      </w:divBdr>
    </w:div>
    <w:div w:id="991904286">
      <w:bodyDiv w:val="1"/>
      <w:marLeft w:val="0"/>
      <w:marRight w:val="0"/>
      <w:marTop w:val="0"/>
      <w:marBottom w:val="0"/>
      <w:divBdr>
        <w:top w:val="none" w:sz="0" w:space="0" w:color="auto"/>
        <w:left w:val="none" w:sz="0" w:space="0" w:color="auto"/>
        <w:bottom w:val="none" w:sz="0" w:space="0" w:color="auto"/>
        <w:right w:val="none" w:sz="0" w:space="0" w:color="auto"/>
      </w:divBdr>
    </w:div>
    <w:div w:id="996803033">
      <w:bodyDiv w:val="1"/>
      <w:marLeft w:val="0"/>
      <w:marRight w:val="0"/>
      <w:marTop w:val="0"/>
      <w:marBottom w:val="0"/>
      <w:divBdr>
        <w:top w:val="none" w:sz="0" w:space="0" w:color="auto"/>
        <w:left w:val="none" w:sz="0" w:space="0" w:color="auto"/>
        <w:bottom w:val="none" w:sz="0" w:space="0" w:color="auto"/>
        <w:right w:val="none" w:sz="0" w:space="0" w:color="auto"/>
      </w:divBdr>
    </w:div>
    <w:div w:id="1005322529">
      <w:bodyDiv w:val="1"/>
      <w:marLeft w:val="0"/>
      <w:marRight w:val="0"/>
      <w:marTop w:val="0"/>
      <w:marBottom w:val="0"/>
      <w:divBdr>
        <w:top w:val="none" w:sz="0" w:space="0" w:color="auto"/>
        <w:left w:val="none" w:sz="0" w:space="0" w:color="auto"/>
        <w:bottom w:val="none" w:sz="0" w:space="0" w:color="auto"/>
        <w:right w:val="none" w:sz="0" w:space="0" w:color="auto"/>
      </w:divBdr>
    </w:div>
    <w:div w:id="1007098557">
      <w:bodyDiv w:val="1"/>
      <w:marLeft w:val="0"/>
      <w:marRight w:val="0"/>
      <w:marTop w:val="0"/>
      <w:marBottom w:val="0"/>
      <w:divBdr>
        <w:top w:val="none" w:sz="0" w:space="0" w:color="auto"/>
        <w:left w:val="none" w:sz="0" w:space="0" w:color="auto"/>
        <w:bottom w:val="none" w:sz="0" w:space="0" w:color="auto"/>
        <w:right w:val="none" w:sz="0" w:space="0" w:color="auto"/>
      </w:divBdr>
    </w:div>
    <w:div w:id="1012682109">
      <w:bodyDiv w:val="1"/>
      <w:marLeft w:val="0"/>
      <w:marRight w:val="0"/>
      <w:marTop w:val="0"/>
      <w:marBottom w:val="0"/>
      <w:divBdr>
        <w:top w:val="none" w:sz="0" w:space="0" w:color="auto"/>
        <w:left w:val="none" w:sz="0" w:space="0" w:color="auto"/>
        <w:bottom w:val="none" w:sz="0" w:space="0" w:color="auto"/>
        <w:right w:val="none" w:sz="0" w:space="0" w:color="auto"/>
      </w:divBdr>
    </w:div>
    <w:div w:id="1017267741">
      <w:bodyDiv w:val="1"/>
      <w:marLeft w:val="0"/>
      <w:marRight w:val="0"/>
      <w:marTop w:val="0"/>
      <w:marBottom w:val="0"/>
      <w:divBdr>
        <w:top w:val="none" w:sz="0" w:space="0" w:color="auto"/>
        <w:left w:val="none" w:sz="0" w:space="0" w:color="auto"/>
        <w:bottom w:val="none" w:sz="0" w:space="0" w:color="auto"/>
        <w:right w:val="none" w:sz="0" w:space="0" w:color="auto"/>
      </w:divBdr>
    </w:div>
    <w:div w:id="1021594098">
      <w:bodyDiv w:val="1"/>
      <w:marLeft w:val="0"/>
      <w:marRight w:val="0"/>
      <w:marTop w:val="0"/>
      <w:marBottom w:val="0"/>
      <w:divBdr>
        <w:top w:val="none" w:sz="0" w:space="0" w:color="auto"/>
        <w:left w:val="none" w:sz="0" w:space="0" w:color="auto"/>
        <w:bottom w:val="none" w:sz="0" w:space="0" w:color="auto"/>
        <w:right w:val="none" w:sz="0" w:space="0" w:color="auto"/>
      </w:divBdr>
    </w:div>
    <w:div w:id="1030841886">
      <w:bodyDiv w:val="1"/>
      <w:marLeft w:val="0"/>
      <w:marRight w:val="0"/>
      <w:marTop w:val="0"/>
      <w:marBottom w:val="0"/>
      <w:divBdr>
        <w:top w:val="none" w:sz="0" w:space="0" w:color="auto"/>
        <w:left w:val="none" w:sz="0" w:space="0" w:color="auto"/>
        <w:bottom w:val="none" w:sz="0" w:space="0" w:color="auto"/>
        <w:right w:val="none" w:sz="0" w:space="0" w:color="auto"/>
      </w:divBdr>
    </w:div>
    <w:div w:id="1035696172">
      <w:bodyDiv w:val="1"/>
      <w:marLeft w:val="0"/>
      <w:marRight w:val="0"/>
      <w:marTop w:val="0"/>
      <w:marBottom w:val="0"/>
      <w:divBdr>
        <w:top w:val="none" w:sz="0" w:space="0" w:color="auto"/>
        <w:left w:val="none" w:sz="0" w:space="0" w:color="auto"/>
        <w:bottom w:val="none" w:sz="0" w:space="0" w:color="auto"/>
        <w:right w:val="none" w:sz="0" w:space="0" w:color="auto"/>
      </w:divBdr>
    </w:div>
    <w:div w:id="1036809730">
      <w:bodyDiv w:val="1"/>
      <w:marLeft w:val="0"/>
      <w:marRight w:val="0"/>
      <w:marTop w:val="0"/>
      <w:marBottom w:val="0"/>
      <w:divBdr>
        <w:top w:val="none" w:sz="0" w:space="0" w:color="auto"/>
        <w:left w:val="none" w:sz="0" w:space="0" w:color="auto"/>
        <w:bottom w:val="none" w:sz="0" w:space="0" w:color="auto"/>
        <w:right w:val="none" w:sz="0" w:space="0" w:color="auto"/>
      </w:divBdr>
    </w:div>
    <w:div w:id="1038117585">
      <w:bodyDiv w:val="1"/>
      <w:marLeft w:val="0"/>
      <w:marRight w:val="0"/>
      <w:marTop w:val="0"/>
      <w:marBottom w:val="0"/>
      <w:divBdr>
        <w:top w:val="none" w:sz="0" w:space="0" w:color="auto"/>
        <w:left w:val="none" w:sz="0" w:space="0" w:color="auto"/>
        <w:bottom w:val="none" w:sz="0" w:space="0" w:color="auto"/>
        <w:right w:val="none" w:sz="0" w:space="0" w:color="auto"/>
      </w:divBdr>
    </w:div>
    <w:div w:id="1038429922">
      <w:bodyDiv w:val="1"/>
      <w:marLeft w:val="0"/>
      <w:marRight w:val="0"/>
      <w:marTop w:val="0"/>
      <w:marBottom w:val="0"/>
      <w:divBdr>
        <w:top w:val="none" w:sz="0" w:space="0" w:color="auto"/>
        <w:left w:val="none" w:sz="0" w:space="0" w:color="auto"/>
        <w:bottom w:val="none" w:sz="0" w:space="0" w:color="auto"/>
        <w:right w:val="none" w:sz="0" w:space="0" w:color="auto"/>
      </w:divBdr>
    </w:div>
    <w:div w:id="1041129087">
      <w:bodyDiv w:val="1"/>
      <w:marLeft w:val="0"/>
      <w:marRight w:val="0"/>
      <w:marTop w:val="0"/>
      <w:marBottom w:val="0"/>
      <w:divBdr>
        <w:top w:val="none" w:sz="0" w:space="0" w:color="auto"/>
        <w:left w:val="none" w:sz="0" w:space="0" w:color="auto"/>
        <w:bottom w:val="none" w:sz="0" w:space="0" w:color="auto"/>
        <w:right w:val="none" w:sz="0" w:space="0" w:color="auto"/>
      </w:divBdr>
    </w:div>
    <w:div w:id="1042752686">
      <w:bodyDiv w:val="1"/>
      <w:marLeft w:val="0"/>
      <w:marRight w:val="0"/>
      <w:marTop w:val="0"/>
      <w:marBottom w:val="0"/>
      <w:divBdr>
        <w:top w:val="none" w:sz="0" w:space="0" w:color="auto"/>
        <w:left w:val="none" w:sz="0" w:space="0" w:color="auto"/>
        <w:bottom w:val="none" w:sz="0" w:space="0" w:color="auto"/>
        <w:right w:val="none" w:sz="0" w:space="0" w:color="auto"/>
      </w:divBdr>
    </w:div>
    <w:div w:id="1044907667">
      <w:bodyDiv w:val="1"/>
      <w:marLeft w:val="0"/>
      <w:marRight w:val="0"/>
      <w:marTop w:val="0"/>
      <w:marBottom w:val="0"/>
      <w:divBdr>
        <w:top w:val="none" w:sz="0" w:space="0" w:color="auto"/>
        <w:left w:val="none" w:sz="0" w:space="0" w:color="auto"/>
        <w:bottom w:val="none" w:sz="0" w:space="0" w:color="auto"/>
        <w:right w:val="none" w:sz="0" w:space="0" w:color="auto"/>
      </w:divBdr>
    </w:div>
    <w:div w:id="1045258784">
      <w:bodyDiv w:val="1"/>
      <w:marLeft w:val="0"/>
      <w:marRight w:val="0"/>
      <w:marTop w:val="0"/>
      <w:marBottom w:val="0"/>
      <w:divBdr>
        <w:top w:val="none" w:sz="0" w:space="0" w:color="auto"/>
        <w:left w:val="none" w:sz="0" w:space="0" w:color="auto"/>
        <w:bottom w:val="none" w:sz="0" w:space="0" w:color="auto"/>
        <w:right w:val="none" w:sz="0" w:space="0" w:color="auto"/>
      </w:divBdr>
    </w:div>
    <w:div w:id="1061057366">
      <w:bodyDiv w:val="1"/>
      <w:marLeft w:val="0"/>
      <w:marRight w:val="0"/>
      <w:marTop w:val="0"/>
      <w:marBottom w:val="0"/>
      <w:divBdr>
        <w:top w:val="none" w:sz="0" w:space="0" w:color="auto"/>
        <w:left w:val="none" w:sz="0" w:space="0" w:color="auto"/>
        <w:bottom w:val="none" w:sz="0" w:space="0" w:color="auto"/>
        <w:right w:val="none" w:sz="0" w:space="0" w:color="auto"/>
      </w:divBdr>
    </w:div>
    <w:div w:id="1062677437">
      <w:bodyDiv w:val="1"/>
      <w:marLeft w:val="0"/>
      <w:marRight w:val="0"/>
      <w:marTop w:val="0"/>
      <w:marBottom w:val="0"/>
      <w:divBdr>
        <w:top w:val="none" w:sz="0" w:space="0" w:color="auto"/>
        <w:left w:val="none" w:sz="0" w:space="0" w:color="auto"/>
        <w:bottom w:val="none" w:sz="0" w:space="0" w:color="auto"/>
        <w:right w:val="none" w:sz="0" w:space="0" w:color="auto"/>
      </w:divBdr>
    </w:div>
    <w:div w:id="1065378324">
      <w:bodyDiv w:val="1"/>
      <w:marLeft w:val="0"/>
      <w:marRight w:val="0"/>
      <w:marTop w:val="0"/>
      <w:marBottom w:val="0"/>
      <w:divBdr>
        <w:top w:val="none" w:sz="0" w:space="0" w:color="auto"/>
        <w:left w:val="none" w:sz="0" w:space="0" w:color="auto"/>
        <w:bottom w:val="none" w:sz="0" w:space="0" w:color="auto"/>
        <w:right w:val="none" w:sz="0" w:space="0" w:color="auto"/>
      </w:divBdr>
    </w:div>
    <w:div w:id="1070427043">
      <w:bodyDiv w:val="1"/>
      <w:marLeft w:val="0"/>
      <w:marRight w:val="0"/>
      <w:marTop w:val="0"/>
      <w:marBottom w:val="0"/>
      <w:divBdr>
        <w:top w:val="none" w:sz="0" w:space="0" w:color="auto"/>
        <w:left w:val="none" w:sz="0" w:space="0" w:color="auto"/>
        <w:bottom w:val="none" w:sz="0" w:space="0" w:color="auto"/>
        <w:right w:val="none" w:sz="0" w:space="0" w:color="auto"/>
      </w:divBdr>
    </w:div>
    <w:div w:id="1072779158">
      <w:bodyDiv w:val="1"/>
      <w:marLeft w:val="0"/>
      <w:marRight w:val="0"/>
      <w:marTop w:val="0"/>
      <w:marBottom w:val="0"/>
      <w:divBdr>
        <w:top w:val="none" w:sz="0" w:space="0" w:color="auto"/>
        <w:left w:val="none" w:sz="0" w:space="0" w:color="auto"/>
        <w:bottom w:val="none" w:sz="0" w:space="0" w:color="auto"/>
        <w:right w:val="none" w:sz="0" w:space="0" w:color="auto"/>
      </w:divBdr>
    </w:div>
    <w:div w:id="1075515769">
      <w:bodyDiv w:val="1"/>
      <w:marLeft w:val="0"/>
      <w:marRight w:val="0"/>
      <w:marTop w:val="0"/>
      <w:marBottom w:val="0"/>
      <w:divBdr>
        <w:top w:val="none" w:sz="0" w:space="0" w:color="auto"/>
        <w:left w:val="none" w:sz="0" w:space="0" w:color="auto"/>
        <w:bottom w:val="none" w:sz="0" w:space="0" w:color="auto"/>
        <w:right w:val="none" w:sz="0" w:space="0" w:color="auto"/>
      </w:divBdr>
    </w:div>
    <w:div w:id="1085569535">
      <w:bodyDiv w:val="1"/>
      <w:marLeft w:val="0"/>
      <w:marRight w:val="0"/>
      <w:marTop w:val="0"/>
      <w:marBottom w:val="0"/>
      <w:divBdr>
        <w:top w:val="none" w:sz="0" w:space="0" w:color="auto"/>
        <w:left w:val="none" w:sz="0" w:space="0" w:color="auto"/>
        <w:bottom w:val="none" w:sz="0" w:space="0" w:color="auto"/>
        <w:right w:val="none" w:sz="0" w:space="0" w:color="auto"/>
      </w:divBdr>
    </w:div>
    <w:div w:id="1087964720">
      <w:bodyDiv w:val="1"/>
      <w:marLeft w:val="0"/>
      <w:marRight w:val="0"/>
      <w:marTop w:val="0"/>
      <w:marBottom w:val="0"/>
      <w:divBdr>
        <w:top w:val="none" w:sz="0" w:space="0" w:color="auto"/>
        <w:left w:val="none" w:sz="0" w:space="0" w:color="auto"/>
        <w:bottom w:val="none" w:sz="0" w:space="0" w:color="auto"/>
        <w:right w:val="none" w:sz="0" w:space="0" w:color="auto"/>
      </w:divBdr>
    </w:div>
    <w:div w:id="1088232740">
      <w:bodyDiv w:val="1"/>
      <w:marLeft w:val="0"/>
      <w:marRight w:val="0"/>
      <w:marTop w:val="0"/>
      <w:marBottom w:val="0"/>
      <w:divBdr>
        <w:top w:val="none" w:sz="0" w:space="0" w:color="auto"/>
        <w:left w:val="none" w:sz="0" w:space="0" w:color="auto"/>
        <w:bottom w:val="none" w:sz="0" w:space="0" w:color="auto"/>
        <w:right w:val="none" w:sz="0" w:space="0" w:color="auto"/>
      </w:divBdr>
    </w:div>
    <w:div w:id="1090277238">
      <w:bodyDiv w:val="1"/>
      <w:marLeft w:val="0"/>
      <w:marRight w:val="0"/>
      <w:marTop w:val="0"/>
      <w:marBottom w:val="0"/>
      <w:divBdr>
        <w:top w:val="none" w:sz="0" w:space="0" w:color="auto"/>
        <w:left w:val="none" w:sz="0" w:space="0" w:color="auto"/>
        <w:bottom w:val="none" w:sz="0" w:space="0" w:color="auto"/>
        <w:right w:val="none" w:sz="0" w:space="0" w:color="auto"/>
      </w:divBdr>
    </w:div>
    <w:div w:id="1095781974">
      <w:bodyDiv w:val="1"/>
      <w:marLeft w:val="0"/>
      <w:marRight w:val="0"/>
      <w:marTop w:val="0"/>
      <w:marBottom w:val="0"/>
      <w:divBdr>
        <w:top w:val="none" w:sz="0" w:space="0" w:color="auto"/>
        <w:left w:val="none" w:sz="0" w:space="0" w:color="auto"/>
        <w:bottom w:val="none" w:sz="0" w:space="0" w:color="auto"/>
        <w:right w:val="none" w:sz="0" w:space="0" w:color="auto"/>
      </w:divBdr>
    </w:div>
    <w:div w:id="1097213984">
      <w:bodyDiv w:val="1"/>
      <w:marLeft w:val="0"/>
      <w:marRight w:val="0"/>
      <w:marTop w:val="0"/>
      <w:marBottom w:val="0"/>
      <w:divBdr>
        <w:top w:val="none" w:sz="0" w:space="0" w:color="auto"/>
        <w:left w:val="none" w:sz="0" w:space="0" w:color="auto"/>
        <w:bottom w:val="none" w:sz="0" w:space="0" w:color="auto"/>
        <w:right w:val="none" w:sz="0" w:space="0" w:color="auto"/>
      </w:divBdr>
    </w:div>
    <w:div w:id="1102913257">
      <w:bodyDiv w:val="1"/>
      <w:marLeft w:val="0"/>
      <w:marRight w:val="0"/>
      <w:marTop w:val="0"/>
      <w:marBottom w:val="0"/>
      <w:divBdr>
        <w:top w:val="none" w:sz="0" w:space="0" w:color="auto"/>
        <w:left w:val="none" w:sz="0" w:space="0" w:color="auto"/>
        <w:bottom w:val="none" w:sz="0" w:space="0" w:color="auto"/>
        <w:right w:val="none" w:sz="0" w:space="0" w:color="auto"/>
      </w:divBdr>
    </w:div>
    <w:div w:id="1104960109">
      <w:bodyDiv w:val="1"/>
      <w:marLeft w:val="0"/>
      <w:marRight w:val="0"/>
      <w:marTop w:val="0"/>
      <w:marBottom w:val="0"/>
      <w:divBdr>
        <w:top w:val="none" w:sz="0" w:space="0" w:color="auto"/>
        <w:left w:val="none" w:sz="0" w:space="0" w:color="auto"/>
        <w:bottom w:val="none" w:sz="0" w:space="0" w:color="auto"/>
        <w:right w:val="none" w:sz="0" w:space="0" w:color="auto"/>
      </w:divBdr>
    </w:div>
    <w:div w:id="1108963810">
      <w:bodyDiv w:val="1"/>
      <w:marLeft w:val="0"/>
      <w:marRight w:val="0"/>
      <w:marTop w:val="0"/>
      <w:marBottom w:val="0"/>
      <w:divBdr>
        <w:top w:val="none" w:sz="0" w:space="0" w:color="auto"/>
        <w:left w:val="none" w:sz="0" w:space="0" w:color="auto"/>
        <w:bottom w:val="none" w:sz="0" w:space="0" w:color="auto"/>
        <w:right w:val="none" w:sz="0" w:space="0" w:color="auto"/>
      </w:divBdr>
    </w:div>
    <w:div w:id="1113093795">
      <w:bodyDiv w:val="1"/>
      <w:marLeft w:val="0"/>
      <w:marRight w:val="0"/>
      <w:marTop w:val="0"/>
      <w:marBottom w:val="0"/>
      <w:divBdr>
        <w:top w:val="none" w:sz="0" w:space="0" w:color="auto"/>
        <w:left w:val="none" w:sz="0" w:space="0" w:color="auto"/>
        <w:bottom w:val="none" w:sz="0" w:space="0" w:color="auto"/>
        <w:right w:val="none" w:sz="0" w:space="0" w:color="auto"/>
      </w:divBdr>
    </w:div>
    <w:div w:id="1119760593">
      <w:bodyDiv w:val="1"/>
      <w:marLeft w:val="0"/>
      <w:marRight w:val="0"/>
      <w:marTop w:val="0"/>
      <w:marBottom w:val="0"/>
      <w:divBdr>
        <w:top w:val="none" w:sz="0" w:space="0" w:color="auto"/>
        <w:left w:val="none" w:sz="0" w:space="0" w:color="auto"/>
        <w:bottom w:val="none" w:sz="0" w:space="0" w:color="auto"/>
        <w:right w:val="none" w:sz="0" w:space="0" w:color="auto"/>
      </w:divBdr>
    </w:div>
    <w:div w:id="1120418123">
      <w:bodyDiv w:val="1"/>
      <w:marLeft w:val="0"/>
      <w:marRight w:val="0"/>
      <w:marTop w:val="0"/>
      <w:marBottom w:val="0"/>
      <w:divBdr>
        <w:top w:val="none" w:sz="0" w:space="0" w:color="auto"/>
        <w:left w:val="none" w:sz="0" w:space="0" w:color="auto"/>
        <w:bottom w:val="none" w:sz="0" w:space="0" w:color="auto"/>
        <w:right w:val="none" w:sz="0" w:space="0" w:color="auto"/>
      </w:divBdr>
    </w:div>
    <w:div w:id="1121221798">
      <w:bodyDiv w:val="1"/>
      <w:marLeft w:val="0"/>
      <w:marRight w:val="0"/>
      <w:marTop w:val="0"/>
      <w:marBottom w:val="0"/>
      <w:divBdr>
        <w:top w:val="none" w:sz="0" w:space="0" w:color="auto"/>
        <w:left w:val="none" w:sz="0" w:space="0" w:color="auto"/>
        <w:bottom w:val="none" w:sz="0" w:space="0" w:color="auto"/>
        <w:right w:val="none" w:sz="0" w:space="0" w:color="auto"/>
      </w:divBdr>
    </w:div>
    <w:div w:id="1133985764">
      <w:bodyDiv w:val="1"/>
      <w:marLeft w:val="0"/>
      <w:marRight w:val="0"/>
      <w:marTop w:val="0"/>
      <w:marBottom w:val="0"/>
      <w:divBdr>
        <w:top w:val="none" w:sz="0" w:space="0" w:color="auto"/>
        <w:left w:val="none" w:sz="0" w:space="0" w:color="auto"/>
        <w:bottom w:val="none" w:sz="0" w:space="0" w:color="auto"/>
        <w:right w:val="none" w:sz="0" w:space="0" w:color="auto"/>
      </w:divBdr>
    </w:div>
    <w:div w:id="1139616490">
      <w:bodyDiv w:val="1"/>
      <w:marLeft w:val="0"/>
      <w:marRight w:val="0"/>
      <w:marTop w:val="0"/>
      <w:marBottom w:val="0"/>
      <w:divBdr>
        <w:top w:val="none" w:sz="0" w:space="0" w:color="auto"/>
        <w:left w:val="none" w:sz="0" w:space="0" w:color="auto"/>
        <w:bottom w:val="none" w:sz="0" w:space="0" w:color="auto"/>
        <w:right w:val="none" w:sz="0" w:space="0" w:color="auto"/>
      </w:divBdr>
    </w:div>
    <w:div w:id="1141192367">
      <w:bodyDiv w:val="1"/>
      <w:marLeft w:val="0"/>
      <w:marRight w:val="0"/>
      <w:marTop w:val="0"/>
      <w:marBottom w:val="0"/>
      <w:divBdr>
        <w:top w:val="none" w:sz="0" w:space="0" w:color="auto"/>
        <w:left w:val="none" w:sz="0" w:space="0" w:color="auto"/>
        <w:bottom w:val="none" w:sz="0" w:space="0" w:color="auto"/>
        <w:right w:val="none" w:sz="0" w:space="0" w:color="auto"/>
      </w:divBdr>
    </w:div>
    <w:div w:id="1141578233">
      <w:bodyDiv w:val="1"/>
      <w:marLeft w:val="0"/>
      <w:marRight w:val="0"/>
      <w:marTop w:val="0"/>
      <w:marBottom w:val="0"/>
      <w:divBdr>
        <w:top w:val="none" w:sz="0" w:space="0" w:color="auto"/>
        <w:left w:val="none" w:sz="0" w:space="0" w:color="auto"/>
        <w:bottom w:val="none" w:sz="0" w:space="0" w:color="auto"/>
        <w:right w:val="none" w:sz="0" w:space="0" w:color="auto"/>
      </w:divBdr>
    </w:div>
    <w:div w:id="1145657791">
      <w:bodyDiv w:val="1"/>
      <w:marLeft w:val="0"/>
      <w:marRight w:val="0"/>
      <w:marTop w:val="0"/>
      <w:marBottom w:val="0"/>
      <w:divBdr>
        <w:top w:val="none" w:sz="0" w:space="0" w:color="auto"/>
        <w:left w:val="none" w:sz="0" w:space="0" w:color="auto"/>
        <w:bottom w:val="none" w:sz="0" w:space="0" w:color="auto"/>
        <w:right w:val="none" w:sz="0" w:space="0" w:color="auto"/>
      </w:divBdr>
    </w:div>
    <w:div w:id="1147631950">
      <w:bodyDiv w:val="1"/>
      <w:marLeft w:val="0"/>
      <w:marRight w:val="0"/>
      <w:marTop w:val="0"/>
      <w:marBottom w:val="0"/>
      <w:divBdr>
        <w:top w:val="none" w:sz="0" w:space="0" w:color="auto"/>
        <w:left w:val="none" w:sz="0" w:space="0" w:color="auto"/>
        <w:bottom w:val="none" w:sz="0" w:space="0" w:color="auto"/>
        <w:right w:val="none" w:sz="0" w:space="0" w:color="auto"/>
      </w:divBdr>
    </w:div>
    <w:div w:id="1149590498">
      <w:bodyDiv w:val="1"/>
      <w:marLeft w:val="0"/>
      <w:marRight w:val="0"/>
      <w:marTop w:val="0"/>
      <w:marBottom w:val="0"/>
      <w:divBdr>
        <w:top w:val="none" w:sz="0" w:space="0" w:color="auto"/>
        <w:left w:val="none" w:sz="0" w:space="0" w:color="auto"/>
        <w:bottom w:val="none" w:sz="0" w:space="0" w:color="auto"/>
        <w:right w:val="none" w:sz="0" w:space="0" w:color="auto"/>
      </w:divBdr>
    </w:div>
    <w:div w:id="1153839324">
      <w:bodyDiv w:val="1"/>
      <w:marLeft w:val="0"/>
      <w:marRight w:val="0"/>
      <w:marTop w:val="0"/>
      <w:marBottom w:val="0"/>
      <w:divBdr>
        <w:top w:val="none" w:sz="0" w:space="0" w:color="auto"/>
        <w:left w:val="none" w:sz="0" w:space="0" w:color="auto"/>
        <w:bottom w:val="none" w:sz="0" w:space="0" w:color="auto"/>
        <w:right w:val="none" w:sz="0" w:space="0" w:color="auto"/>
      </w:divBdr>
    </w:div>
    <w:div w:id="1154180723">
      <w:bodyDiv w:val="1"/>
      <w:marLeft w:val="0"/>
      <w:marRight w:val="0"/>
      <w:marTop w:val="0"/>
      <w:marBottom w:val="0"/>
      <w:divBdr>
        <w:top w:val="none" w:sz="0" w:space="0" w:color="auto"/>
        <w:left w:val="none" w:sz="0" w:space="0" w:color="auto"/>
        <w:bottom w:val="none" w:sz="0" w:space="0" w:color="auto"/>
        <w:right w:val="none" w:sz="0" w:space="0" w:color="auto"/>
      </w:divBdr>
    </w:div>
    <w:div w:id="1163164661">
      <w:bodyDiv w:val="1"/>
      <w:marLeft w:val="0"/>
      <w:marRight w:val="0"/>
      <w:marTop w:val="0"/>
      <w:marBottom w:val="0"/>
      <w:divBdr>
        <w:top w:val="none" w:sz="0" w:space="0" w:color="auto"/>
        <w:left w:val="none" w:sz="0" w:space="0" w:color="auto"/>
        <w:bottom w:val="none" w:sz="0" w:space="0" w:color="auto"/>
        <w:right w:val="none" w:sz="0" w:space="0" w:color="auto"/>
      </w:divBdr>
    </w:div>
    <w:div w:id="1168835016">
      <w:bodyDiv w:val="1"/>
      <w:marLeft w:val="0"/>
      <w:marRight w:val="0"/>
      <w:marTop w:val="0"/>
      <w:marBottom w:val="0"/>
      <w:divBdr>
        <w:top w:val="none" w:sz="0" w:space="0" w:color="auto"/>
        <w:left w:val="none" w:sz="0" w:space="0" w:color="auto"/>
        <w:bottom w:val="none" w:sz="0" w:space="0" w:color="auto"/>
        <w:right w:val="none" w:sz="0" w:space="0" w:color="auto"/>
      </w:divBdr>
    </w:div>
    <w:div w:id="1169442232">
      <w:bodyDiv w:val="1"/>
      <w:marLeft w:val="0"/>
      <w:marRight w:val="0"/>
      <w:marTop w:val="0"/>
      <w:marBottom w:val="0"/>
      <w:divBdr>
        <w:top w:val="none" w:sz="0" w:space="0" w:color="auto"/>
        <w:left w:val="none" w:sz="0" w:space="0" w:color="auto"/>
        <w:bottom w:val="none" w:sz="0" w:space="0" w:color="auto"/>
        <w:right w:val="none" w:sz="0" w:space="0" w:color="auto"/>
      </w:divBdr>
    </w:div>
    <w:div w:id="1169784315">
      <w:bodyDiv w:val="1"/>
      <w:marLeft w:val="0"/>
      <w:marRight w:val="0"/>
      <w:marTop w:val="0"/>
      <w:marBottom w:val="0"/>
      <w:divBdr>
        <w:top w:val="none" w:sz="0" w:space="0" w:color="auto"/>
        <w:left w:val="none" w:sz="0" w:space="0" w:color="auto"/>
        <w:bottom w:val="none" w:sz="0" w:space="0" w:color="auto"/>
        <w:right w:val="none" w:sz="0" w:space="0" w:color="auto"/>
      </w:divBdr>
    </w:div>
    <w:div w:id="1171800039">
      <w:bodyDiv w:val="1"/>
      <w:marLeft w:val="0"/>
      <w:marRight w:val="0"/>
      <w:marTop w:val="0"/>
      <w:marBottom w:val="0"/>
      <w:divBdr>
        <w:top w:val="none" w:sz="0" w:space="0" w:color="auto"/>
        <w:left w:val="none" w:sz="0" w:space="0" w:color="auto"/>
        <w:bottom w:val="none" w:sz="0" w:space="0" w:color="auto"/>
        <w:right w:val="none" w:sz="0" w:space="0" w:color="auto"/>
      </w:divBdr>
    </w:div>
    <w:div w:id="1172600007">
      <w:bodyDiv w:val="1"/>
      <w:marLeft w:val="0"/>
      <w:marRight w:val="0"/>
      <w:marTop w:val="0"/>
      <w:marBottom w:val="0"/>
      <w:divBdr>
        <w:top w:val="none" w:sz="0" w:space="0" w:color="auto"/>
        <w:left w:val="none" w:sz="0" w:space="0" w:color="auto"/>
        <w:bottom w:val="none" w:sz="0" w:space="0" w:color="auto"/>
        <w:right w:val="none" w:sz="0" w:space="0" w:color="auto"/>
      </w:divBdr>
    </w:div>
    <w:div w:id="1174029704">
      <w:bodyDiv w:val="1"/>
      <w:marLeft w:val="0"/>
      <w:marRight w:val="0"/>
      <w:marTop w:val="0"/>
      <w:marBottom w:val="0"/>
      <w:divBdr>
        <w:top w:val="none" w:sz="0" w:space="0" w:color="auto"/>
        <w:left w:val="none" w:sz="0" w:space="0" w:color="auto"/>
        <w:bottom w:val="none" w:sz="0" w:space="0" w:color="auto"/>
        <w:right w:val="none" w:sz="0" w:space="0" w:color="auto"/>
      </w:divBdr>
    </w:div>
    <w:div w:id="1175607734">
      <w:bodyDiv w:val="1"/>
      <w:marLeft w:val="0"/>
      <w:marRight w:val="0"/>
      <w:marTop w:val="0"/>
      <w:marBottom w:val="0"/>
      <w:divBdr>
        <w:top w:val="none" w:sz="0" w:space="0" w:color="auto"/>
        <w:left w:val="none" w:sz="0" w:space="0" w:color="auto"/>
        <w:bottom w:val="none" w:sz="0" w:space="0" w:color="auto"/>
        <w:right w:val="none" w:sz="0" w:space="0" w:color="auto"/>
      </w:divBdr>
    </w:div>
    <w:div w:id="1179082142">
      <w:bodyDiv w:val="1"/>
      <w:marLeft w:val="0"/>
      <w:marRight w:val="0"/>
      <w:marTop w:val="0"/>
      <w:marBottom w:val="0"/>
      <w:divBdr>
        <w:top w:val="none" w:sz="0" w:space="0" w:color="auto"/>
        <w:left w:val="none" w:sz="0" w:space="0" w:color="auto"/>
        <w:bottom w:val="none" w:sz="0" w:space="0" w:color="auto"/>
        <w:right w:val="none" w:sz="0" w:space="0" w:color="auto"/>
      </w:divBdr>
    </w:div>
    <w:div w:id="1181772478">
      <w:bodyDiv w:val="1"/>
      <w:marLeft w:val="0"/>
      <w:marRight w:val="0"/>
      <w:marTop w:val="0"/>
      <w:marBottom w:val="0"/>
      <w:divBdr>
        <w:top w:val="none" w:sz="0" w:space="0" w:color="auto"/>
        <w:left w:val="none" w:sz="0" w:space="0" w:color="auto"/>
        <w:bottom w:val="none" w:sz="0" w:space="0" w:color="auto"/>
        <w:right w:val="none" w:sz="0" w:space="0" w:color="auto"/>
      </w:divBdr>
    </w:div>
    <w:div w:id="1193105579">
      <w:bodyDiv w:val="1"/>
      <w:marLeft w:val="0"/>
      <w:marRight w:val="0"/>
      <w:marTop w:val="0"/>
      <w:marBottom w:val="0"/>
      <w:divBdr>
        <w:top w:val="none" w:sz="0" w:space="0" w:color="auto"/>
        <w:left w:val="none" w:sz="0" w:space="0" w:color="auto"/>
        <w:bottom w:val="none" w:sz="0" w:space="0" w:color="auto"/>
        <w:right w:val="none" w:sz="0" w:space="0" w:color="auto"/>
      </w:divBdr>
    </w:div>
    <w:div w:id="1196230250">
      <w:bodyDiv w:val="1"/>
      <w:marLeft w:val="0"/>
      <w:marRight w:val="0"/>
      <w:marTop w:val="0"/>
      <w:marBottom w:val="0"/>
      <w:divBdr>
        <w:top w:val="none" w:sz="0" w:space="0" w:color="auto"/>
        <w:left w:val="none" w:sz="0" w:space="0" w:color="auto"/>
        <w:bottom w:val="none" w:sz="0" w:space="0" w:color="auto"/>
        <w:right w:val="none" w:sz="0" w:space="0" w:color="auto"/>
      </w:divBdr>
    </w:div>
    <w:div w:id="1200437057">
      <w:bodyDiv w:val="1"/>
      <w:marLeft w:val="0"/>
      <w:marRight w:val="0"/>
      <w:marTop w:val="0"/>
      <w:marBottom w:val="0"/>
      <w:divBdr>
        <w:top w:val="none" w:sz="0" w:space="0" w:color="auto"/>
        <w:left w:val="none" w:sz="0" w:space="0" w:color="auto"/>
        <w:bottom w:val="none" w:sz="0" w:space="0" w:color="auto"/>
        <w:right w:val="none" w:sz="0" w:space="0" w:color="auto"/>
      </w:divBdr>
    </w:div>
    <w:div w:id="1211764657">
      <w:bodyDiv w:val="1"/>
      <w:marLeft w:val="0"/>
      <w:marRight w:val="0"/>
      <w:marTop w:val="0"/>
      <w:marBottom w:val="0"/>
      <w:divBdr>
        <w:top w:val="none" w:sz="0" w:space="0" w:color="auto"/>
        <w:left w:val="none" w:sz="0" w:space="0" w:color="auto"/>
        <w:bottom w:val="none" w:sz="0" w:space="0" w:color="auto"/>
        <w:right w:val="none" w:sz="0" w:space="0" w:color="auto"/>
      </w:divBdr>
    </w:div>
    <w:div w:id="1216164772">
      <w:bodyDiv w:val="1"/>
      <w:marLeft w:val="0"/>
      <w:marRight w:val="0"/>
      <w:marTop w:val="0"/>
      <w:marBottom w:val="0"/>
      <w:divBdr>
        <w:top w:val="none" w:sz="0" w:space="0" w:color="auto"/>
        <w:left w:val="none" w:sz="0" w:space="0" w:color="auto"/>
        <w:bottom w:val="none" w:sz="0" w:space="0" w:color="auto"/>
        <w:right w:val="none" w:sz="0" w:space="0" w:color="auto"/>
      </w:divBdr>
    </w:div>
    <w:div w:id="1220480188">
      <w:bodyDiv w:val="1"/>
      <w:marLeft w:val="0"/>
      <w:marRight w:val="0"/>
      <w:marTop w:val="0"/>
      <w:marBottom w:val="0"/>
      <w:divBdr>
        <w:top w:val="none" w:sz="0" w:space="0" w:color="auto"/>
        <w:left w:val="none" w:sz="0" w:space="0" w:color="auto"/>
        <w:bottom w:val="none" w:sz="0" w:space="0" w:color="auto"/>
        <w:right w:val="none" w:sz="0" w:space="0" w:color="auto"/>
      </w:divBdr>
    </w:div>
    <w:div w:id="1227833639">
      <w:bodyDiv w:val="1"/>
      <w:marLeft w:val="0"/>
      <w:marRight w:val="0"/>
      <w:marTop w:val="0"/>
      <w:marBottom w:val="0"/>
      <w:divBdr>
        <w:top w:val="none" w:sz="0" w:space="0" w:color="auto"/>
        <w:left w:val="none" w:sz="0" w:space="0" w:color="auto"/>
        <w:bottom w:val="none" w:sz="0" w:space="0" w:color="auto"/>
        <w:right w:val="none" w:sz="0" w:space="0" w:color="auto"/>
      </w:divBdr>
    </w:div>
    <w:div w:id="1230922238">
      <w:bodyDiv w:val="1"/>
      <w:marLeft w:val="0"/>
      <w:marRight w:val="0"/>
      <w:marTop w:val="0"/>
      <w:marBottom w:val="0"/>
      <w:divBdr>
        <w:top w:val="none" w:sz="0" w:space="0" w:color="auto"/>
        <w:left w:val="none" w:sz="0" w:space="0" w:color="auto"/>
        <w:bottom w:val="none" w:sz="0" w:space="0" w:color="auto"/>
        <w:right w:val="none" w:sz="0" w:space="0" w:color="auto"/>
      </w:divBdr>
    </w:div>
    <w:div w:id="1242519720">
      <w:bodyDiv w:val="1"/>
      <w:marLeft w:val="0"/>
      <w:marRight w:val="0"/>
      <w:marTop w:val="0"/>
      <w:marBottom w:val="0"/>
      <w:divBdr>
        <w:top w:val="none" w:sz="0" w:space="0" w:color="auto"/>
        <w:left w:val="none" w:sz="0" w:space="0" w:color="auto"/>
        <w:bottom w:val="none" w:sz="0" w:space="0" w:color="auto"/>
        <w:right w:val="none" w:sz="0" w:space="0" w:color="auto"/>
      </w:divBdr>
    </w:div>
    <w:div w:id="1249803823">
      <w:bodyDiv w:val="1"/>
      <w:marLeft w:val="0"/>
      <w:marRight w:val="0"/>
      <w:marTop w:val="0"/>
      <w:marBottom w:val="0"/>
      <w:divBdr>
        <w:top w:val="none" w:sz="0" w:space="0" w:color="auto"/>
        <w:left w:val="none" w:sz="0" w:space="0" w:color="auto"/>
        <w:bottom w:val="none" w:sz="0" w:space="0" w:color="auto"/>
        <w:right w:val="none" w:sz="0" w:space="0" w:color="auto"/>
      </w:divBdr>
    </w:div>
    <w:div w:id="1249996637">
      <w:bodyDiv w:val="1"/>
      <w:marLeft w:val="0"/>
      <w:marRight w:val="0"/>
      <w:marTop w:val="0"/>
      <w:marBottom w:val="0"/>
      <w:divBdr>
        <w:top w:val="none" w:sz="0" w:space="0" w:color="auto"/>
        <w:left w:val="none" w:sz="0" w:space="0" w:color="auto"/>
        <w:bottom w:val="none" w:sz="0" w:space="0" w:color="auto"/>
        <w:right w:val="none" w:sz="0" w:space="0" w:color="auto"/>
      </w:divBdr>
    </w:div>
    <w:div w:id="1250232169">
      <w:bodyDiv w:val="1"/>
      <w:marLeft w:val="0"/>
      <w:marRight w:val="0"/>
      <w:marTop w:val="0"/>
      <w:marBottom w:val="0"/>
      <w:divBdr>
        <w:top w:val="none" w:sz="0" w:space="0" w:color="auto"/>
        <w:left w:val="none" w:sz="0" w:space="0" w:color="auto"/>
        <w:bottom w:val="none" w:sz="0" w:space="0" w:color="auto"/>
        <w:right w:val="none" w:sz="0" w:space="0" w:color="auto"/>
      </w:divBdr>
    </w:div>
    <w:div w:id="1250505469">
      <w:bodyDiv w:val="1"/>
      <w:marLeft w:val="0"/>
      <w:marRight w:val="0"/>
      <w:marTop w:val="0"/>
      <w:marBottom w:val="0"/>
      <w:divBdr>
        <w:top w:val="none" w:sz="0" w:space="0" w:color="auto"/>
        <w:left w:val="none" w:sz="0" w:space="0" w:color="auto"/>
        <w:bottom w:val="none" w:sz="0" w:space="0" w:color="auto"/>
        <w:right w:val="none" w:sz="0" w:space="0" w:color="auto"/>
      </w:divBdr>
    </w:div>
    <w:div w:id="1252088379">
      <w:bodyDiv w:val="1"/>
      <w:marLeft w:val="0"/>
      <w:marRight w:val="0"/>
      <w:marTop w:val="0"/>
      <w:marBottom w:val="0"/>
      <w:divBdr>
        <w:top w:val="none" w:sz="0" w:space="0" w:color="auto"/>
        <w:left w:val="none" w:sz="0" w:space="0" w:color="auto"/>
        <w:bottom w:val="none" w:sz="0" w:space="0" w:color="auto"/>
        <w:right w:val="none" w:sz="0" w:space="0" w:color="auto"/>
      </w:divBdr>
    </w:div>
    <w:div w:id="1260481047">
      <w:bodyDiv w:val="1"/>
      <w:marLeft w:val="0"/>
      <w:marRight w:val="0"/>
      <w:marTop w:val="0"/>
      <w:marBottom w:val="0"/>
      <w:divBdr>
        <w:top w:val="none" w:sz="0" w:space="0" w:color="auto"/>
        <w:left w:val="none" w:sz="0" w:space="0" w:color="auto"/>
        <w:bottom w:val="none" w:sz="0" w:space="0" w:color="auto"/>
        <w:right w:val="none" w:sz="0" w:space="0" w:color="auto"/>
      </w:divBdr>
    </w:div>
    <w:div w:id="1270552678">
      <w:bodyDiv w:val="1"/>
      <w:marLeft w:val="0"/>
      <w:marRight w:val="0"/>
      <w:marTop w:val="0"/>
      <w:marBottom w:val="0"/>
      <w:divBdr>
        <w:top w:val="none" w:sz="0" w:space="0" w:color="auto"/>
        <w:left w:val="none" w:sz="0" w:space="0" w:color="auto"/>
        <w:bottom w:val="none" w:sz="0" w:space="0" w:color="auto"/>
        <w:right w:val="none" w:sz="0" w:space="0" w:color="auto"/>
      </w:divBdr>
    </w:div>
    <w:div w:id="1271083344">
      <w:bodyDiv w:val="1"/>
      <w:marLeft w:val="0"/>
      <w:marRight w:val="0"/>
      <w:marTop w:val="0"/>
      <w:marBottom w:val="0"/>
      <w:divBdr>
        <w:top w:val="none" w:sz="0" w:space="0" w:color="auto"/>
        <w:left w:val="none" w:sz="0" w:space="0" w:color="auto"/>
        <w:bottom w:val="none" w:sz="0" w:space="0" w:color="auto"/>
        <w:right w:val="none" w:sz="0" w:space="0" w:color="auto"/>
      </w:divBdr>
    </w:div>
    <w:div w:id="1277130780">
      <w:bodyDiv w:val="1"/>
      <w:marLeft w:val="0"/>
      <w:marRight w:val="0"/>
      <w:marTop w:val="0"/>
      <w:marBottom w:val="0"/>
      <w:divBdr>
        <w:top w:val="none" w:sz="0" w:space="0" w:color="auto"/>
        <w:left w:val="none" w:sz="0" w:space="0" w:color="auto"/>
        <w:bottom w:val="none" w:sz="0" w:space="0" w:color="auto"/>
        <w:right w:val="none" w:sz="0" w:space="0" w:color="auto"/>
      </w:divBdr>
    </w:div>
    <w:div w:id="1281719017">
      <w:bodyDiv w:val="1"/>
      <w:marLeft w:val="0"/>
      <w:marRight w:val="0"/>
      <w:marTop w:val="0"/>
      <w:marBottom w:val="0"/>
      <w:divBdr>
        <w:top w:val="none" w:sz="0" w:space="0" w:color="auto"/>
        <w:left w:val="none" w:sz="0" w:space="0" w:color="auto"/>
        <w:bottom w:val="none" w:sz="0" w:space="0" w:color="auto"/>
        <w:right w:val="none" w:sz="0" w:space="0" w:color="auto"/>
      </w:divBdr>
    </w:div>
    <w:div w:id="1283801578">
      <w:bodyDiv w:val="1"/>
      <w:marLeft w:val="0"/>
      <w:marRight w:val="0"/>
      <w:marTop w:val="0"/>
      <w:marBottom w:val="0"/>
      <w:divBdr>
        <w:top w:val="none" w:sz="0" w:space="0" w:color="auto"/>
        <w:left w:val="none" w:sz="0" w:space="0" w:color="auto"/>
        <w:bottom w:val="none" w:sz="0" w:space="0" w:color="auto"/>
        <w:right w:val="none" w:sz="0" w:space="0" w:color="auto"/>
      </w:divBdr>
    </w:div>
    <w:div w:id="1285117952">
      <w:bodyDiv w:val="1"/>
      <w:marLeft w:val="0"/>
      <w:marRight w:val="0"/>
      <w:marTop w:val="0"/>
      <w:marBottom w:val="0"/>
      <w:divBdr>
        <w:top w:val="none" w:sz="0" w:space="0" w:color="auto"/>
        <w:left w:val="none" w:sz="0" w:space="0" w:color="auto"/>
        <w:bottom w:val="none" w:sz="0" w:space="0" w:color="auto"/>
        <w:right w:val="none" w:sz="0" w:space="0" w:color="auto"/>
      </w:divBdr>
    </w:div>
    <w:div w:id="1286083426">
      <w:bodyDiv w:val="1"/>
      <w:marLeft w:val="0"/>
      <w:marRight w:val="0"/>
      <w:marTop w:val="0"/>
      <w:marBottom w:val="0"/>
      <w:divBdr>
        <w:top w:val="none" w:sz="0" w:space="0" w:color="auto"/>
        <w:left w:val="none" w:sz="0" w:space="0" w:color="auto"/>
        <w:bottom w:val="none" w:sz="0" w:space="0" w:color="auto"/>
        <w:right w:val="none" w:sz="0" w:space="0" w:color="auto"/>
      </w:divBdr>
    </w:div>
    <w:div w:id="1287858115">
      <w:bodyDiv w:val="1"/>
      <w:marLeft w:val="0"/>
      <w:marRight w:val="0"/>
      <w:marTop w:val="0"/>
      <w:marBottom w:val="0"/>
      <w:divBdr>
        <w:top w:val="none" w:sz="0" w:space="0" w:color="auto"/>
        <w:left w:val="none" w:sz="0" w:space="0" w:color="auto"/>
        <w:bottom w:val="none" w:sz="0" w:space="0" w:color="auto"/>
        <w:right w:val="none" w:sz="0" w:space="0" w:color="auto"/>
      </w:divBdr>
    </w:div>
    <w:div w:id="1288006135">
      <w:bodyDiv w:val="1"/>
      <w:marLeft w:val="0"/>
      <w:marRight w:val="0"/>
      <w:marTop w:val="0"/>
      <w:marBottom w:val="0"/>
      <w:divBdr>
        <w:top w:val="none" w:sz="0" w:space="0" w:color="auto"/>
        <w:left w:val="none" w:sz="0" w:space="0" w:color="auto"/>
        <w:bottom w:val="none" w:sz="0" w:space="0" w:color="auto"/>
        <w:right w:val="none" w:sz="0" w:space="0" w:color="auto"/>
      </w:divBdr>
    </w:div>
    <w:div w:id="1289899279">
      <w:bodyDiv w:val="1"/>
      <w:marLeft w:val="0"/>
      <w:marRight w:val="0"/>
      <w:marTop w:val="0"/>
      <w:marBottom w:val="0"/>
      <w:divBdr>
        <w:top w:val="none" w:sz="0" w:space="0" w:color="auto"/>
        <w:left w:val="none" w:sz="0" w:space="0" w:color="auto"/>
        <w:bottom w:val="none" w:sz="0" w:space="0" w:color="auto"/>
        <w:right w:val="none" w:sz="0" w:space="0" w:color="auto"/>
      </w:divBdr>
    </w:div>
    <w:div w:id="1298991508">
      <w:bodyDiv w:val="1"/>
      <w:marLeft w:val="0"/>
      <w:marRight w:val="0"/>
      <w:marTop w:val="0"/>
      <w:marBottom w:val="0"/>
      <w:divBdr>
        <w:top w:val="none" w:sz="0" w:space="0" w:color="auto"/>
        <w:left w:val="none" w:sz="0" w:space="0" w:color="auto"/>
        <w:bottom w:val="none" w:sz="0" w:space="0" w:color="auto"/>
        <w:right w:val="none" w:sz="0" w:space="0" w:color="auto"/>
      </w:divBdr>
    </w:div>
    <w:div w:id="1303003381">
      <w:bodyDiv w:val="1"/>
      <w:marLeft w:val="0"/>
      <w:marRight w:val="0"/>
      <w:marTop w:val="0"/>
      <w:marBottom w:val="0"/>
      <w:divBdr>
        <w:top w:val="none" w:sz="0" w:space="0" w:color="auto"/>
        <w:left w:val="none" w:sz="0" w:space="0" w:color="auto"/>
        <w:bottom w:val="none" w:sz="0" w:space="0" w:color="auto"/>
        <w:right w:val="none" w:sz="0" w:space="0" w:color="auto"/>
      </w:divBdr>
    </w:div>
    <w:div w:id="1307122615">
      <w:bodyDiv w:val="1"/>
      <w:marLeft w:val="0"/>
      <w:marRight w:val="0"/>
      <w:marTop w:val="0"/>
      <w:marBottom w:val="0"/>
      <w:divBdr>
        <w:top w:val="none" w:sz="0" w:space="0" w:color="auto"/>
        <w:left w:val="none" w:sz="0" w:space="0" w:color="auto"/>
        <w:bottom w:val="none" w:sz="0" w:space="0" w:color="auto"/>
        <w:right w:val="none" w:sz="0" w:space="0" w:color="auto"/>
      </w:divBdr>
    </w:div>
    <w:div w:id="1307929287">
      <w:bodyDiv w:val="1"/>
      <w:marLeft w:val="0"/>
      <w:marRight w:val="0"/>
      <w:marTop w:val="0"/>
      <w:marBottom w:val="0"/>
      <w:divBdr>
        <w:top w:val="none" w:sz="0" w:space="0" w:color="auto"/>
        <w:left w:val="none" w:sz="0" w:space="0" w:color="auto"/>
        <w:bottom w:val="none" w:sz="0" w:space="0" w:color="auto"/>
        <w:right w:val="none" w:sz="0" w:space="0" w:color="auto"/>
      </w:divBdr>
    </w:div>
    <w:div w:id="1308046250">
      <w:bodyDiv w:val="1"/>
      <w:marLeft w:val="0"/>
      <w:marRight w:val="0"/>
      <w:marTop w:val="0"/>
      <w:marBottom w:val="0"/>
      <w:divBdr>
        <w:top w:val="none" w:sz="0" w:space="0" w:color="auto"/>
        <w:left w:val="none" w:sz="0" w:space="0" w:color="auto"/>
        <w:bottom w:val="none" w:sz="0" w:space="0" w:color="auto"/>
        <w:right w:val="none" w:sz="0" w:space="0" w:color="auto"/>
      </w:divBdr>
    </w:div>
    <w:div w:id="1308827479">
      <w:bodyDiv w:val="1"/>
      <w:marLeft w:val="0"/>
      <w:marRight w:val="0"/>
      <w:marTop w:val="0"/>
      <w:marBottom w:val="0"/>
      <w:divBdr>
        <w:top w:val="none" w:sz="0" w:space="0" w:color="auto"/>
        <w:left w:val="none" w:sz="0" w:space="0" w:color="auto"/>
        <w:bottom w:val="none" w:sz="0" w:space="0" w:color="auto"/>
        <w:right w:val="none" w:sz="0" w:space="0" w:color="auto"/>
      </w:divBdr>
    </w:div>
    <w:div w:id="1312252066">
      <w:bodyDiv w:val="1"/>
      <w:marLeft w:val="0"/>
      <w:marRight w:val="0"/>
      <w:marTop w:val="0"/>
      <w:marBottom w:val="0"/>
      <w:divBdr>
        <w:top w:val="none" w:sz="0" w:space="0" w:color="auto"/>
        <w:left w:val="none" w:sz="0" w:space="0" w:color="auto"/>
        <w:bottom w:val="none" w:sz="0" w:space="0" w:color="auto"/>
        <w:right w:val="none" w:sz="0" w:space="0" w:color="auto"/>
      </w:divBdr>
    </w:div>
    <w:div w:id="1312294049">
      <w:bodyDiv w:val="1"/>
      <w:marLeft w:val="0"/>
      <w:marRight w:val="0"/>
      <w:marTop w:val="0"/>
      <w:marBottom w:val="0"/>
      <w:divBdr>
        <w:top w:val="none" w:sz="0" w:space="0" w:color="auto"/>
        <w:left w:val="none" w:sz="0" w:space="0" w:color="auto"/>
        <w:bottom w:val="none" w:sz="0" w:space="0" w:color="auto"/>
        <w:right w:val="none" w:sz="0" w:space="0" w:color="auto"/>
      </w:divBdr>
    </w:div>
    <w:div w:id="1317563138">
      <w:bodyDiv w:val="1"/>
      <w:marLeft w:val="0"/>
      <w:marRight w:val="0"/>
      <w:marTop w:val="0"/>
      <w:marBottom w:val="0"/>
      <w:divBdr>
        <w:top w:val="none" w:sz="0" w:space="0" w:color="auto"/>
        <w:left w:val="none" w:sz="0" w:space="0" w:color="auto"/>
        <w:bottom w:val="none" w:sz="0" w:space="0" w:color="auto"/>
        <w:right w:val="none" w:sz="0" w:space="0" w:color="auto"/>
      </w:divBdr>
    </w:div>
    <w:div w:id="1319456459">
      <w:bodyDiv w:val="1"/>
      <w:marLeft w:val="0"/>
      <w:marRight w:val="0"/>
      <w:marTop w:val="0"/>
      <w:marBottom w:val="0"/>
      <w:divBdr>
        <w:top w:val="none" w:sz="0" w:space="0" w:color="auto"/>
        <w:left w:val="none" w:sz="0" w:space="0" w:color="auto"/>
        <w:bottom w:val="none" w:sz="0" w:space="0" w:color="auto"/>
        <w:right w:val="none" w:sz="0" w:space="0" w:color="auto"/>
      </w:divBdr>
    </w:div>
    <w:div w:id="1321155321">
      <w:bodyDiv w:val="1"/>
      <w:marLeft w:val="0"/>
      <w:marRight w:val="0"/>
      <w:marTop w:val="0"/>
      <w:marBottom w:val="0"/>
      <w:divBdr>
        <w:top w:val="none" w:sz="0" w:space="0" w:color="auto"/>
        <w:left w:val="none" w:sz="0" w:space="0" w:color="auto"/>
        <w:bottom w:val="none" w:sz="0" w:space="0" w:color="auto"/>
        <w:right w:val="none" w:sz="0" w:space="0" w:color="auto"/>
      </w:divBdr>
    </w:div>
    <w:div w:id="1322927703">
      <w:bodyDiv w:val="1"/>
      <w:marLeft w:val="0"/>
      <w:marRight w:val="0"/>
      <w:marTop w:val="0"/>
      <w:marBottom w:val="0"/>
      <w:divBdr>
        <w:top w:val="none" w:sz="0" w:space="0" w:color="auto"/>
        <w:left w:val="none" w:sz="0" w:space="0" w:color="auto"/>
        <w:bottom w:val="none" w:sz="0" w:space="0" w:color="auto"/>
        <w:right w:val="none" w:sz="0" w:space="0" w:color="auto"/>
      </w:divBdr>
    </w:div>
    <w:div w:id="1324312361">
      <w:bodyDiv w:val="1"/>
      <w:marLeft w:val="0"/>
      <w:marRight w:val="0"/>
      <w:marTop w:val="0"/>
      <w:marBottom w:val="0"/>
      <w:divBdr>
        <w:top w:val="none" w:sz="0" w:space="0" w:color="auto"/>
        <w:left w:val="none" w:sz="0" w:space="0" w:color="auto"/>
        <w:bottom w:val="none" w:sz="0" w:space="0" w:color="auto"/>
        <w:right w:val="none" w:sz="0" w:space="0" w:color="auto"/>
      </w:divBdr>
    </w:div>
    <w:div w:id="1325474238">
      <w:bodyDiv w:val="1"/>
      <w:marLeft w:val="0"/>
      <w:marRight w:val="0"/>
      <w:marTop w:val="0"/>
      <w:marBottom w:val="0"/>
      <w:divBdr>
        <w:top w:val="none" w:sz="0" w:space="0" w:color="auto"/>
        <w:left w:val="none" w:sz="0" w:space="0" w:color="auto"/>
        <w:bottom w:val="none" w:sz="0" w:space="0" w:color="auto"/>
        <w:right w:val="none" w:sz="0" w:space="0" w:color="auto"/>
      </w:divBdr>
    </w:div>
    <w:div w:id="1327978457">
      <w:bodyDiv w:val="1"/>
      <w:marLeft w:val="0"/>
      <w:marRight w:val="0"/>
      <w:marTop w:val="0"/>
      <w:marBottom w:val="0"/>
      <w:divBdr>
        <w:top w:val="none" w:sz="0" w:space="0" w:color="auto"/>
        <w:left w:val="none" w:sz="0" w:space="0" w:color="auto"/>
        <w:bottom w:val="none" w:sz="0" w:space="0" w:color="auto"/>
        <w:right w:val="none" w:sz="0" w:space="0" w:color="auto"/>
      </w:divBdr>
    </w:div>
    <w:div w:id="1331251739">
      <w:bodyDiv w:val="1"/>
      <w:marLeft w:val="0"/>
      <w:marRight w:val="0"/>
      <w:marTop w:val="0"/>
      <w:marBottom w:val="0"/>
      <w:divBdr>
        <w:top w:val="none" w:sz="0" w:space="0" w:color="auto"/>
        <w:left w:val="none" w:sz="0" w:space="0" w:color="auto"/>
        <w:bottom w:val="none" w:sz="0" w:space="0" w:color="auto"/>
        <w:right w:val="none" w:sz="0" w:space="0" w:color="auto"/>
      </w:divBdr>
    </w:div>
    <w:div w:id="1356619925">
      <w:bodyDiv w:val="1"/>
      <w:marLeft w:val="0"/>
      <w:marRight w:val="0"/>
      <w:marTop w:val="0"/>
      <w:marBottom w:val="0"/>
      <w:divBdr>
        <w:top w:val="none" w:sz="0" w:space="0" w:color="auto"/>
        <w:left w:val="none" w:sz="0" w:space="0" w:color="auto"/>
        <w:bottom w:val="none" w:sz="0" w:space="0" w:color="auto"/>
        <w:right w:val="none" w:sz="0" w:space="0" w:color="auto"/>
      </w:divBdr>
    </w:div>
    <w:div w:id="1357197570">
      <w:bodyDiv w:val="1"/>
      <w:marLeft w:val="0"/>
      <w:marRight w:val="0"/>
      <w:marTop w:val="0"/>
      <w:marBottom w:val="0"/>
      <w:divBdr>
        <w:top w:val="none" w:sz="0" w:space="0" w:color="auto"/>
        <w:left w:val="none" w:sz="0" w:space="0" w:color="auto"/>
        <w:bottom w:val="none" w:sz="0" w:space="0" w:color="auto"/>
        <w:right w:val="none" w:sz="0" w:space="0" w:color="auto"/>
      </w:divBdr>
    </w:div>
    <w:div w:id="1359354456">
      <w:bodyDiv w:val="1"/>
      <w:marLeft w:val="0"/>
      <w:marRight w:val="0"/>
      <w:marTop w:val="0"/>
      <w:marBottom w:val="0"/>
      <w:divBdr>
        <w:top w:val="none" w:sz="0" w:space="0" w:color="auto"/>
        <w:left w:val="none" w:sz="0" w:space="0" w:color="auto"/>
        <w:bottom w:val="none" w:sz="0" w:space="0" w:color="auto"/>
        <w:right w:val="none" w:sz="0" w:space="0" w:color="auto"/>
      </w:divBdr>
    </w:div>
    <w:div w:id="1359504557">
      <w:bodyDiv w:val="1"/>
      <w:marLeft w:val="0"/>
      <w:marRight w:val="0"/>
      <w:marTop w:val="0"/>
      <w:marBottom w:val="0"/>
      <w:divBdr>
        <w:top w:val="none" w:sz="0" w:space="0" w:color="auto"/>
        <w:left w:val="none" w:sz="0" w:space="0" w:color="auto"/>
        <w:bottom w:val="none" w:sz="0" w:space="0" w:color="auto"/>
        <w:right w:val="none" w:sz="0" w:space="0" w:color="auto"/>
      </w:divBdr>
    </w:div>
    <w:div w:id="1367677041">
      <w:bodyDiv w:val="1"/>
      <w:marLeft w:val="0"/>
      <w:marRight w:val="0"/>
      <w:marTop w:val="0"/>
      <w:marBottom w:val="0"/>
      <w:divBdr>
        <w:top w:val="none" w:sz="0" w:space="0" w:color="auto"/>
        <w:left w:val="none" w:sz="0" w:space="0" w:color="auto"/>
        <w:bottom w:val="none" w:sz="0" w:space="0" w:color="auto"/>
        <w:right w:val="none" w:sz="0" w:space="0" w:color="auto"/>
      </w:divBdr>
    </w:div>
    <w:div w:id="1386176267">
      <w:bodyDiv w:val="1"/>
      <w:marLeft w:val="0"/>
      <w:marRight w:val="0"/>
      <w:marTop w:val="0"/>
      <w:marBottom w:val="0"/>
      <w:divBdr>
        <w:top w:val="none" w:sz="0" w:space="0" w:color="auto"/>
        <w:left w:val="none" w:sz="0" w:space="0" w:color="auto"/>
        <w:bottom w:val="none" w:sz="0" w:space="0" w:color="auto"/>
        <w:right w:val="none" w:sz="0" w:space="0" w:color="auto"/>
      </w:divBdr>
    </w:div>
    <w:div w:id="1386686863">
      <w:bodyDiv w:val="1"/>
      <w:marLeft w:val="0"/>
      <w:marRight w:val="0"/>
      <w:marTop w:val="0"/>
      <w:marBottom w:val="0"/>
      <w:divBdr>
        <w:top w:val="none" w:sz="0" w:space="0" w:color="auto"/>
        <w:left w:val="none" w:sz="0" w:space="0" w:color="auto"/>
        <w:bottom w:val="none" w:sz="0" w:space="0" w:color="auto"/>
        <w:right w:val="none" w:sz="0" w:space="0" w:color="auto"/>
      </w:divBdr>
    </w:div>
    <w:div w:id="1387995158">
      <w:bodyDiv w:val="1"/>
      <w:marLeft w:val="0"/>
      <w:marRight w:val="0"/>
      <w:marTop w:val="0"/>
      <w:marBottom w:val="0"/>
      <w:divBdr>
        <w:top w:val="none" w:sz="0" w:space="0" w:color="auto"/>
        <w:left w:val="none" w:sz="0" w:space="0" w:color="auto"/>
        <w:bottom w:val="none" w:sz="0" w:space="0" w:color="auto"/>
        <w:right w:val="none" w:sz="0" w:space="0" w:color="auto"/>
      </w:divBdr>
    </w:div>
    <w:div w:id="1400665918">
      <w:bodyDiv w:val="1"/>
      <w:marLeft w:val="0"/>
      <w:marRight w:val="0"/>
      <w:marTop w:val="0"/>
      <w:marBottom w:val="0"/>
      <w:divBdr>
        <w:top w:val="none" w:sz="0" w:space="0" w:color="auto"/>
        <w:left w:val="none" w:sz="0" w:space="0" w:color="auto"/>
        <w:bottom w:val="none" w:sz="0" w:space="0" w:color="auto"/>
        <w:right w:val="none" w:sz="0" w:space="0" w:color="auto"/>
      </w:divBdr>
    </w:div>
    <w:div w:id="1401321066">
      <w:bodyDiv w:val="1"/>
      <w:marLeft w:val="0"/>
      <w:marRight w:val="0"/>
      <w:marTop w:val="0"/>
      <w:marBottom w:val="0"/>
      <w:divBdr>
        <w:top w:val="none" w:sz="0" w:space="0" w:color="auto"/>
        <w:left w:val="none" w:sz="0" w:space="0" w:color="auto"/>
        <w:bottom w:val="none" w:sz="0" w:space="0" w:color="auto"/>
        <w:right w:val="none" w:sz="0" w:space="0" w:color="auto"/>
      </w:divBdr>
    </w:div>
    <w:div w:id="1401948005">
      <w:bodyDiv w:val="1"/>
      <w:marLeft w:val="0"/>
      <w:marRight w:val="0"/>
      <w:marTop w:val="0"/>
      <w:marBottom w:val="0"/>
      <w:divBdr>
        <w:top w:val="none" w:sz="0" w:space="0" w:color="auto"/>
        <w:left w:val="none" w:sz="0" w:space="0" w:color="auto"/>
        <w:bottom w:val="none" w:sz="0" w:space="0" w:color="auto"/>
        <w:right w:val="none" w:sz="0" w:space="0" w:color="auto"/>
      </w:divBdr>
    </w:div>
    <w:div w:id="1404640328">
      <w:bodyDiv w:val="1"/>
      <w:marLeft w:val="0"/>
      <w:marRight w:val="0"/>
      <w:marTop w:val="0"/>
      <w:marBottom w:val="0"/>
      <w:divBdr>
        <w:top w:val="none" w:sz="0" w:space="0" w:color="auto"/>
        <w:left w:val="none" w:sz="0" w:space="0" w:color="auto"/>
        <w:bottom w:val="none" w:sz="0" w:space="0" w:color="auto"/>
        <w:right w:val="none" w:sz="0" w:space="0" w:color="auto"/>
      </w:divBdr>
    </w:div>
    <w:div w:id="1405759864">
      <w:bodyDiv w:val="1"/>
      <w:marLeft w:val="0"/>
      <w:marRight w:val="0"/>
      <w:marTop w:val="0"/>
      <w:marBottom w:val="0"/>
      <w:divBdr>
        <w:top w:val="none" w:sz="0" w:space="0" w:color="auto"/>
        <w:left w:val="none" w:sz="0" w:space="0" w:color="auto"/>
        <w:bottom w:val="none" w:sz="0" w:space="0" w:color="auto"/>
        <w:right w:val="none" w:sz="0" w:space="0" w:color="auto"/>
      </w:divBdr>
    </w:div>
    <w:div w:id="1406488308">
      <w:bodyDiv w:val="1"/>
      <w:marLeft w:val="0"/>
      <w:marRight w:val="0"/>
      <w:marTop w:val="0"/>
      <w:marBottom w:val="0"/>
      <w:divBdr>
        <w:top w:val="none" w:sz="0" w:space="0" w:color="auto"/>
        <w:left w:val="none" w:sz="0" w:space="0" w:color="auto"/>
        <w:bottom w:val="none" w:sz="0" w:space="0" w:color="auto"/>
        <w:right w:val="none" w:sz="0" w:space="0" w:color="auto"/>
      </w:divBdr>
    </w:div>
    <w:div w:id="1407068684">
      <w:bodyDiv w:val="1"/>
      <w:marLeft w:val="0"/>
      <w:marRight w:val="0"/>
      <w:marTop w:val="0"/>
      <w:marBottom w:val="0"/>
      <w:divBdr>
        <w:top w:val="none" w:sz="0" w:space="0" w:color="auto"/>
        <w:left w:val="none" w:sz="0" w:space="0" w:color="auto"/>
        <w:bottom w:val="none" w:sz="0" w:space="0" w:color="auto"/>
        <w:right w:val="none" w:sz="0" w:space="0" w:color="auto"/>
      </w:divBdr>
    </w:div>
    <w:div w:id="1408459042">
      <w:bodyDiv w:val="1"/>
      <w:marLeft w:val="0"/>
      <w:marRight w:val="0"/>
      <w:marTop w:val="0"/>
      <w:marBottom w:val="0"/>
      <w:divBdr>
        <w:top w:val="none" w:sz="0" w:space="0" w:color="auto"/>
        <w:left w:val="none" w:sz="0" w:space="0" w:color="auto"/>
        <w:bottom w:val="none" w:sz="0" w:space="0" w:color="auto"/>
        <w:right w:val="none" w:sz="0" w:space="0" w:color="auto"/>
      </w:divBdr>
    </w:div>
    <w:div w:id="1423918134">
      <w:bodyDiv w:val="1"/>
      <w:marLeft w:val="0"/>
      <w:marRight w:val="0"/>
      <w:marTop w:val="0"/>
      <w:marBottom w:val="0"/>
      <w:divBdr>
        <w:top w:val="none" w:sz="0" w:space="0" w:color="auto"/>
        <w:left w:val="none" w:sz="0" w:space="0" w:color="auto"/>
        <w:bottom w:val="none" w:sz="0" w:space="0" w:color="auto"/>
        <w:right w:val="none" w:sz="0" w:space="0" w:color="auto"/>
      </w:divBdr>
    </w:div>
    <w:div w:id="1436171517">
      <w:bodyDiv w:val="1"/>
      <w:marLeft w:val="0"/>
      <w:marRight w:val="0"/>
      <w:marTop w:val="0"/>
      <w:marBottom w:val="0"/>
      <w:divBdr>
        <w:top w:val="none" w:sz="0" w:space="0" w:color="auto"/>
        <w:left w:val="none" w:sz="0" w:space="0" w:color="auto"/>
        <w:bottom w:val="none" w:sz="0" w:space="0" w:color="auto"/>
        <w:right w:val="none" w:sz="0" w:space="0" w:color="auto"/>
      </w:divBdr>
    </w:div>
    <w:div w:id="1439523512">
      <w:bodyDiv w:val="1"/>
      <w:marLeft w:val="0"/>
      <w:marRight w:val="0"/>
      <w:marTop w:val="0"/>
      <w:marBottom w:val="0"/>
      <w:divBdr>
        <w:top w:val="none" w:sz="0" w:space="0" w:color="auto"/>
        <w:left w:val="none" w:sz="0" w:space="0" w:color="auto"/>
        <w:bottom w:val="none" w:sz="0" w:space="0" w:color="auto"/>
        <w:right w:val="none" w:sz="0" w:space="0" w:color="auto"/>
      </w:divBdr>
    </w:div>
    <w:div w:id="1440026076">
      <w:bodyDiv w:val="1"/>
      <w:marLeft w:val="0"/>
      <w:marRight w:val="0"/>
      <w:marTop w:val="0"/>
      <w:marBottom w:val="0"/>
      <w:divBdr>
        <w:top w:val="none" w:sz="0" w:space="0" w:color="auto"/>
        <w:left w:val="none" w:sz="0" w:space="0" w:color="auto"/>
        <w:bottom w:val="none" w:sz="0" w:space="0" w:color="auto"/>
        <w:right w:val="none" w:sz="0" w:space="0" w:color="auto"/>
      </w:divBdr>
    </w:div>
    <w:div w:id="1460756420">
      <w:bodyDiv w:val="1"/>
      <w:marLeft w:val="0"/>
      <w:marRight w:val="0"/>
      <w:marTop w:val="0"/>
      <w:marBottom w:val="0"/>
      <w:divBdr>
        <w:top w:val="none" w:sz="0" w:space="0" w:color="auto"/>
        <w:left w:val="none" w:sz="0" w:space="0" w:color="auto"/>
        <w:bottom w:val="none" w:sz="0" w:space="0" w:color="auto"/>
        <w:right w:val="none" w:sz="0" w:space="0" w:color="auto"/>
      </w:divBdr>
    </w:div>
    <w:div w:id="1462184712">
      <w:bodyDiv w:val="1"/>
      <w:marLeft w:val="0"/>
      <w:marRight w:val="0"/>
      <w:marTop w:val="0"/>
      <w:marBottom w:val="0"/>
      <w:divBdr>
        <w:top w:val="none" w:sz="0" w:space="0" w:color="auto"/>
        <w:left w:val="none" w:sz="0" w:space="0" w:color="auto"/>
        <w:bottom w:val="none" w:sz="0" w:space="0" w:color="auto"/>
        <w:right w:val="none" w:sz="0" w:space="0" w:color="auto"/>
      </w:divBdr>
    </w:div>
    <w:div w:id="1467383621">
      <w:bodyDiv w:val="1"/>
      <w:marLeft w:val="0"/>
      <w:marRight w:val="0"/>
      <w:marTop w:val="0"/>
      <w:marBottom w:val="0"/>
      <w:divBdr>
        <w:top w:val="none" w:sz="0" w:space="0" w:color="auto"/>
        <w:left w:val="none" w:sz="0" w:space="0" w:color="auto"/>
        <w:bottom w:val="none" w:sz="0" w:space="0" w:color="auto"/>
        <w:right w:val="none" w:sz="0" w:space="0" w:color="auto"/>
      </w:divBdr>
    </w:div>
    <w:div w:id="1473477411">
      <w:bodyDiv w:val="1"/>
      <w:marLeft w:val="0"/>
      <w:marRight w:val="0"/>
      <w:marTop w:val="0"/>
      <w:marBottom w:val="0"/>
      <w:divBdr>
        <w:top w:val="none" w:sz="0" w:space="0" w:color="auto"/>
        <w:left w:val="none" w:sz="0" w:space="0" w:color="auto"/>
        <w:bottom w:val="none" w:sz="0" w:space="0" w:color="auto"/>
        <w:right w:val="none" w:sz="0" w:space="0" w:color="auto"/>
      </w:divBdr>
    </w:div>
    <w:div w:id="1478573493">
      <w:bodyDiv w:val="1"/>
      <w:marLeft w:val="0"/>
      <w:marRight w:val="0"/>
      <w:marTop w:val="0"/>
      <w:marBottom w:val="0"/>
      <w:divBdr>
        <w:top w:val="none" w:sz="0" w:space="0" w:color="auto"/>
        <w:left w:val="none" w:sz="0" w:space="0" w:color="auto"/>
        <w:bottom w:val="none" w:sz="0" w:space="0" w:color="auto"/>
        <w:right w:val="none" w:sz="0" w:space="0" w:color="auto"/>
      </w:divBdr>
    </w:div>
    <w:div w:id="1481072777">
      <w:bodyDiv w:val="1"/>
      <w:marLeft w:val="0"/>
      <w:marRight w:val="0"/>
      <w:marTop w:val="0"/>
      <w:marBottom w:val="0"/>
      <w:divBdr>
        <w:top w:val="none" w:sz="0" w:space="0" w:color="auto"/>
        <w:left w:val="none" w:sz="0" w:space="0" w:color="auto"/>
        <w:bottom w:val="none" w:sz="0" w:space="0" w:color="auto"/>
        <w:right w:val="none" w:sz="0" w:space="0" w:color="auto"/>
      </w:divBdr>
    </w:div>
    <w:div w:id="1482890049">
      <w:bodyDiv w:val="1"/>
      <w:marLeft w:val="0"/>
      <w:marRight w:val="0"/>
      <w:marTop w:val="0"/>
      <w:marBottom w:val="0"/>
      <w:divBdr>
        <w:top w:val="none" w:sz="0" w:space="0" w:color="auto"/>
        <w:left w:val="none" w:sz="0" w:space="0" w:color="auto"/>
        <w:bottom w:val="none" w:sz="0" w:space="0" w:color="auto"/>
        <w:right w:val="none" w:sz="0" w:space="0" w:color="auto"/>
      </w:divBdr>
    </w:div>
    <w:div w:id="1484198868">
      <w:bodyDiv w:val="1"/>
      <w:marLeft w:val="0"/>
      <w:marRight w:val="0"/>
      <w:marTop w:val="0"/>
      <w:marBottom w:val="0"/>
      <w:divBdr>
        <w:top w:val="none" w:sz="0" w:space="0" w:color="auto"/>
        <w:left w:val="none" w:sz="0" w:space="0" w:color="auto"/>
        <w:bottom w:val="none" w:sz="0" w:space="0" w:color="auto"/>
        <w:right w:val="none" w:sz="0" w:space="0" w:color="auto"/>
      </w:divBdr>
    </w:div>
    <w:div w:id="1485663185">
      <w:bodyDiv w:val="1"/>
      <w:marLeft w:val="0"/>
      <w:marRight w:val="0"/>
      <w:marTop w:val="0"/>
      <w:marBottom w:val="0"/>
      <w:divBdr>
        <w:top w:val="none" w:sz="0" w:space="0" w:color="auto"/>
        <w:left w:val="none" w:sz="0" w:space="0" w:color="auto"/>
        <w:bottom w:val="none" w:sz="0" w:space="0" w:color="auto"/>
        <w:right w:val="none" w:sz="0" w:space="0" w:color="auto"/>
      </w:divBdr>
    </w:div>
    <w:div w:id="1496998281">
      <w:bodyDiv w:val="1"/>
      <w:marLeft w:val="0"/>
      <w:marRight w:val="0"/>
      <w:marTop w:val="0"/>
      <w:marBottom w:val="0"/>
      <w:divBdr>
        <w:top w:val="none" w:sz="0" w:space="0" w:color="auto"/>
        <w:left w:val="none" w:sz="0" w:space="0" w:color="auto"/>
        <w:bottom w:val="none" w:sz="0" w:space="0" w:color="auto"/>
        <w:right w:val="none" w:sz="0" w:space="0" w:color="auto"/>
      </w:divBdr>
    </w:div>
    <w:div w:id="1497454730">
      <w:bodyDiv w:val="1"/>
      <w:marLeft w:val="0"/>
      <w:marRight w:val="0"/>
      <w:marTop w:val="0"/>
      <w:marBottom w:val="0"/>
      <w:divBdr>
        <w:top w:val="none" w:sz="0" w:space="0" w:color="auto"/>
        <w:left w:val="none" w:sz="0" w:space="0" w:color="auto"/>
        <w:bottom w:val="none" w:sz="0" w:space="0" w:color="auto"/>
        <w:right w:val="none" w:sz="0" w:space="0" w:color="auto"/>
      </w:divBdr>
    </w:div>
    <w:div w:id="1503542201">
      <w:bodyDiv w:val="1"/>
      <w:marLeft w:val="0"/>
      <w:marRight w:val="0"/>
      <w:marTop w:val="0"/>
      <w:marBottom w:val="0"/>
      <w:divBdr>
        <w:top w:val="none" w:sz="0" w:space="0" w:color="auto"/>
        <w:left w:val="none" w:sz="0" w:space="0" w:color="auto"/>
        <w:bottom w:val="none" w:sz="0" w:space="0" w:color="auto"/>
        <w:right w:val="none" w:sz="0" w:space="0" w:color="auto"/>
      </w:divBdr>
    </w:div>
    <w:div w:id="1503543377">
      <w:bodyDiv w:val="1"/>
      <w:marLeft w:val="0"/>
      <w:marRight w:val="0"/>
      <w:marTop w:val="0"/>
      <w:marBottom w:val="0"/>
      <w:divBdr>
        <w:top w:val="none" w:sz="0" w:space="0" w:color="auto"/>
        <w:left w:val="none" w:sz="0" w:space="0" w:color="auto"/>
        <w:bottom w:val="none" w:sz="0" w:space="0" w:color="auto"/>
        <w:right w:val="none" w:sz="0" w:space="0" w:color="auto"/>
      </w:divBdr>
    </w:div>
    <w:div w:id="1510605346">
      <w:bodyDiv w:val="1"/>
      <w:marLeft w:val="0"/>
      <w:marRight w:val="0"/>
      <w:marTop w:val="0"/>
      <w:marBottom w:val="0"/>
      <w:divBdr>
        <w:top w:val="none" w:sz="0" w:space="0" w:color="auto"/>
        <w:left w:val="none" w:sz="0" w:space="0" w:color="auto"/>
        <w:bottom w:val="none" w:sz="0" w:space="0" w:color="auto"/>
        <w:right w:val="none" w:sz="0" w:space="0" w:color="auto"/>
      </w:divBdr>
    </w:div>
    <w:div w:id="1512598617">
      <w:bodyDiv w:val="1"/>
      <w:marLeft w:val="0"/>
      <w:marRight w:val="0"/>
      <w:marTop w:val="0"/>
      <w:marBottom w:val="0"/>
      <w:divBdr>
        <w:top w:val="none" w:sz="0" w:space="0" w:color="auto"/>
        <w:left w:val="none" w:sz="0" w:space="0" w:color="auto"/>
        <w:bottom w:val="none" w:sz="0" w:space="0" w:color="auto"/>
        <w:right w:val="none" w:sz="0" w:space="0" w:color="auto"/>
      </w:divBdr>
    </w:div>
    <w:div w:id="1515265371">
      <w:bodyDiv w:val="1"/>
      <w:marLeft w:val="0"/>
      <w:marRight w:val="0"/>
      <w:marTop w:val="0"/>
      <w:marBottom w:val="0"/>
      <w:divBdr>
        <w:top w:val="none" w:sz="0" w:space="0" w:color="auto"/>
        <w:left w:val="none" w:sz="0" w:space="0" w:color="auto"/>
        <w:bottom w:val="none" w:sz="0" w:space="0" w:color="auto"/>
        <w:right w:val="none" w:sz="0" w:space="0" w:color="auto"/>
      </w:divBdr>
    </w:div>
    <w:div w:id="1516847880">
      <w:bodyDiv w:val="1"/>
      <w:marLeft w:val="0"/>
      <w:marRight w:val="0"/>
      <w:marTop w:val="0"/>
      <w:marBottom w:val="0"/>
      <w:divBdr>
        <w:top w:val="none" w:sz="0" w:space="0" w:color="auto"/>
        <w:left w:val="none" w:sz="0" w:space="0" w:color="auto"/>
        <w:bottom w:val="none" w:sz="0" w:space="0" w:color="auto"/>
        <w:right w:val="none" w:sz="0" w:space="0" w:color="auto"/>
      </w:divBdr>
    </w:div>
    <w:div w:id="1522553488">
      <w:bodyDiv w:val="1"/>
      <w:marLeft w:val="0"/>
      <w:marRight w:val="0"/>
      <w:marTop w:val="0"/>
      <w:marBottom w:val="0"/>
      <w:divBdr>
        <w:top w:val="none" w:sz="0" w:space="0" w:color="auto"/>
        <w:left w:val="none" w:sz="0" w:space="0" w:color="auto"/>
        <w:bottom w:val="none" w:sz="0" w:space="0" w:color="auto"/>
        <w:right w:val="none" w:sz="0" w:space="0" w:color="auto"/>
      </w:divBdr>
    </w:div>
    <w:div w:id="1530801544">
      <w:bodyDiv w:val="1"/>
      <w:marLeft w:val="0"/>
      <w:marRight w:val="0"/>
      <w:marTop w:val="0"/>
      <w:marBottom w:val="0"/>
      <w:divBdr>
        <w:top w:val="none" w:sz="0" w:space="0" w:color="auto"/>
        <w:left w:val="none" w:sz="0" w:space="0" w:color="auto"/>
        <w:bottom w:val="none" w:sz="0" w:space="0" w:color="auto"/>
        <w:right w:val="none" w:sz="0" w:space="0" w:color="auto"/>
      </w:divBdr>
    </w:div>
    <w:div w:id="1535653643">
      <w:bodyDiv w:val="1"/>
      <w:marLeft w:val="0"/>
      <w:marRight w:val="0"/>
      <w:marTop w:val="0"/>
      <w:marBottom w:val="0"/>
      <w:divBdr>
        <w:top w:val="none" w:sz="0" w:space="0" w:color="auto"/>
        <w:left w:val="none" w:sz="0" w:space="0" w:color="auto"/>
        <w:bottom w:val="none" w:sz="0" w:space="0" w:color="auto"/>
        <w:right w:val="none" w:sz="0" w:space="0" w:color="auto"/>
      </w:divBdr>
    </w:div>
    <w:div w:id="1537153575">
      <w:bodyDiv w:val="1"/>
      <w:marLeft w:val="0"/>
      <w:marRight w:val="0"/>
      <w:marTop w:val="0"/>
      <w:marBottom w:val="0"/>
      <w:divBdr>
        <w:top w:val="none" w:sz="0" w:space="0" w:color="auto"/>
        <w:left w:val="none" w:sz="0" w:space="0" w:color="auto"/>
        <w:bottom w:val="none" w:sz="0" w:space="0" w:color="auto"/>
        <w:right w:val="none" w:sz="0" w:space="0" w:color="auto"/>
      </w:divBdr>
    </w:div>
    <w:div w:id="1545672495">
      <w:bodyDiv w:val="1"/>
      <w:marLeft w:val="0"/>
      <w:marRight w:val="0"/>
      <w:marTop w:val="0"/>
      <w:marBottom w:val="0"/>
      <w:divBdr>
        <w:top w:val="none" w:sz="0" w:space="0" w:color="auto"/>
        <w:left w:val="none" w:sz="0" w:space="0" w:color="auto"/>
        <w:bottom w:val="none" w:sz="0" w:space="0" w:color="auto"/>
        <w:right w:val="none" w:sz="0" w:space="0" w:color="auto"/>
      </w:divBdr>
    </w:div>
    <w:div w:id="1549074819">
      <w:bodyDiv w:val="1"/>
      <w:marLeft w:val="0"/>
      <w:marRight w:val="0"/>
      <w:marTop w:val="0"/>
      <w:marBottom w:val="0"/>
      <w:divBdr>
        <w:top w:val="none" w:sz="0" w:space="0" w:color="auto"/>
        <w:left w:val="none" w:sz="0" w:space="0" w:color="auto"/>
        <w:bottom w:val="none" w:sz="0" w:space="0" w:color="auto"/>
        <w:right w:val="none" w:sz="0" w:space="0" w:color="auto"/>
      </w:divBdr>
    </w:div>
    <w:div w:id="1549955135">
      <w:bodyDiv w:val="1"/>
      <w:marLeft w:val="0"/>
      <w:marRight w:val="0"/>
      <w:marTop w:val="0"/>
      <w:marBottom w:val="0"/>
      <w:divBdr>
        <w:top w:val="none" w:sz="0" w:space="0" w:color="auto"/>
        <w:left w:val="none" w:sz="0" w:space="0" w:color="auto"/>
        <w:bottom w:val="none" w:sz="0" w:space="0" w:color="auto"/>
        <w:right w:val="none" w:sz="0" w:space="0" w:color="auto"/>
      </w:divBdr>
    </w:div>
    <w:div w:id="1550605747">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9705323">
      <w:bodyDiv w:val="1"/>
      <w:marLeft w:val="0"/>
      <w:marRight w:val="0"/>
      <w:marTop w:val="0"/>
      <w:marBottom w:val="0"/>
      <w:divBdr>
        <w:top w:val="none" w:sz="0" w:space="0" w:color="auto"/>
        <w:left w:val="none" w:sz="0" w:space="0" w:color="auto"/>
        <w:bottom w:val="none" w:sz="0" w:space="0" w:color="auto"/>
        <w:right w:val="none" w:sz="0" w:space="0" w:color="auto"/>
      </w:divBdr>
    </w:div>
    <w:div w:id="1562211501">
      <w:bodyDiv w:val="1"/>
      <w:marLeft w:val="0"/>
      <w:marRight w:val="0"/>
      <w:marTop w:val="0"/>
      <w:marBottom w:val="0"/>
      <w:divBdr>
        <w:top w:val="none" w:sz="0" w:space="0" w:color="auto"/>
        <w:left w:val="none" w:sz="0" w:space="0" w:color="auto"/>
        <w:bottom w:val="none" w:sz="0" w:space="0" w:color="auto"/>
        <w:right w:val="none" w:sz="0" w:space="0" w:color="auto"/>
      </w:divBdr>
    </w:div>
    <w:div w:id="1575511826">
      <w:bodyDiv w:val="1"/>
      <w:marLeft w:val="0"/>
      <w:marRight w:val="0"/>
      <w:marTop w:val="0"/>
      <w:marBottom w:val="0"/>
      <w:divBdr>
        <w:top w:val="none" w:sz="0" w:space="0" w:color="auto"/>
        <w:left w:val="none" w:sz="0" w:space="0" w:color="auto"/>
        <w:bottom w:val="none" w:sz="0" w:space="0" w:color="auto"/>
        <w:right w:val="none" w:sz="0" w:space="0" w:color="auto"/>
      </w:divBdr>
    </w:div>
    <w:div w:id="1577131577">
      <w:bodyDiv w:val="1"/>
      <w:marLeft w:val="0"/>
      <w:marRight w:val="0"/>
      <w:marTop w:val="0"/>
      <w:marBottom w:val="0"/>
      <w:divBdr>
        <w:top w:val="none" w:sz="0" w:space="0" w:color="auto"/>
        <w:left w:val="none" w:sz="0" w:space="0" w:color="auto"/>
        <w:bottom w:val="none" w:sz="0" w:space="0" w:color="auto"/>
        <w:right w:val="none" w:sz="0" w:space="0" w:color="auto"/>
      </w:divBdr>
    </w:div>
    <w:div w:id="1578393788">
      <w:bodyDiv w:val="1"/>
      <w:marLeft w:val="0"/>
      <w:marRight w:val="0"/>
      <w:marTop w:val="0"/>
      <w:marBottom w:val="0"/>
      <w:divBdr>
        <w:top w:val="none" w:sz="0" w:space="0" w:color="auto"/>
        <w:left w:val="none" w:sz="0" w:space="0" w:color="auto"/>
        <w:bottom w:val="none" w:sz="0" w:space="0" w:color="auto"/>
        <w:right w:val="none" w:sz="0" w:space="0" w:color="auto"/>
      </w:divBdr>
    </w:div>
    <w:div w:id="1580867439">
      <w:bodyDiv w:val="1"/>
      <w:marLeft w:val="0"/>
      <w:marRight w:val="0"/>
      <w:marTop w:val="0"/>
      <w:marBottom w:val="0"/>
      <w:divBdr>
        <w:top w:val="none" w:sz="0" w:space="0" w:color="auto"/>
        <w:left w:val="none" w:sz="0" w:space="0" w:color="auto"/>
        <w:bottom w:val="none" w:sz="0" w:space="0" w:color="auto"/>
        <w:right w:val="none" w:sz="0" w:space="0" w:color="auto"/>
      </w:divBdr>
    </w:div>
    <w:div w:id="1581983852">
      <w:bodyDiv w:val="1"/>
      <w:marLeft w:val="0"/>
      <w:marRight w:val="0"/>
      <w:marTop w:val="0"/>
      <w:marBottom w:val="0"/>
      <w:divBdr>
        <w:top w:val="none" w:sz="0" w:space="0" w:color="auto"/>
        <w:left w:val="none" w:sz="0" w:space="0" w:color="auto"/>
        <w:bottom w:val="none" w:sz="0" w:space="0" w:color="auto"/>
        <w:right w:val="none" w:sz="0" w:space="0" w:color="auto"/>
      </w:divBdr>
    </w:div>
    <w:div w:id="1586380251">
      <w:bodyDiv w:val="1"/>
      <w:marLeft w:val="0"/>
      <w:marRight w:val="0"/>
      <w:marTop w:val="0"/>
      <w:marBottom w:val="0"/>
      <w:divBdr>
        <w:top w:val="none" w:sz="0" w:space="0" w:color="auto"/>
        <w:left w:val="none" w:sz="0" w:space="0" w:color="auto"/>
        <w:bottom w:val="none" w:sz="0" w:space="0" w:color="auto"/>
        <w:right w:val="none" w:sz="0" w:space="0" w:color="auto"/>
      </w:divBdr>
    </w:div>
    <w:div w:id="1586845308">
      <w:bodyDiv w:val="1"/>
      <w:marLeft w:val="0"/>
      <w:marRight w:val="0"/>
      <w:marTop w:val="0"/>
      <w:marBottom w:val="0"/>
      <w:divBdr>
        <w:top w:val="none" w:sz="0" w:space="0" w:color="auto"/>
        <w:left w:val="none" w:sz="0" w:space="0" w:color="auto"/>
        <w:bottom w:val="none" w:sz="0" w:space="0" w:color="auto"/>
        <w:right w:val="none" w:sz="0" w:space="0" w:color="auto"/>
      </w:divBdr>
    </w:div>
    <w:div w:id="1594169517">
      <w:bodyDiv w:val="1"/>
      <w:marLeft w:val="0"/>
      <w:marRight w:val="0"/>
      <w:marTop w:val="0"/>
      <w:marBottom w:val="0"/>
      <w:divBdr>
        <w:top w:val="none" w:sz="0" w:space="0" w:color="auto"/>
        <w:left w:val="none" w:sz="0" w:space="0" w:color="auto"/>
        <w:bottom w:val="none" w:sz="0" w:space="0" w:color="auto"/>
        <w:right w:val="none" w:sz="0" w:space="0" w:color="auto"/>
      </w:divBdr>
    </w:div>
    <w:div w:id="1594967964">
      <w:bodyDiv w:val="1"/>
      <w:marLeft w:val="0"/>
      <w:marRight w:val="0"/>
      <w:marTop w:val="0"/>
      <w:marBottom w:val="0"/>
      <w:divBdr>
        <w:top w:val="none" w:sz="0" w:space="0" w:color="auto"/>
        <w:left w:val="none" w:sz="0" w:space="0" w:color="auto"/>
        <w:bottom w:val="none" w:sz="0" w:space="0" w:color="auto"/>
        <w:right w:val="none" w:sz="0" w:space="0" w:color="auto"/>
      </w:divBdr>
    </w:div>
    <w:div w:id="1607691240">
      <w:bodyDiv w:val="1"/>
      <w:marLeft w:val="0"/>
      <w:marRight w:val="0"/>
      <w:marTop w:val="0"/>
      <w:marBottom w:val="0"/>
      <w:divBdr>
        <w:top w:val="none" w:sz="0" w:space="0" w:color="auto"/>
        <w:left w:val="none" w:sz="0" w:space="0" w:color="auto"/>
        <w:bottom w:val="none" w:sz="0" w:space="0" w:color="auto"/>
        <w:right w:val="none" w:sz="0" w:space="0" w:color="auto"/>
      </w:divBdr>
    </w:div>
    <w:div w:id="1609968262">
      <w:bodyDiv w:val="1"/>
      <w:marLeft w:val="0"/>
      <w:marRight w:val="0"/>
      <w:marTop w:val="0"/>
      <w:marBottom w:val="0"/>
      <w:divBdr>
        <w:top w:val="none" w:sz="0" w:space="0" w:color="auto"/>
        <w:left w:val="none" w:sz="0" w:space="0" w:color="auto"/>
        <w:bottom w:val="none" w:sz="0" w:space="0" w:color="auto"/>
        <w:right w:val="none" w:sz="0" w:space="0" w:color="auto"/>
      </w:divBdr>
    </w:div>
    <w:div w:id="1613509614">
      <w:bodyDiv w:val="1"/>
      <w:marLeft w:val="0"/>
      <w:marRight w:val="0"/>
      <w:marTop w:val="0"/>
      <w:marBottom w:val="0"/>
      <w:divBdr>
        <w:top w:val="none" w:sz="0" w:space="0" w:color="auto"/>
        <w:left w:val="none" w:sz="0" w:space="0" w:color="auto"/>
        <w:bottom w:val="none" w:sz="0" w:space="0" w:color="auto"/>
        <w:right w:val="none" w:sz="0" w:space="0" w:color="auto"/>
      </w:divBdr>
    </w:div>
    <w:div w:id="1615481437">
      <w:bodyDiv w:val="1"/>
      <w:marLeft w:val="0"/>
      <w:marRight w:val="0"/>
      <w:marTop w:val="0"/>
      <w:marBottom w:val="0"/>
      <w:divBdr>
        <w:top w:val="none" w:sz="0" w:space="0" w:color="auto"/>
        <w:left w:val="none" w:sz="0" w:space="0" w:color="auto"/>
        <w:bottom w:val="none" w:sz="0" w:space="0" w:color="auto"/>
        <w:right w:val="none" w:sz="0" w:space="0" w:color="auto"/>
      </w:divBdr>
    </w:div>
    <w:div w:id="1620600224">
      <w:bodyDiv w:val="1"/>
      <w:marLeft w:val="0"/>
      <w:marRight w:val="0"/>
      <w:marTop w:val="0"/>
      <w:marBottom w:val="0"/>
      <w:divBdr>
        <w:top w:val="none" w:sz="0" w:space="0" w:color="auto"/>
        <w:left w:val="none" w:sz="0" w:space="0" w:color="auto"/>
        <w:bottom w:val="none" w:sz="0" w:space="0" w:color="auto"/>
        <w:right w:val="none" w:sz="0" w:space="0" w:color="auto"/>
      </w:divBdr>
    </w:div>
    <w:div w:id="1620646268">
      <w:bodyDiv w:val="1"/>
      <w:marLeft w:val="0"/>
      <w:marRight w:val="0"/>
      <w:marTop w:val="0"/>
      <w:marBottom w:val="0"/>
      <w:divBdr>
        <w:top w:val="none" w:sz="0" w:space="0" w:color="auto"/>
        <w:left w:val="none" w:sz="0" w:space="0" w:color="auto"/>
        <w:bottom w:val="none" w:sz="0" w:space="0" w:color="auto"/>
        <w:right w:val="none" w:sz="0" w:space="0" w:color="auto"/>
      </w:divBdr>
    </w:div>
    <w:div w:id="1622036150">
      <w:bodyDiv w:val="1"/>
      <w:marLeft w:val="0"/>
      <w:marRight w:val="0"/>
      <w:marTop w:val="0"/>
      <w:marBottom w:val="0"/>
      <w:divBdr>
        <w:top w:val="none" w:sz="0" w:space="0" w:color="auto"/>
        <w:left w:val="none" w:sz="0" w:space="0" w:color="auto"/>
        <w:bottom w:val="none" w:sz="0" w:space="0" w:color="auto"/>
        <w:right w:val="none" w:sz="0" w:space="0" w:color="auto"/>
      </w:divBdr>
    </w:div>
    <w:div w:id="1627618025">
      <w:bodyDiv w:val="1"/>
      <w:marLeft w:val="0"/>
      <w:marRight w:val="0"/>
      <w:marTop w:val="0"/>
      <w:marBottom w:val="0"/>
      <w:divBdr>
        <w:top w:val="none" w:sz="0" w:space="0" w:color="auto"/>
        <w:left w:val="none" w:sz="0" w:space="0" w:color="auto"/>
        <w:bottom w:val="none" w:sz="0" w:space="0" w:color="auto"/>
        <w:right w:val="none" w:sz="0" w:space="0" w:color="auto"/>
      </w:divBdr>
    </w:div>
    <w:div w:id="1631476243">
      <w:bodyDiv w:val="1"/>
      <w:marLeft w:val="0"/>
      <w:marRight w:val="0"/>
      <w:marTop w:val="0"/>
      <w:marBottom w:val="0"/>
      <w:divBdr>
        <w:top w:val="none" w:sz="0" w:space="0" w:color="auto"/>
        <w:left w:val="none" w:sz="0" w:space="0" w:color="auto"/>
        <w:bottom w:val="none" w:sz="0" w:space="0" w:color="auto"/>
        <w:right w:val="none" w:sz="0" w:space="0" w:color="auto"/>
      </w:divBdr>
    </w:div>
    <w:div w:id="1631781599">
      <w:bodyDiv w:val="1"/>
      <w:marLeft w:val="0"/>
      <w:marRight w:val="0"/>
      <w:marTop w:val="0"/>
      <w:marBottom w:val="0"/>
      <w:divBdr>
        <w:top w:val="none" w:sz="0" w:space="0" w:color="auto"/>
        <w:left w:val="none" w:sz="0" w:space="0" w:color="auto"/>
        <w:bottom w:val="none" w:sz="0" w:space="0" w:color="auto"/>
        <w:right w:val="none" w:sz="0" w:space="0" w:color="auto"/>
      </w:divBdr>
    </w:div>
    <w:div w:id="1636064403">
      <w:bodyDiv w:val="1"/>
      <w:marLeft w:val="0"/>
      <w:marRight w:val="0"/>
      <w:marTop w:val="0"/>
      <w:marBottom w:val="0"/>
      <w:divBdr>
        <w:top w:val="none" w:sz="0" w:space="0" w:color="auto"/>
        <w:left w:val="none" w:sz="0" w:space="0" w:color="auto"/>
        <w:bottom w:val="none" w:sz="0" w:space="0" w:color="auto"/>
        <w:right w:val="none" w:sz="0" w:space="0" w:color="auto"/>
      </w:divBdr>
    </w:div>
    <w:div w:id="1636908182">
      <w:bodyDiv w:val="1"/>
      <w:marLeft w:val="0"/>
      <w:marRight w:val="0"/>
      <w:marTop w:val="0"/>
      <w:marBottom w:val="0"/>
      <w:divBdr>
        <w:top w:val="none" w:sz="0" w:space="0" w:color="auto"/>
        <w:left w:val="none" w:sz="0" w:space="0" w:color="auto"/>
        <w:bottom w:val="none" w:sz="0" w:space="0" w:color="auto"/>
        <w:right w:val="none" w:sz="0" w:space="0" w:color="auto"/>
      </w:divBdr>
    </w:div>
    <w:div w:id="1637681928">
      <w:bodyDiv w:val="1"/>
      <w:marLeft w:val="0"/>
      <w:marRight w:val="0"/>
      <w:marTop w:val="0"/>
      <w:marBottom w:val="0"/>
      <w:divBdr>
        <w:top w:val="none" w:sz="0" w:space="0" w:color="auto"/>
        <w:left w:val="none" w:sz="0" w:space="0" w:color="auto"/>
        <w:bottom w:val="none" w:sz="0" w:space="0" w:color="auto"/>
        <w:right w:val="none" w:sz="0" w:space="0" w:color="auto"/>
      </w:divBdr>
    </w:div>
    <w:div w:id="1640960836">
      <w:bodyDiv w:val="1"/>
      <w:marLeft w:val="0"/>
      <w:marRight w:val="0"/>
      <w:marTop w:val="0"/>
      <w:marBottom w:val="0"/>
      <w:divBdr>
        <w:top w:val="none" w:sz="0" w:space="0" w:color="auto"/>
        <w:left w:val="none" w:sz="0" w:space="0" w:color="auto"/>
        <w:bottom w:val="none" w:sz="0" w:space="0" w:color="auto"/>
        <w:right w:val="none" w:sz="0" w:space="0" w:color="auto"/>
      </w:divBdr>
    </w:div>
    <w:div w:id="1657684104">
      <w:bodyDiv w:val="1"/>
      <w:marLeft w:val="0"/>
      <w:marRight w:val="0"/>
      <w:marTop w:val="0"/>
      <w:marBottom w:val="0"/>
      <w:divBdr>
        <w:top w:val="none" w:sz="0" w:space="0" w:color="auto"/>
        <w:left w:val="none" w:sz="0" w:space="0" w:color="auto"/>
        <w:bottom w:val="none" w:sz="0" w:space="0" w:color="auto"/>
        <w:right w:val="none" w:sz="0" w:space="0" w:color="auto"/>
      </w:divBdr>
    </w:div>
    <w:div w:id="1663317410">
      <w:bodyDiv w:val="1"/>
      <w:marLeft w:val="0"/>
      <w:marRight w:val="0"/>
      <w:marTop w:val="0"/>
      <w:marBottom w:val="0"/>
      <w:divBdr>
        <w:top w:val="none" w:sz="0" w:space="0" w:color="auto"/>
        <w:left w:val="none" w:sz="0" w:space="0" w:color="auto"/>
        <w:bottom w:val="none" w:sz="0" w:space="0" w:color="auto"/>
        <w:right w:val="none" w:sz="0" w:space="0" w:color="auto"/>
      </w:divBdr>
    </w:div>
    <w:div w:id="1663922217">
      <w:bodyDiv w:val="1"/>
      <w:marLeft w:val="0"/>
      <w:marRight w:val="0"/>
      <w:marTop w:val="0"/>
      <w:marBottom w:val="0"/>
      <w:divBdr>
        <w:top w:val="none" w:sz="0" w:space="0" w:color="auto"/>
        <w:left w:val="none" w:sz="0" w:space="0" w:color="auto"/>
        <w:bottom w:val="none" w:sz="0" w:space="0" w:color="auto"/>
        <w:right w:val="none" w:sz="0" w:space="0" w:color="auto"/>
      </w:divBdr>
    </w:div>
    <w:div w:id="1670324501">
      <w:bodyDiv w:val="1"/>
      <w:marLeft w:val="0"/>
      <w:marRight w:val="0"/>
      <w:marTop w:val="0"/>
      <w:marBottom w:val="0"/>
      <w:divBdr>
        <w:top w:val="none" w:sz="0" w:space="0" w:color="auto"/>
        <w:left w:val="none" w:sz="0" w:space="0" w:color="auto"/>
        <w:bottom w:val="none" w:sz="0" w:space="0" w:color="auto"/>
        <w:right w:val="none" w:sz="0" w:space="0" w:color="auto"/>
      </w:divBdr>
    </w:div>
    <w:div w:id="1673684754">
      <w:bodyDiv w:val="1"/>
      <w:marLeft w:val="0"/>
      <w:marRight w:val="0"/>
      <w:marTop w:val="0"/>
      <w:marBottom w:val="0"/>
      <w:divBdr>
        <w:top w:val="none" w:sz="0" w:space="0" w:color="auto"/>
        <w:left w:val="none" w:sz="0" w:space="0" w:color="auto"/>
        <w:bottom w:val="none" w:sz="0" w:space="0" w:color="auto"/>
        <w:right w:val="none" w:sz="0" w:space="0" w:color="auto"/>
      </w:divBdr>
    </w:div>
    <w:div w:id="1678268682">
      <w:bodyDiv w:val="1"/>
      <w:marLeft w:val="0"/>
      <w:marRight w:val="0"/>
      <w:marTop w:val="0"/>
      <w:marBottom w:val="0"/>
      <w:divBdr>
        <w:top w:val="none" w:sz="0" w:space="0" w:color="auto"/>
        <w:left w:val="none" w:sz="0" w:space="0" w:color="auto"/>
        <w:bottom w:val="none" w:sz="0" w:space="0" w:color="auto"/>
        <w:right w:val="none" w:sz="0" w:space="0" w:color="auto"/>
      </w:divBdr>
    </w:div>
    <w:div w:id="1679696917">
      <w:bodyDiv w:val="1"/>
      <w:marLeft w:val="0"/>
      <w:marRight w:val="0"/>
      <w:marTop w:val="0"/>
      <w:marBottom w:val="0"/>
      <w:divBdr>
        <w:top w:val="none" w:sz="0" w:space="0" w:color="auto"/>
        <w:left w:val="none" w:sz="0" w:space="0" w:color="auto"/>
        <w:bottom w:val="none" w:sz="0" w:space="0" w:color="auto"/>
        <w:right w:val="none" w:sz="0" w:space="0" w:color="auto"/>
      </w:divBdr>
    </w:div>
    <w:div w:id="1692684109">
      <w:bodyDiv w:val="1"/>
      <w:marLeft w:val="0"/>
      <w:marRight w:val="0"/>
      <w:marTop w:val="0"/>
      <w:marBottom w:val="0"/>
      <w:divBdr>
        <w:top w:val="none" w:sz="0" w:space="0" w:color="auto"/>
        <w:left w:val="none" w:sz="0" w:space="0" w:color="auto"/>
        <w:bottom w:val="none" w:sz="0" w:space="0" w:color="auto"/>
        <w:right w:val="none" w:sz="0" w:space="0" w:color="auto"/>
      </w:divBdr>
    </w:div>
    <w:div w:id="1694527705">
      <w:bodyDiv w:val="1"/>
      <w:marLeft w:val="0"/>
      <w:marRight w:val="0"/>
      <w:marTop w:val="0"/>
      <w:marBottom w:val="0"/>
      <w:divBdr>
        <w:top w:val="none" w:sz="0" w:space="0" w:color="auto"/>
        <w:left w:val="none" w:sz="0" w:space="0" w:color="auto"/>
        <w:bottom w:val="none" w:sz="0" w:space="0" w:color="auto"/>
        <w:right w:val="none" w:sz="0" w:space="0" w:color="auto"/>
      </w:divBdr>
    </w:div>
    <w:div w:id="1696924178">
      <w:bodyDiv w:val="1"/>
      <w:marLeft w:val="0"/>
      <w:marRight w:val="0"/>
      <w:marTop w:val="0"/>
      <w:marBottom w:val="0"/>
      <w:divBdr>
        <w:top w:val="none" w:sz="0" w:space="0" w:color="auto"/>
        <w:left w:val="none" w:sz="0" w:space="0" w:color="auto"/>
        <w:bottom w:val="none" w:sz="0" w:space="0" w:color="auto"/>
        <w:right w:val="none" w:sz="0" w:space="0" w:color="auto"/>
      </w:divBdr>
    </w:div>
    <w:div w:id="1700474379">
      <w:bodyDiv w:val="1"/>
      <w:marLeft w:val="0"/>
      <w:marRight w:val="0"/>
      <w:marTop w:val="0"/>
      <w:marBottom w:val="0"/>
      <w:divBdr>
        <w:top w:val="none" w:sz="0" w:space="0" w:color="auto"/>
        <w:left w:val="none" w:sz="0" w:space="0" w:color="auto"/>
        <w:bottom w:val="none" w:sz="0" w:space="0" w:color="auto"/>
        <w:right w:val="none" w:sz="0" w:space="0" w:color="auto"/>
      </w:divBdr>
    </w:div>
    <w:div w:id="1707868383">
      <w:bodyDiv w:val="1"/>
      <w:marLeft w:val="0"/>
      <w:marRight w:val="0"/>
      <w:marTop w:val="0"/>
      <w:marBottom w:val="0"/>
      <w:divBdr>
        <w:top w:val="none" w:sz="0" w:space="0" w:color="auto"/>
        <w:left w:val="none" w:sz="0" w:space="0" w:color="auto"/>
        <w:bottom w:val="none" w:sz="0" w:space="0" w:color="auto"/>
        <w:right w:val="none" w:sz="0" w:space="0" w:color="auto"/>
      </w:divBdr>
    </w:div>
    <w:div w:id="1709989862">
      <w:bodyDiv w:val="1"/>
      <w:marLeft w:val="0"/>
      <w:marRight w:val="0"/>
      <w:marTop w:val="0"/>
      <w:marBottom w:val="0"/>
      <w:divBdr>
        <w:top w:val="none" w:sz="0" w:space="0" w:color="auto"/>
        <w:left w:val="none" w:sz="0" w:space="0" w:color="auto"/>
        <w:bottom w:val="none" w:sz="0" w:space="0" w:color="auto"/>
        <w:right w:val="none" w:sz="0" w:space="0" w:color="auto"/>
      </w:divBdr>
    </w:div>
    <w:div w:id="171353418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 w:id="1718894391">
      <w:bodyDiv w:val="1"/>
      <w:marLeft w:val="0"/>
      <w:marRight w:val="0"/>
      <w:marTop w:val="0"/>
      <w:marBottom w:val="0"/>
      <w:divBdr>
        <w:top w:val="none" w:sz="0" w:space="0" w:color="auto"/>
        <w:left w:val="none" w:sz="0" w:space="0" w:color="auto"/>
        <w:bottom w:val="none" w:sz="0" w:space="0" w:color="auto"/>
        <w:right w:val="none" w:sz="0" w:space="0" w:color="auto"/>
      </w:divBdr>
    </w:div>
    <w:div w:id="1721829460">
      <w:bodyDiv w:val="1"/>
      <w:marLeft w:val="0"/>
      <w:marRight w:val="0"/>
      <w:marTop w:val="0"/>
      <w:marBottom w:val="0"/>
      <w:divBdr>
        <w:top w:val="none" w:sz="0" w:space="0" w:color="auto"/>
        <w:left w:val="none" w:sz="0" w:space="0" w:color="auto"/>
        <w:bottom w:val="none" w:sz="0" w:space="0" w:color="auto"/>
        <w:right w:val="none" w:sz="0" w:space="0" w:color="auto"/>
      </w:divBdr>
    </w:div>
    <w:div w:id="1726365977">
      <w:bodyDiv w:val="1"/>
      <w:marLeft w:val="0"/>
      <w:marRight w:val="0"/>
      <w:marTop w:val="0"/>
      <w:marBottom w:val="0"/>
      <w:divBdr>
        <w:top w:val="none" w:sz="0" w:space="0" w:color="auto"/>
        <w:left w:val="none" w:sz="0" w:space="0" w:color="auto"/>
        <w:bottom w:val="none" w:sz="0" w:space="0" w:color="auto"/>
        <w:right w:val="none" w:sz="0" w:space="0" w:color="auto"/>
      </w:divBdr>
    </w:div>
    <w:div w:id="1728794452">
      <w:bodyDiv w:val="1"/>
      <w:marLeft w:val="0"/>
      <w:marRight w:val="0"/>
      <w:marTop w:val="0"/>
      <w:marBottom w:val="0"/>
      <w:divBdr>
        <w:top w:val="none" w:sz="0" w:space="0" w:color="auto"/>
        <w:left w:val="none" w:sz="0" w:space="0" w:color="auto"/>
        <w:bottom w:val="none" w:sz="0" w:space="0" w:color="auto"/>
        <w:right w:val="none" w:sz="0" w:space="0" w:color="auto"/>
      </w:divBdr>
    </w:div>
    <w:div w:id="1735154108">
      <w:bodyDiv w:val="1"/>
      <w:marLeft w:val="0"/>
      <w:marRight w:val="0"/>
      <w:marTop w:val="0"/>
      <w:marBottom w:val="0"/>
      <w:divBdr>
        <w:top w:val="none" w:sz="0" w:space="0" w:color="auto"/>
        <w:left w:val="none" w:sz="0" w:space="0" w:color="auto"/>
        <w:bottom w:val="none" w:sz="0" w:space="0" w:color="auto"/>
        <w:right w:val="none" w:sz="0" w:space="0" w:color="auto"/>
      </w:divBdr>
    </w:div>
    <w:div w:id="1738044241">
      <w:bodyDiv w:val="1"/>
      <w:marLeft w:val="0"/>
      <w:marRight w:val="0"/>
      <w:marTop w:val="0"/>
      <w:marBottom w:val="0"/>
      <w:divBdr>
        <w:top w:val="none" w:sz="0" w:space="0" w:color="auto"/>
        <w:left w:val="none" w:sz="0" w:space="0" w:color="auto"/>
        <w:bottom w:val="none" w:sz="0" w:space="0" w:color="auto"/>
        <w:right w:val="none" w:sz="0" w:space="0" w:color="auto"/>
      </w:divBdr>
    </w:div>
    <w:div w:id="1738093800">
      <w:bodyDiv w:val="1"/>
      <w:marLeft w:val="0"/>
      <w:marRight w:val="0"/>
      <w:marTop w:val="0"/>
      <w:marBottom w:val="0"/>
      <w:divBdr>
        <w:top w:val="none" w:sz="0" w:space="0" w:color="auto"/>
        <w:left w:val="none" w:sz="0" w:space="0" w:color="auto"/>
        <w:bottom w:val="none" w:sz="0" w:space="0" w:color="auto"/>
        <w:right w:val="none" w:sz="0" w:space="0" w:color="auto"/>
      </w:divBdr>
    </w:div>
    <w:div w:id="1738480941">
      <w:bodyDiv w:val="1"/>
      <w:marLeft w:val="0"/>
      <w:marRight w:val="0"/>
      <w:marTop w:val="0"/>
      <w:marBottom w:val="0"/>
      <w:divBdr>
        <w:top w:val="none" w:sz="0" w:space="0" w:color="auto"/>
        <w:left w:val="none" w:sz="0" w:space="0" w:color="auto"/>
        <w:bottom w:val="none" w:sz="0" w:space="0" w:color="auto"/>
        <w:right w:val="none" w:sz="0" w:space="0" w:color="auto"/>
      </w:divBdr>
    </w:div>
    <w:div w:id="1740983412">
      <w:bodyDiv w:val="1"/>
      <w:marLeft w:val="0"/>
      <w:marRight w:val="0"/>
      <w:marTop w:val="0"/>
      <w:marBottom w:val="0"/>
      <w:divBdr>
        <w:top w:val="none" w:sz="0" w:space="0" w:color="auto"/>
        <w:left w:val="none" w:sz="0" w:space="0" w:color="auto"/>
        <w:bottom w:val="none" w:sz="0" w:space="0" w:color="auto"/>
        <w:right w:val="none" w:sz="0" w:space="0" w:color="auto"/>
      </w:divBdr>
    </w:div>
    <w:div w:id="1742943143">
      <w:bodyDiv w:val="1"/>
      <w:marLeft w:val="0"/>
      <w:marRight w:val="0"/>
      <w:marTop w:val="0"/>
      <w:marBottom w:val="0"/>
      <w:divBdr>
        <w:top w:val="none" w:sz="0" w:space="0" w:color="auto"/>
        <w:left w:val="none" w:sz="0" w:space="0" w:color="auto"/>
        <w:bottom w:val="none" w:sz="0" w:space="0" w:color="auto"/>
        <w:right w:val="none" w:sz="0" w:space="0" w:color="auto"/>
      </w:divBdr>
    </w:div>
    <w:div w:id="1743062400">
      <w:bodyDiv w:val="1"/>
      <w:marLeft w:val="0"/>
      <w:marRight w:val="0"/>
      <w:marTop w:val="0"/>
      <w:marBottom w:val="0"/>
      <w:divBdr>
        <w:top w:val="none" w:sz="0" w:space="0" w:color="auto"/>
        <w:left w:val="none" w:sz="0" w:space="0" w:color="auto"/>
        <w:bottom w:val="none" w:sz="0" w:space="0" w:color="auto"/>
        <w:right w:val="none" w:sz="0" w:space="0" w:color="auto"/>
      </w:divBdr>
    </w:div>
    <w:div w:id="1744834768">
      <w:bodyDiv w:val="1"/>
      <w:marLeft w:val="0"/>
      <w:marRight w:val="0"/>
      <w:marTop w:val="0"/>
      <w:marBottom w:val="0"/>
      <w:divBdr>
        <w:top w:val="none" w:sz="0" w:space="0" w:color="auto"/>
        <w:left w:val="none" w:sz="0" w:space="0" w:color="auto"/>
        <w:bottom w:val="none" w:sz="0" w:space="0" w:color="auto"/>
        <w:right w:val="none" w:sz="0" w:space="0" w:color="auto"/>
      </w:divBdr>
    </w:div>
    <w:div w:id="1747917467">
      <w:bodyDiv w:val="1"/>
      <w:marLeft w:val="0"/>
      <w:marRight w:val="0"/>
      <w:marTop w:val="0"/>
      <w:marBottom w:val="0"/>
      <w:divBdr>
        <w:top w:val="none" w:sz="0" w:space="0" w:color="auto"/>
        <w:left w:val="none" w:sz="0" w:space="0" w:color="auto"/>
        <w:bottom w:val="none" w:sz="0" w:space="0" w:color="auto"/>
        <w:right w:val="none" w:sz="0" w:space="0" w:color="auto"/>
      </w:divBdr>
    </w:div>
    <w:div w:id="1751658894">
      <w:bodyDiv w:val="1"/>
      <w:marLeft w:val="0"/>
      <w:marRight w:val="0"/>
      <w:marTop w:val="0"/>
      <w:marBottom w:val="0"/>
      <w:divBdr>
        <w:top w:val="none" w:sz="0" w:space="0" w:color="auto"/>
        <w:left w:val="none" w:sz="0" w:space="0" w:color="auto"/>
        <w:bottom w:val="none" w:sz="0" w:space="0" w:color="auto"/>
        <w:right w:val="none" w:sz="0" w:space="0" w:color="auto"/>
      </w:divBdr>
    </w:div>
    <w:div w:id="1760716606">
      <w:bodyDiv w:val="1"/>
      <w:marLeft w:val="0"/>
      <w:marRight w:val="0"/>
      <w:marTop w:val="0"/>
      <w:marBottom w:val="0"/>
      <w:divBdr>
        <w:top w:val="none" w:sz="0" w:space="0" w:color="auto"/>
        <w:left w:val="none" w:sz="0" w:space="0" w:color="auto"/>
        <w:bottom w:val="none" w:sz="0" w:space="0" w:color="auto"/>
        <w:right w:val="none" w:sz="0" w:space="0" w:color="auto"/>
      </w:divBdr>
    </w:div>
    <w:div w:id="1760909269">
      <w:bodyDiv w:val="1"/>
      <w:marLeft w:val="0"/>
      <w:marRight w:val="0"/>
      <w:marTop w:val="0"/>
      <w:marBottom w:val="0"/>
      <w:divBdr>
        <w:top w:val="none" w:sz="0" w:space="0" w:color="auto"/>
        <w:left w:val="none" w:sz="0" w:space="0" w:color="auto"/>
        <w:bottom w:val="none" w:sz="0" w:space="0" w:color="auto"/>
        <w:right w:val="none" w:sz="0" w:space="0" w:color="auto"/>
      </w:divBdr>
    </w:div>
    <w:div w:id="1762987654">
      <w:bodyDiv w:val="1"/>
      <w:marLeft w:val="0"/>
      <w:marRight w:val="0"/>
      <w:marTop w:val="0"/>
      <w:marBottom w:val="0"/>
      <w:divBdr>
        <w:top w:val="none" w:sz="0" w:space="0" w:color="auto"/>
        <w:left w:val="none" w:sz="0" w:space="0" w:color="auto"/>
        <w:bottom w:val="none" w:sz="0" w:space="0" w:color="auto"/>
        <w:right w:val="none" w:sz="0" w:space="0" w:color="auto"/>
      </w:divBdr>
    </w:div>
    <w:div w:id="1764765384">
      <w:bodyDiv w:val="1"/>
      <w:marLeft w:val="0"/>
      <w:marRight w:val="0"/>
      <w:marTop w:val="0"/>
      <w:marBottom w:val="0"/>
      <w:divBdr>
        <w:top w:val="none" w:sz="0" w:space="0" w:color="auto"/>
        <w:left w:val="none" w:sz="0" w:space="0" w:color="auto"/>
        <w:bottom w:val="none" w:sz="0" w:space="0" w:color="auto"/>
        <w:right w:val="none" w:sz="0" w:space="0" w:color="auto"/>
      </w:divBdr>
    </w:div>
    <w:div w:id="1767923163">
      <w:bodyDiv w:val="1"/>
      <w:marLeft w:val="0"/>
      <w:marRight w:val="0"/>
      <w:marTop w:val="0"/>
      <w:marBottom w:val="0"/>
      <w:divBdr>
        <w:top w:val="none" w:sz="0" w:space="0" w:color="auto"/>
        <w:left w:val="none" w:sz="0" w:space="0" w:color="auto"/>
        <w:bottom w:val="none" w:sz="0" w:space="0" w:color="auto"/>
        <w:right w:val="none" w:sz="0" w:space="0" w:color="auto"/>
      </w:divBdr>
    </w:div>
    <w:div w:id="1768891477">
      <w:bodyDiv w:val="1"/>
      <w:marLeft w:val="0"/>
      <w:marRight w:val="0"/>
      <w:marTop w:val="0"/>
      <w:marBottom w:val="0"/>
      <w:divBdr>
        <w:top w:val="none" w:sz="0" w:space="0" w:color="auto"/>
        <w:left w:val="none" w:sz="0" w:space="0" w:color="auto"/>
        <w:bottom w:val="none" w:sz="0" w:space="0" w:color="auto"/>
        <w:right w:val="none" w:sz="0" w:space="0" w:color="auto"/>
      </w:divBdr>
    </w:div>
    <w:div w:id="1771077362">
      <w:bodyDiv w:val="1"/>
      <w:marLeft w:val="0"/>
      <w:marRight w:val="0"/>
      <w:marTop w:val="0"/>
      <w:marBottom w:val="0"/>
      <w:divBdr>
        <w:top w:val="none" w:sz="0" w:space="0" w:color="auto"/>
        <w:left w:val="none" w:sz="0" w:space="0" w:color="auto"/>
        <w:bottom w:val="none" w:sz="0" w:space="0" w:color="auto"/>
        <w:right w:val="none" w:sz="0" w:space="0" w:color="auto"/>
      </w:divBdr>
    </w:div>
    <w:div w:id="1773938292">
      <w:bodyDiv w:val="1"/>
      <w:marLeft w:val="0"/>
      <w:marRight w:val="0"/>
      <w:marTop w:val="0"/>
      <w:marBottom w:val="0"/>
      <w:divBdr>
        <w:top w:val="none" w:sz="0" w:space="0" w:color="auto"/>
        <w:left w:val="none" w:sz="0" w:space="0" w:color="auto"/>
        <w:bottom w:val="none" w:sz="0" w:space="0" w:color="auto"/>
        <w:right w:val="none" w:sz="0" w:space="0" w:color="auto"/>
      </w:divBdr>
    </w:div>
    <w:div w:id="1775711814">
      <w:bodyDiv w:val="1"/>
      <w:marLeft w:val="0"/>
      <w:marRight w:val="0"/>
      <w:marTop w:val="0"/>
      <w:marBottom w:val="0"/>
      <w:divBdr>
        <w:top w:val="none" w:sz="0" w:space="0" w:color="auto"/>
        <w:left w:val="none" w:sz="0" w:space="0" w:color="auto"/>
        <w:bottom w:val="none" w:sz="0" w:space="0" w:color="auto"/>
        <w:right w:val="none" w:sz="0" w:space="0" w:color="auto"/>
      </w:divBdr>
    </w:div>
    <w:div w:id="1786843696">
      <w:bodyDiv w:val="1"/>
      <w:marLeft w:val="0"/>
      <w:marRight w:val="0"/>
      <w:marTop w:val="0"/>
      <w:marBottom w:val="0"/>
      <w:divBdr>
        <w:top w:val="none" w:sz="0" w:space="0" w:color="auto"/>
        <w:left w:val="none" w:sz="0" w:space="0" w:color="auto"/>
        <w:bottom w:val="none" w:sz="0" w:space="0" w:color="auto"/>
        <w:right w:val="none" w:sz="0" w:space="0" w:color="auto"/>
      </w:divBdr>
    </w:div>
    <w:div w:id="1787770206">
      <w:bodyDiv w:val="1"/>
      <w:marLeft w:val="0"/>
      <w:marRight w:val="0"/>
      <w:marTop w:val="0"/>
      <w:marBottom w:val="0"/>
      <w:divBdr>
        <w:top w:val="none" w:sz="0" w:space="0" w:color="auto"/>
        <w:left w:val="none" w:sz="0" w:space="0" w:color="auto"/>
        <w:bottom w:val="none" w:sz="0" w:space="0" w:color="auto"/>
        <w:right w:val="none" w:sz="0" w:space="0" w:color="auto"/>
      </w:divBdr>
    </w:div>
    <w:div w:id="1788624071">
      <w:bodyDiv w:val="1"/>
      <w:marLeft w:val="0"/>
      <w:marRight w:val="0"/>
      <w:marTop w:val="0"/>
      <w:marBottom w:val="0"/>
      <w:divBdr>
        <w:top w:val="none" w:sz="0" w:space="0" w:color="auto"/>
        <w:left w:val="none" w:sz="0" w:space="0" w:color="auto"/>
        <w:bottom w:val="none" w:sz="0" w:space="0" w:color="auto"/>
        <w:right w:val="none" w:sz="0" w:space="0" w:color="auto"/>
      </w:divBdr>
    </w:div>
    <w:div w:id="1788767762">
      <w:bodyDiv w:val="1"/>
      <w:marLeft w:val="0"/>
      <w:marRight w:val="0"/>
      <w:marTop w:val="0"/>
      <w:marBottom w:val="0"/>
      <w:divBdr>
        <w:top w:val="none" w:sz="0" w:space="0" w:color="auto"/>
        <w:left w:val="none" w:sz="0" w:space="0" w:color="auto"/>
        <w:bottom w:val="none" w:sz="0" w:space="0" w:color="auto"/>
        <w:right w:val="none" w:sz="0" w:space="0" w:color="auto"/>
      </w:divBdr>
    </w:div>
    <w:div w:id="1790588806">
      <w:bodyDiv w:val="1"/>
      <w:marLeft w:val="0"/>
      <w:marRight w:val="0"/>
      <w:marTop w:val="0"/>
      <w:marBottom w:val="0"/>
      <w:divBdr>
        <w:top w:val="none" w:sz="0" w:space="0" w:color="auto"/>
        <w:left w:val="none" w:sz="0" w:space="0" w:color="auto"/>
        <w:bottom w:val="none" w:sz="0" w:space="0" w:color="auto"/>
        <w:right w:val="none" w:sz="0" w:space="0" w:color="auto"/>
      </w:divBdr>
    </w:div>
    <w:div w:id="1791821630">
      <w:bodyDiv w:val="1"/>
      <w:marLeft w:val="0"/>
      <w:marRight w:val="0"/>
      <w:marTop w:val="0"/>
      <w:marBottom w:val="0"/>
      <w:divBdr>
        <w:top w:val="none" w:sz="0" w:space="0" w:color="auto"/>
        <w:left w:val="none" w:sz="0" w:space="0" w:color="auto"/>
        <w:bottom w:val="none" w:sz="0" w:space="0" w:color="auto"/>
        <w:right w:val="none" w:sz="0" w:space="0" w:color="auto"/>
      </w:divBdr>
    </w:div>
    <w:div w:id="1792044546">
      <w:bodyDiv w:val="1"/>
      <w:marLeft w:val="0"/>
      <w:marRight w:val="0"/>
      <w:marTop w:val="0"/>
      <w:marBottom w:val="0"/>
      <w:divBdr>
        <w:top w:val="none" w:sz="0" w:space="0" w:color="auto"/>
        <w:left w:val="none" w:sz="0" w:space="0" w:color="auto"/>
        <w:bottom w:val="none" w:sz="0" w:space="0" w:color="auto"/>
        <w:right w:val="none" w:sz="0" w:space="0" w:color="auto"/>
      </w:divBdr>
    </w:div>
    <w:div w:id="1793357169">
      <w:bodyDiv w:val="1"/>
      <w:marLeft w:val="0"/>
      <w:marRight w:val="0"/>
      <w:marTop w:val="0"/>
      <w:marBottom w:val="0"/>
      <w:divBdr>
        <w:top w:val="none" w:sz="0" w:space="0" w:color="auto"/>
        <w:left w:val="none" w:sz="0" w:space="0" w:color="auto"/>
        <w:bottom w:val="none" w:sz="0" w:space="0" w:color="auto"/>
        <w:right w:val="none" w:sz="0" w:space="0" w:color="auto"/>
      </w:divBdr>
    </w:div>
    <w:div w:id="1800493232">
      <w:bodyDiv w:val="1"/>
      <w:marLeft w:val="0"/>
      <w:marRight w:val="0"/>
      <w:marTop w:val="0"/>
      <w:marBottom w:val="0"/>
      <w:divBdr>
        <w:top w:val="none" w:sz="0" w:space="0" w:color="auto"/>
        <w:left w:val="none" w:sz="0" w:space="0" w:color="auto"/>
        <w:bottom w:val="none" w:sz="0" w:space="0" w:color="auto"/>
        <w:right w:val="none" w:sz="0" w:space="0" w:color="auto"/>
      </w:divBdr>
    </w:div>
    <w:div w:id="1800611852">
      <w:bodyDiv w:val="1"/>
      <w:marLeft w:val="0"/>
      <w:marRight w:val="0"/>
      <w:marTop w:val="0"/>
      <w:marBottom w:val="0"/>
      <w:divBdr>
        <w:top w:val="none" w:sz="0" w:space="0" w:color="auto"/>
        <w:left w:val="none" w:sz="0" w:space="0" w:color="auto"/>
        <w:bottom w:val="none" w:sz="0" w:space="0" w:color="auto"/>
        <w:right w:val="none" w:sz="0" w:space="0" w:color="auto"/>
      </w:divBdr>
    </w:div>
    <w:div w:id="1801412494">
      <w:bodyDiv w:val="1"/>
      <w:marLeft w:val="0"/>
      <w:marRight w:val="0"/>
      <w:marTop w:val="0"/>
      <w:marBottom w:val="0"/>
      <w:divBdr>
        <w:top w:val="none" w:sz="0" w:space="0" w:color="auto"/>
        <w:left w:val="none" w:sz="0" w:space="0" w:color="auto"/>
        <w:bottom w:val="none" w:sz="0" w:space="0" w:color="auto"/>
        <w:right w:val="none" w:sz="0" w:space="0" w:color="auto"/>
      </w:divBdr>
    </w:div>
    <w:div w:id="1801721902">
      <w:bodyDiv w:val="1"/>
      <w:marLeft w:val="0"/>
      <w:marRight w:val="0"/>
      <w:marTop w:val="0"/>
      <w:marBottom w:val="0"/>
      <w:divBdr>
        <w:top w:val="none" w:sz="0" w:space="0" w:color="auto"/>
        <w:left w:val="none" w:sz="0" w:space="0" w:color="auto"/>
        <w:bottom w:val="none" w:sz="0" w:space="0" w:color="auto"/>
        <w:right w:val="none" w:sz="0" w:space="0" w:color="auto"/>
      </w:divBdr>
    </w:div>
    <w:div w:id="1803037319">
      <w:bodyDiv w:val="1"/>
      <w:marLeft w:val="0"/>
      <w:marRight w:val="0"/>
      <w:marTop w:val="0"/>
      <w:marBottom w:val="0"/>
      <w:divBdr>
        <w:top w:val="none" w:sz="0" w:space="0" w:color="auto"/>
        <w:left w:val="none" w:sz="0" w:space="0" w:color="auto"/>
        <w:bottom w:val="none" w:sz="0" w:space="0" w:color="auto"/>
        <w:right w:val="none" w:sz="0" w:space="0" w:color="auto"/>
      </w:divBdr>
    </w:div>
    <w:div w:id="1806696814">
      <w:bodyDiv w:val="1"/>
      <w:marLeft w:val="0"/>
      <w:marRight w:val="0"/>
      <w:marTop w:val="0"/>
      <w:marBottom w:val="0"/>
      <w:divBdr>
        <w:top w:val="none" w:sz="0" w:space="0" w:color="auto"/>
        <w:left w:val="none" w:sz="0" w:space="0" w:color="auto"/>
        <w:bottom w:val="none" w:sz="0" w:space="0" w:color="auto"/>
        <w:right w:val="none" w:sz="0" w:space="0" w:color="auto"/>
      </w:divBdr>
    </w:div>
    <w:div w:id="1808890348">
      <w:bodyDiv w:val="1"/>
      <w:marLeft w:val="0"/>
      <w:marRight w:val="0"/>
      <w:marTop w:val="0"/>
      <w:marBottom w:val="0"/>
      <w:divBdr>
        <w:top w:val="none" w:sz="0" w:space="0" w:color="auto"/>
        <w:left w:val="none" w:sz="0" w:space="0" w:color="auto"/>
        <w:bottom w:val="none" w:sz="0" w:space="0" w:color="auto"/>
        <w:right w:val="none" w:sz="0" w:space="0" w:color="auto"/>
      </w:divBdr>
    </w:div>
    <w:div w:id="1814716466">
      <w:bodyDiv w:val="1"/>
      <w:marLeft w:val="0"/>
      <w:marRight w:val="0"/>
      <w:marTop w:val="0"/>
      <w:marBottom w:val="0"/>
      <w:divBdr>
        <w:top w:val="none" w:sz="0" w:space="0" w:color="auto"/>
        <w:left w:val="none" w:sz="0" w:space="0" w:color="auto"/>
        <w:bottom w:val="none" w:sz="0" w:space="0" w:color="auto"/>
        <w:right w:val="none" w:sz="0" w:space="0" w:color="auto"/>
      </w:divBdr>
    </w:div>
    <w:div w:id="1824422264">
      <w:bodyDiv w:val="1"/>
      <w:marLeft w:val="0"/>
      <w:marRight w:val="0"/>
      <w:marTop w:val="0"/>
      <w:marBottom w:val="0"/>
      <w:divBdr>
        <w:top w:val="none" w:sz="0" w:space="0" w:color="auto"/>
        <w:left w:val="none" w:sz="0" w:space="0" w:color="auto"/>
        <w:bottom w:val="none" w:sz="0" w:space="0" w:color="auto"/>
        <w:right w:val="none" w:sz="0" w:space="0" w:color="auto"/>
      </w:divBdr>
    </w:div>
    <w:div w:id="1825388692">
      <w:bodyDiv w:val="1"/>
      <w:marLeft w:val="0"/>
      <w:marRight w:val="0"/>
      <w:marTop w:val="0"/>
      <w:marBottom w:val="0"/>
      <w:divBdr>
        <w:top w:val="none" w:sz="0" w:space="0" w:color="auto"/>
        <w:left w:val="none" w:sz="0" w:space="0" w:color="auto"/>
        <w:bottom w:val="none" w:sz="0" w:space="0" w:color="auto"/>
        <w:right w:val="none" w:sz="0" w:space="0" w:color="auto"/>
      </w:divBdr>
    </w:div>
    <w:div w:id="1825581395">
      <w:bodyDiv w:val="1"/>
      <w:marLeft w:val="0"/>
      <w:marRight w:val="0"/>
      <w:marTop w:val="0"/>
      <w:marBottom w:val="0"/>
      <w:divBdr>
        <w:top w:val="none" w:sz="0" w:space="0" w:color="auto"/>
        <w:left w:val="none" w:sz="0" w:space="0" w:color="auto"/>
        <w:bottom w:val="none" w:sz="0" w:space="0" w:color="auto"/>
        <w:right w:val="none" w:sz="0" w:space="0" w:color="auto"/>
      </w:divBdr>
    </w:div>
    <w:div w:id="1827015519">
      <w:bodyDiv w:val="1"/>
      <w:marLeft w:val="0"/>
      <w:marRight w:val="0"/>
      <w:marTop w:val="0"/>
      <w:marBottom w:val="0"/>
      <w:divBdr>
        <w:top w:val="none" w:sz="0" w:space="0" w:color="auto"/>
        <w:left w:val="none" w:sz="0" w:space="0" w:color="auto"/>
        <w:bottom w:val="none" w:sz="0" w:space="0" w:color="auto"/>
        <w:right w:val="none" w:sz="0" w:space="0" w:color="auto"/>
      </w:divBdr>
    </w:div>
    <w:div w:id="1827166997">
      <w:bodyDiv w:val="1"/>
      <w:marLeft w:val="0"/>
      <w:marRight w:val="0"/>
      <w:marTop w:val="0"/>
      <w:marBottom w:val="0"/>
      <w:divBdr>
        <w:top w:val="none" w:sz="0" w:space="0" w:color="auto"/>
        <w:left w:val="none" w:sz="0" w:space="0" w:color="auto"/>
        <w:bottom w:val="none" w:sz="0" w:space="0" w:color="auto"/>
        <w:right w:val="none" w:sz="0" w:space="0" w:color="auto"/>
      </w:divBdr>
    </w:div>
    <w:div w:id="1828086861">
      <w:bodyDiv w:val="1"/>
      <w:marLeft w:val="0"/>
      <w:marRight w:val="0"/>
      <w:marTop w:val="0"/>
      <w:marBottom w:val="0"/>
      <w:divBdr>
        <w:top w:val="none" w:sz="0" w:space="0" w:color="auto"/>
        <w:left w:val="none" w:sz="0" w:space="0" w:color="auto"/>
        <w:bottom w:val="none" w:sz="0" w:space="0" w:color="auto"/>
        <w:right w:val="none" w:sz="0" w:space="0" w:color="auto"/>
      </w:divBdr>
    </w:div>
    <w:div w:id="1830634844">
      <w:bodyDiv w:val="1"/>
      <w:marLeft w:val="0"/>
      <w:marRight w:val="0"/>
      <w:marTop w:val="0"/>
      <w:marBottom w:val="0"/>
      <w:divBdr>
        <w:top w:val="none" w:sz="0" w:space="0" w:color="auto"/>
        <w:left w:val="none" w:sz="0" w:space="0" w:color="auto"/>
        <w:bottom w:val="none" w:sz="0" w:space="0" w:color="auto"/>
        <w:right w:val="none" w:sz="0" w:space="0" w:color="auto"/>
      </w:divBdr>
    </w:div>
    <w:div w:id="1831747732">
      <w:bodyDiv w:val="1"/>
      <w:marLeft w:val="0"/>
      <w:marRight w:val="0"/>
      <w:marTop w:val="0"/>
      <w:marBottom w:val="0"/>
      <w:divBdr>
        <w:top w:val="none" w:sz="0" w:space="0" w:color="auto"/>
        <w:left w:val="none" w:sz="0" w:space="0" w:color="auto"/>
        <w:bottom w:val="none" w:sz="0" w:space="0" w:color="auto"/>
        <w:right w:val="none" w:sz="0" w:space="0" w:color="auto"/>
      </w:divBdr>
    </w:div>
    <w:div w:id="1832402354">
      <w:bodyDiv w:val="1"/>
      <w:marLeft w:val="0"/>
      <w:marRight w:val="0"/>
      <w:marTop w:val="0"/>
      <w:marBottom w:val="0"/>
      <w:divBdr>
        <w:top w:val="none" w:sz="0" w:space="0" w:color="auto"/>
        <w:left w:val="none" w:sz="0" w:space="0" w:color="auto"/>
        <w:bottom w:val="none" w:sz="0" w:space="0" w:color="auto"/>
        <w:right w:val="none" w:sz="0" w:space="0" w:color="auto"/>
      </w:divBdr>
    </w:div>
    <w:div w:id="1832676444">
      <w:bodyDiv w:val="1"/>
      <w:marLeft w:val="0"/>
      <w:marRight w:val="0"/>
      <w:marTop w:val="0"/>
      <w:marBottom w:val="0"/>
      <w:divBdr>
        <w:top w:val="none" w:sz="0" w:space="0" w:color="auto"/>
        <w:left w:val="none" w:sz="0" w:space="0" w:color="auto"/>
        <w:bottom w:val="none" w:sz="0" w:space="0" w:color="auto"/>
        <w:right w:val="none" w:sz="0" w:space="0" w:color="auto"/>
      </w:divBdr>
    </w:div>
    <w:div w:id="1833174801">
      <w:bodyDiv w:val="1"/>
      <w:marLeft w:val="0"/>
      <w:marRight w:val="0"/>
      <w:marTop w:val="0"/>
      <w:marBottom w:val="0"/>
      <w:divBdr>
        <w:top w:val="none" w:sz="0" w:space="0" w:color="auto"/>
        <w:left w:val="none" w:sz="0" w:space="0" w:color="auto"/>
        <w:bottom w:val="none" w:sz="0" w:space="0" w:color="auto"/>
        <w:right w:val="none" w:sz="0" w:space="0" w:color="auto"/>
      </w:divBdr>
    </w:div>
    <w:div w:id="1842041435">
      <w:bodyDiv w:val="1"/>
      <w:marLeft w:val="0"/>
      <w:marRight w:val="0"/>
      <w:marTop w:val="0"/>
      <w:marBottom w:val="0"/>
      <w:divBdr>
        <w:top w:val="none" w:sz="0" w:space="0" w:color="auto"/>
        <w:left w:val="none" w:sz="0" w:space="0" w:color="auto"/>
        <w:bottom w:val="none" w:sz="0" w:space="0" w:color="auto"/>
        <w:right w:val="none" w:sz="0" w:space="0" w:color="auto"/>
      </w:divBdr>
    </w:div>
    <w:div w:id="1842550302">
      <w:bodyDiv w:val="1"/>
      <w:marLeft w:val="0"/>
      <w:marRight w:val="0"/>
      <w:marTop w:val="0"/>
      <w:marBottom w:val="0"/>
      <w:divBdr>
        <w:top w:val="none" w:sz="0" w:space="0" w:color="auto"/>
        <w:left w:val="none" w:sz="0" w:space="0" w:color="auto"/>
        <w:bottom w:val="none" w:sz="0" w:space="0" w:color="auto"/>
        <w:right w:val="none" w:sz="0" w:space="0" w:color="auto"/>
      </w:divBdr>
    </w:div>
    <w:div w:id="1845583442">
      <w:bodyDiv w:val="1"/>
      <w:marLeft w:val="0"/>
      <w:marRight w:val="0"/>
      <w:marTop w:val="0"/>
      <w:marBottom w:val="0"/>
      <w:divBdr>
        <w:top w:val="none" w:sz="0" w:space="0" w:color="auto"/>
        <w:left w:val="none" w:sz="0" w:space="0" w:color="auto"/>
        <w:bottom w:val="none" w:sz="0" w:space="0" w:color="auto"/>
        <w:right w:val="none" w:sz="0" w:space="0" w:color="auto"/>
      </w:divBdr>
    </w:div>
    <w:div w:id="1855344661">
      <w:bodyDiv w:val="1"/>
      <w:marLeft w:val="0"/>
      <w:marRight w:val="0"/>
      <w:marTop w:val="0"/>
      <w:marBottom w:val="0"/>
      <w:divBdr>
        <w:top w:val="none" w:sz="0" w:space="0" w:color="auto"/>
        <w:left w:val="none" w:sz="0" w:space="0" w:color="auto"/>
        <w:bottom w:val="none" w:sz="0" w:space="0" w:color="auto"/>
        <w:right w:val="none" w:sz="0" w:space="0" w:color="auto"/>
      </w:divBdr>
    </w:div>
    <w:div w:id="1857765024">
      <w:bodyDiv w:val="1"/>
      <w:marLeft w:val="0"/>
      <w:marRight w:val="0"/>
      <w:marTop w:val="0"/>
      <w:marBottom w:val="0"/>
      <w:divBdr>
        <w:top w:val="none" w:sz="0" w:space="0" w:color="auto"/>
        <w:left w:val="none" w:sz="0" w:space="0" w:color="auto"/>
        <w:bottom w:val="none" w:sz="0" w:space="0" w:color="auto"/>
        <w:right w:val="none" w:sz="0" w:space="0" w:color="auto"/>
      </w:divBdr>
    </w:div>
    <w:div w:id="1859852539">
      <w:bodyDiv w:val="1"/>
      <w:marLeft w:val="0"/>
      <w:marRight w:val="0"/>
      <w:marTop w:val="0"/>
      <w:marBottom w:val="0"/>
      <w:divBdr>
        <w:top w:val="none" w:sz="0" w:space="0" w:color="auto"/>
        <w:left w:val="none" w:sz="0" w:space="0" w:color="auto"/>
        <w:bottom w:val="none" w:sz="0" w:space="0" w:color="auto"/>
        <w:right w:val="none" w:sz="0" w:space="0" w:color="auto"/>
      </w:divBdr>
    </w:div>
    <w:div w:id="1867208804">
      <w:bodyDiv w:val="1"/>
      <w:marLeft w:val="0"/>
      <w:marRight w:val="0"/>
      <w:marTop w:val="0"/>
      <w:marBottom w:val="0"/>
      <w:divBdr>
        <w:top w:val="none" w:sz="0" w:space="0" w:color="auto"/>
        <w:left w:val="none" w:sz="0" w:space="0" w:color="auto"/>
        <w:bottom w:val="none" w:sz="0" w:space="0" w:color="auto"/>
        <w:right w:val="none" w:sz="0" w:space="0" w:color="auto"/>
      </w:divBdr>
    </w:div>
    <w:div w:id="1877546277">
      <w:bodyDiv w:val="1"/>
      <w:marLeft w:val="0"/>
      <w:marRight w:val="0"/>
      <w:marTop w:val="0"/>
      <w:marBottom w:val="0"/>
      <w:divBdr>
        <w:top w:val="none" w:sz="0" w:space="0" w:color="auto"/>
        <w:left w:val="none" w:sz="0" w:space="0" w:color="auto"/>
        <w:bottom w:val="none" w:sz="0" w:space="0" w:color="auto"/>
        <w:right w:val="none" w:sz="0" w:space="0" w:color="auto"/>
      </w:divBdr>
    </w:div>
    <w:div w:id="1879583457">
      <w:bodyDiv w:val="1"/>
      <w:marLeft w:val="0"/>
      <w:marRight w:val="0"/>
      <w:marTop w:val="0"/>
      <w:marBottom w:val="0"/>
      <w:divBdr>
        <w:top w:val="none" w:sz="0" w:space="0" w:color="auto"/>
        <w:left w:val="none" w:sz="0" w:space="0" w:color="auto"/>
        <w:bottom w:val="none" w:sz="0" w:space="0" w:color="auto"/>
        <w:right w:val="none" w:sz="0" w:space="0" w:color="auto"/>
      </w:divBdr>
    </w:div>
    <w:div w:id="1882937742">
      <w:bodyDiv w:val="1"/>
      <w:marLeft w:val="0"/>
      <w:marRight w:val="0"/>
      <w:marTop w:val="0"/>
      <w:marBottom w:val="0"/>
      <w:divBdr>
        <w:top w:val="none" w:sz="0" w:space="0" w:color="auto"/>
        <w:left w:val="none" w:sz="0" w:space="0" w:color="auto"/>
        <w:bottom w:val="none" w:sz="0" w:space="0" w:color="auto"/>
        <w:right w:val="none" w:sz="0" w:space="0" w:color="auto"/>
      </w:divBdr>
    </w:div>
    <w:div w:id="1886286713">
      <w:bodyDiv w:val="1"/>
      <w:marLeft w:val="0"/>
      <w:marRight w:val="0"/>
      <w:marTop w:val="0"/>
      <w:marBottom w:val="0"/>
      <w:divBdr>
        <w:top w:val="none" w:sz="0" w:space="0" w:color="auto"/>
        <w:left w:val="none" w:sz="0" w:space="0" w:color="auto"/>
        <w:bottom w:val="none" w:sz="0" w:space="0" w:color="auto"/>
        <w:right w:val="none" w:sz="0" w:space="0" w:color="auto"/>
      </w:divBdr>
    </w:div>
    <w:div w:id="1886867810">
      <w:bodyDiv w:val="1"/>
      <w:marLeft w:val="0"/>
      <w:marRight w:val="0"/>
      <w:marTop w:val="0"/>
      <w:marBottom w:val="0"/>
      <w:divBdr>
        <w:top w:val="none" w:sz="0" w:space="0" w:color="auto"/>
        <w:left w:val="none" w:sz="0" w:space="0" w:color="auto"/>
        <w:bottom w:val="none" w:sz="0" w:space="0" w:color="auto"/>
        <w:right w:val="none" w:sz="0" w:space="0" w:color="auto"/>
      </w:divBdr>
    </w:div>
    <w:div w:id="1887646368">
      <w:bodyDiv w:val="1"/>
      <w:marLeft w:val="0"/>
      <w:marRight w:val="0"/>
      <w:marTop w:val="0"/>
      <w:marBottom w:val="0"/>
      <w:divBdr>
        <w:top w:val="none" w:sz="0" w:space="0" w:color="auto"/>
        <w:left w:val="none" w:sz="0" w:space="0" w:color="auto"/>
        <w:bottom w:val="none" w:sz="0" w:space="0" w:color="auto"/>
        <w:right w:val="none" w:sz="0" w:space="0" w:color="auto"/>
      </w:divBdr>
    </w:div>
    <w:div w:id="1895118424">
      <w:bodyDiv w:val="1"/>
      <w:marLeft w:val="0"/>
      <w:marRight w:val="0"/>
      <w:marTop w:val="0"/>
      <w:marBottom w:val="0"/>
      <w:divBdr>
        <w:top w:val="none" w:sz="0" w:space="0" w:color="auto"/>
        <w:left w:val="none" w:sz="0" w:space="0" w:color="auto"/>
        <w:bottom w:val="none" w:sz="0" w:space="0" w:color="auto"/>
        <w:right w:val="none" w:sz="0" w:space="0" w:color="auto"/>
      </w:divBdr>
    </w:div>
    <w:div w:id="1895387206">
      <w:bodyDiv w:val="1"/>
      <w:marLeft w:val="0"/>
      <w:marRight w:val="0"/>
      <w:marTop w:val="0"/>
      <w:marBottom w:val="0"/>
      <w:divBdr>
        <w:top w:val="none" w:sz="0" w:space="0" w:color="auto"/>
        <w:left w:val="none" w:sz="0" w:space="0" w:color="auto"/>
        <w:bottom w:val="none" w:sz="0" w:space="0" w:color="auto"/>
        <w:right w:val="none" w:sz="0" w:space="0" w:color="auto"/>
      </w:divBdr>
    </w:div>
    <w:div w:id="1901137584">
      <w:bodyDiv w:val="1"/>
      <w:marLeft w:val="0"/>
      <w:marRight w:val="0"/>
      <w:marTop w:val="0"/>
      <w:marBottom w:val="0"/>
      <w:divBdr>
        <w:top w:val="none" w:sz="0" w:space="0" w:color="auto"/>
        <w:left w:val="none" w:sz="0" w:space="0" w:color="auto"/>
        <w:bottom w:val="none" w:sz="0" w:space="0" w:color="auto"/>
        <w:right w:val="none" w:sz="0" w:space="0" w:color="auto"/>
      </w:divBdr>
    </w:div>
    <w:div w:id="1926301764">
      <w:bodyDiv w:val="1"/>
      <w:marLeft w:val="0"/>
      <w:marRight w:val="0"/>
      <w:marTop w:val="0"/>
      <w:marBottom w:val="0"/>
      <w:divBdr>
        <w:top w:val="none" w:sz="0" w:space="0" w:color="auto"/>
        <w:left w:val="none" w:sz="0" w:space="0" w:color="auto"/>
        <w:bottom w:val="none" w:sz="0" w:space="0" w:color="auto"/>
        <w:right w:val="none" w:sz="0" w:space="0" w:color="auto"/>
      </w:divBdr>
    </w:div>
    <w:div w:id="1926843746">
      <w:bodyDiv w:val="1"/>
      <w:marLeft w:val="0"/>
      <w:marRight w:val="0"/>
      <w:marTop w:val="0"/>
      <w:marBottom w:val="0"/>
      <w:divBdr>
        <w:top w:val="none" w:sz="0" w:space="0" w:color="auto"/>
        <w:left w:val="none" w:sz="0" w:space="0" w:color="auto"/>
        <w:bottom w:val="none" w:sz="0" w:space="0" w:color="auto"/>
        <w:right w:val="none" w:sz="0" w:space="0" w:color="auto"/>
      </w:divBdr>
    </w:div>
    <w:div w:id="1927111083">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
    <w:div w:id="1933467405">
      <w:bodyDiv w:val="1"/>
      <w:marLeft w:val="0"/>
      <w:marRight w:val="0"/>
      <w:marTop w:val="0"/>
      <w:marBottom w:val="0"/>
      <w:divBdr>
        <w:top w:val="none" w:sz="0" w:space="0" w:color="auto"/>
        <w:left w:val="none" w:sz="0" w:space="0" w:color="auto"/>
        <w:bottom w:val="none" w:sz="0" w:space="0" w:color="auto"/>
        <w:right w:val="none" w:sz="0" w:space="0" w:color="auto"/>
      </w:divBdr>
    </w:div>
    <w:div w:id="1934702090">
      <w:bodyDiv w:val="1"/>
      <w:marLeft w:val="0"/>
      <w:marRight w:val="0"/>
      <w:marTop w:val="0"/>
      <w:marBottom w:val="0"/>
      <w:divBdr>
        <w:top w:val="none" w:sz="0" w:space="0" w:color="auto"/>
        <w:left w:val="none" w:sz="0" w:space="0" w:color="auto"/>
        <w:bottom w:val="none" w:sz="0" w:space="0" w:color="auto"/>
        <w:right w:val="none" w:sz="0" w:space="0" w:color="auto"/>
      </w:divBdr>
    </w:div>
    <w:div w:id="1935703938">
      <w:bodyDiv w:val="1"/>
      <w:marLeft w:val="0"/>
      <w:marRight w:val="0"/>
      <w:marTop w:val="0"/>
      <w:marBottom w:val="0"/>
      <w:divBdr>
        <w:top w:val="none" w:sz="0" w:space="0" w:color="auto"/>
        <w:left w:val="none" w:sz="0" w:space="0" w:color="auto"/>
        <w:bottom w:val="none" w:sz="0" w:space="0" w:color="auto"/>
        <w:right w:val="none" w:sz="0" w:space="0" w:color="auto"/>
      </w:divBdr>
    </w:div>
    <w:div w:id="1943567706">
      <w:bodyDiv w:val="1"/>
      <w:marLeft w:val="0"/>
      <w:marRight w:val="0"/>
      <w:marTop w:val="0"/>
      <w:marBottom w:val="0"/>
      <w:divBdr>
        <w:top w:val="none" w:sz="0" w:space="0" w:color="auto"/>
        <w:left w:val="none" w:sz="0" w:space="0" w:color="auto"/>
        <w:bottom w:val="none" w:sz="0" w:space="0" w:color="auto"/>
        <w:right w:val="none" w:sz="0" w:space="0" w:color="auto"/>
      </w:divBdr>
    </w:div>
    <w:div w:id="1945111849">
      <w:bodyDiv w:val="1"/>
      <w:marLeft w:val="0"/>
      <w:marRight w:val="0"/>
      <w:marTop w:val="0"/>
      <w:marBottom w:val="0"/>
      <w:divBdr>
        <w:top w:val="none" w:sz="0" w:space="0" w:color="auto"/>
        <w:left w:val="none" w:sz="0" w:space="0" w:color="auto"/>
        <w:bottom w:val="none" w:sz="0" w:space="0" w:color="auto"/>
        <w:right w:val="none" w:sz="0" w:space="0" w:color="auto"/>
      </w:divBdr>
    </w:div>
    <w:div w:id="1946111049">
      <w:bodyDiv w:val="1"/>
      <w:marLeft w:val="0"/>
      <w:marRight w:val="0"/>
      <w:marTop w:val="0"/>
      <w:marBottom w:val="0"/>
      <w:divBdr>
        <w:top w:val="none" w:sz="0" w:space="0" w:color="auto"/>
        <w:left w:val="none" w:sz="0" w:space="0" w:color="auto"/>
        <w:bottom w:val="none" w:sz="0" w:space="0" w:color="auto"/>
        <w:right w:val="none" w:sz="0" w:space="0" w:color="auto"/>
      </w:divBdr>
    </w:div>
    <w:div w:id="1955596517">
      <w:bodyDiv w:val="1"/>
      <w:marLeft w:val="0"/>
      <w:marRight w:val="0"/>
      <w:marTop w:val="0"/>
      <w:marBottom w:val="0"/>
      <w:divBdr>
        <w:top w:val="none" w:sz="0" w:space="0" w:color="auto"/>
        <w:left w:val="none" w:sz="0" w:space="0" w:color="auto"/>
        <w:bottom w:val="none" w:sz="0" w:space="0" w:color="auto"/>
        <w:right w:val="none" w:sz="0" w:space="0" w:color="auto"/>
      </w:divBdr>
    </w:div>
    <w:div w:id="1961648415">
      <w:bodyDiv w:val="1"/>
      <w:marLeft w:val="0"/>
      <w:marRight w:val="0"/>
      <w:marTop w:val="0"/>
      <w:marBottom w:val="0"/>
      <w:divBdr>
        <w:top w:val="none" w:sz="0" w:space="0" w:color="auto"/>
        <w:left w:val="none" w:sz="0" w:space="0" w:color="auto"/>
        <w:bottom w:val="none" w:sz="0" w:space="0" w:color="auto"/>
        <w:right w:val="none" w:sz="0" w:space="0" w:color="auto"/>
      </w:divBdr>
    </w:div>
    <w:div w:id="1961759001">
      <w:bodyDiv w:val="1"/>
      <w:marLeft w:val="0"/>
      <w:marRight w:val="0"/>
      <w:marTop w:val="0"/>
      <w:marBottom w:val="0"/>
      <w:divBdr>
        <w:top w:val="none" w:sz="0" w:space="0" w:color="auto"/>
        <w:left w:val="none" w:sz="0" w:space="0" w:color="auto"/>
        <w:bottom w:val="none" w:sz="0" w:space="0" w:color="auto"/>
        <w:right w:val="none" w:sz="0" w:space="0" w:color="auto"/>
      </w:divBdr>
    </w:div>
    <w:div w:id="1970016175">
      <w:bodyDiv w:val="1"/>
      <w:marLeft w:val="0"/>
      <w:marRight w:val="0"/>
      <w:marTop w:val="0"/>
      <w:marBottom w:val="0"/>
      <w:divBdr>
        <w:top w:val="none" w:sz="0" w:space="0" w:color="auto"/>
        <w:left w:val="none" w:sz="0" w:space="0" w:color="auto"/>
        <w:bottom w:val="none" w:sz="0" w:space="0" w:color="auto"/>
        <w:right w:val="none" w:sz="0" w:space="0" w:color="auto"/>
      </w:divBdr>
    </w:div>
    <w:div w:id="1971931790">
      <w:bodyDiv w:val="1"/>
      <w:marLeft w:val="0"/>
      <w:marRight w:val="0"/>
      <w:marTop w:val="0"/>
      <w:marBottom w:val="0"/>
      <w:divBdr>
        <w:top w:val="none" w:sz="0" w:space="0" w:color="auto"/>
        <w:left w:val="none" w:sz="0" w:space="0" w:color="auto"/>
        <w:bottom w:val="none" w:sz="0" w:space="0" w:color="auto"/>
        <w:right w:val="none" w:sz="0" w:space="0" w:color="auto"/>
      </w:divBdr>
    </w:div>
    <w:div w:id="1976836034">
      <w:bodyDiv w:val="1"/>
      <w:marLeft w:val="0"/>
      <w:marRight w:val="0"/>
      <w:marTop w:val="0"/>
      <w:marBottom w:val="0"/>
      <w:divBdr>
        <w:top w:val="none" w:sz="0" w:space="0" w:color="auto"/>
        <w:left w:val="none" w:sz="0" w:space="0" w:color="auto"/>
        <w:bottom w:val="none" w:sz="0" w:space="0" w:color="auto"/>
        <w:right w:val="none" w:sz="0" w:space="0" w:color="auto"/>
      </w:divBdr>
    </w:div>
    <w:div w:id="1983000704">
      <w:bodyDiv w:val="1"/>
      <w:marLeft w:val="0"/>
      <w:marRight w:val="0"/>
      <w:marTop w:val="0"/>
      <w:marBottom w:val="0"/>
      <w:divBdr>
        <w:top w:val="none" w:sz="0" w:space="0" w:color="auto"/>
        <w:left w:val="none" w:sz="0" w:space="0" w:color="auto"/>
        <w:bottom w:val="none" w:sz="0" w:space="0" w:color="auto"/>
        <w:right w:val="none" w:sz="0" w:space="0" w:color="auto"/>
      </w:divBdr>
    </w:div>
    <w:div w:id="1984575279">
      <w:bodyDiv w:val="1"/>
      <w:marLeft w:val="0"/>
      <w:marRight w:val="0"/>
      <w:marTop w:val="0"/>
      <w:marBottom w:val="0"/>
      <w:divBdr>
        <w:top w:val="none" w:sz="0" w:space="0" w:color="auto"/>
        <w:left w:val="none" w:sz="0" w:space="0" w:color="auto"/>
        <w:bottom w:val="none" w:sz="0" w:space="0" w:color="auto"/>
        <w:right w:val="none" w:sz="0" w:space="0" w:color="auto"/>
      </w:divBdr>
    </w:div>
    <w:div w:id="1992558456">
      <w:bodyDiv w:val="1"/>
      <w:marLeft w:val="0"/>
      <w:marRight w:val="0"/>
      <w:marTop w:val="0"/>
      <w:marBottom w:val="0"/>
      <w:divBdr>
        <w:top w:val="none" w:sz="0" w:space="0" w:color="auto"/>
        <w:left w:val="none" w:sz="0" w:space="0" w:color="auto"/>
        <w:bottom w:val="none" w:sz="0" w:space="0" w:color="auto"/>
        <w:right w:val="none" w:sz="0" w:space="0" w:color="auto"/>
      </w:divBdr>
    </w:div>
    <w:div w:id="1994411931">
      <w:bodyDiv w:val="1"/>
      <w:marLeft w:val="0"/>
      <w:marRight w:val="0"/>
      <w:marTop w:val="0"/>
      <w:marBottom w:val="0"/>
      <w:divBdr>
        <w:top w:val="none" w:sz="0" w:space="0" w:color="auto"/>
        <w:left w:val="none" w:sz="0" w:space="0" w:color="auto"/>
        <w:bottom w:val="none" w:sz="0" w:space="0" w:color="auto"/>
        <w:right w:val="none" w:sz="0" w:space="0" w:color="auto"/>
      </w:divBdr>
    </w:div>
    <w:div w:id="1996031166">
      <w:bodyDiv w:val="1"/>
      <w:marLeft w:val="0"/>
      <w:marRight w:val="0"/>
      <w:marTop w:val="0"/>
      <w:marBottom w:val="0"/>
      <w:divBdr>
        <w:top w:val="none" w:sz="0" w:space="0" w:color="auto"/>
        <w:left w:val="none" w:sz="0" w:space="0" w:color="auto"/>
        <w:bottom w:val="none" w:sz="0" w:space="0" w:color="auto"/>
        <w:right w:val="none" w:sz="0" w:space="0" w:color="auto"/>
      </w:divBdr>
    </w:div>
    <w:div w:id="1999729333">
      <w:bodyDiv w:val="1"/>
      <w:marLeft w:val="0"/>
      <w:marRight w:val="0"/>
      <w:marTop w:val="0"/>
      <w:marBottom w:val="0"/>
      <w:divBdr>
        <w:top w:val="none" w:sz="0" w:space="0" w:color="auto"/>
        <w:left w:val="none" w:sz="0" w:space="0" w:color="auto"/>
        <w:bottom w:val="none" w:sz="0" w:space="0" w:color="auto"/>
        <w:right w:val="none" w:sz="0" w:space="0" w:color="auto"/>
      </w:divBdr>
    </w:div>
    <w:div w:id="2004580228">
      <w:bodyDiv w:val="1"/>
      <w:marLeft w:val="0"/>
      <w:marRight w:val="0"/>
      <w:marTop w:val="0"/>
      <w:marBottom w:val="0"/>
      <w:divBdr>
        <w:top w:val="none" w:sz="0" w:space="0" w:color="auto"/>
        <w:left w:val="none" w:sz="0" w:space="0" w:color="auto"/>
        <w:bottom w:val="none" w:sz="0" w:space="0" w:color="auto"/>
        <w:right w:val="none" w:sz="0" w:space="0" w:color="auto"/>
      </w:divBdr>
    </w:div>
    <w:div w:id="2004771848">
      <w:bodyDiv w:val="1"/>
      <w:marLeft w:val="0"/>
      <w:marRight w:val="0"/>
      <w:marTop w:val="0"/>
      <w:marBottom w:val="0"/>
      <w:divBdr>
        <w:top w:val="none" w:sz="0" w:space="0" w:color="auto"/>
        <w:left w:val="none" w:sz="0" w:space="0" w:color="auto"/>
        <w:bottom w:val="none" w:sz="0" w:space="0" w:color="auto"/>
        <w:right w:val="none" w:sz="0" w:space="0" w:color="auto"/>
      </w:divBdr>
    </w:div>
    <w:div w:id="2006470575">
      <w:bodyDiv w:val="1"/>
      <w:marLeft w:val="0"/>
      <w:marRight w:val="0"/>
      <w:marTop w:val="0"/>
      <w:marBottom w:val="0"/>
      <w:divBdr>
        <w:top w:val="none" w:sz="0" w:space="0" w:color="auto"/>
        <w:left w:val="none" w:sz="0" w:space="0" w:color="auto"/>
        <w:bottom w:val="none" w:sz="0" w:space="0" w:color="auto"/>
        <w:right w:val="none" w:sz="0" w:space="0" w:color="auto"/>
      </w:divBdr>
    </w:div>
    <w:div w:id="2007241623">
      <w:bodyDiv w:val="1"/>
      <w:marLeft w:val="0"/>
      <w:marRight w:val="0"/>
      <w:marTop w:val="0"/>
      <w:marBottom w:val="0"/>
      <w:divBdr>
        <w:top w:val="none" w:sz="0" w:space="0" w:color="auto"/>
        <w:left w:val="none" w:sz="0" w:space="0" w:color="auto"/>
        <w:bottom w:val="none" w:sz="0" w:space="0" w:color="auto"/>
        <w:right w:val="none" w:sz="0" w:space="0" w:color="auto"/>
      </w:divBdr>
    </w:div>
    <w:div w:id="2010253727">
      <w:bodyDiv w:val="1"/>
      <w:marLeft w:val="0"/>
      <w:marRight w:val="0"/>
      <w:marTop w:val="0"/>
      <w:marBottom w:val="0"/>
      <w:divBdr>
        <w:top w:val="none" w:sz="0" w:space="0" w:color="auto"/>
        <w:left w:val="none" w:sz="0" w:space="0" w:color="auto"/>
        <w:bottom w:val="none" w:sz="0" w:space="0" w:color="auto"/>
        <w:right w:val="none" w:sz="0" w:space="0" w:color="auto"/>
      </w:divBdr>
    </w:div>
    <w:div w:id="2010984799">
      <w:bodyDiv w:val="1"/>
      <w:marLeft w:val="0"/>
      <w:marRight w:val="0"/>
      <w:marTop w:val="0"/>
      <w:marBottom w:val="0"/>
      <w:divBdr>
        <w:top w:val="none" w:sz="0" w:space="0" w:color="auto"/>
        <w:left w:val="none" w:sz="0" w:space="0" w:color="auto"/>
        <w:bottom w:val="none" w:sz="0" w:space="0" w:color="auto"/>
        <w:right w:val="none" w:sz="0" w:space="0" w:color="auto"/>
      </w:divBdr>
    </w:div>
    <w:div w:id="2013994985">
      <w:bodyDiv w:val="1"/>
      <w:marLeft w:val="0"/>
      <w:marRight w:val="0"/>
      <w:marTop w:val="0"/>
      <w:marBottom w:val="0"/>
      <w:divBdr>
        <w:top w:val="none" w:sz="0" w:space="0" w:color="auto"/>
        <w:left w:val="none" w:sz="0" w:space="0" w:color="auto"/>
        <w:bottom w:val="none" w:sz="0" w:space="0" w:color="auto"/>
        <w:right w:val="none" w:sz="0" w:space="0" w:color="auto"/>
      </w:divBdr>
    </w:div>
    <w:div w:id="2026637586">
      <w:bodyDiv w:val="1"/>
      <w:marLeft w:val="0"/>
      <w:marRight w:val="0"/>
      <w:marTop w:val="0"/>
      <w:marBottom w:val="0"/>
      <w:divBdr>
        <w:top w:val="none" w:sz="0" w:space="0" w:color="auto"/>
        <w:left w:val="none" w:sz="0" w:space="0" w:color="auto"/>
        <w:bottom w:val="none" w:sz="0" w:space="0" w:color="auto"/>
        <w:right w:val="none" w:sz="0" w:space="0" w:color="auto"/>
      </w:divBdr>
    </w:div>
    <w:div w:id="2033023905">
      <w:bodyDiv w:val="1"/>
      <w:marLeft w:val="0"/>
      <w:marRight w:val="0"/>
      <w:marTop w:val="0"/>
      <w:marBottom w:val="0"/>
      <w:divBdr>
        <w:top w:val="none" w:sz="0" w:space="0" w:color="auto"/>
        <w:left w:val="none" w:sz="0" w:space="0" w:color="auto"/>
        <w:bottom w:val="none" w:sz="0" w:space="0" w:color="auto"/>
        <w:right w:val="none" w:sz="0" w:space="0" w:color="auto"/>
      </w:divBdr>
    </w:div>
    <w:div w:id="2035643361">
      <w:bodyDiv w:val="1"/>
      <w:marLeft w:val="0"/>
      <w:marRight w:val="0"/>
      <w:marTop w:val="0"/>
      <w:marBottom w:val="0"/>
      <w:divBdr>
        <w:top w:val="none" w:sz="0" w:space="0" w:color="auto"/>
        <w:left w:val="none" w:sz="0" w:space="0" w:color="auto"/>
        <w:bottom w:val="none" w:sz="0" w:space="0" w:color="auto"/>
        <w:right w:val="none" w:sz="0" w:space="0" w:color="auto"/>
      </w:divBdr>
    </w:div>
    <w:div w:id="2039430582">
      <w:bodyDiv w:val="1"/>
      <w:marLeft w:val="0"/>
      <w:marRight w:val="0"/>
      <w:marTop w:val="0"/>
      <w:marBottom w:val="0"/>
      <w:divBdr>
        <w:top w:val="none" w:sz="0" w:space="0" w:color="auto"/>
        <w:left w:val="none" w:sz="0" w:space="0" w:color="auto"/>
        <w:bottom w:val="none" w:sz="0" w:space="0" w:color="auto"/>
        <w:right w:val="none" w:sz="0" w:space="0" w:color="auto"/>
      </w:divBdr>
    </w:div>
    <w:div w:id="2040931602">
      <w:bodyDiv w:val="1"/>
      <w:marLeft w:val="0"/>
      <w:marRight w:val="0"/>
      <w:marTop w:val="0"/>
      <w:marBottom w:val="0"/>
      <w:divBdr>
        <w:top w:val="none" w:sz="0" w:space="0" w:color="auto"/>
        <w:left w:val="none" w:sz="0" w:space="0" w:color="auto"/>
        <w:bottom w:val="none" w:sz="0" w:space="0" w:color="auto"/>
        <w:right w:val="none" w:sz="0" w:space="0" w:color="auto"/>
      </w:divBdr>
    </w:div>
    <w:div w:id="2043164842">
      <w:bodyDiv w:val="1"/>
      <w:marLeft w:val="0"/>
      <w:marRight w:val="0"/>
      <w:marTop w:val="0"/>
      <w:marBottom w:val="0"/>
      <w:divBdr>
        <w:top w:val="none" w:sz="0" w:space="0" w:color="auto"/>
        <w:left w:val="none" w:sz="0" w:space="0" w:color="auto"/>
        <w:bottom w:val="none" w:sz="0" w:space="0" w:color="auto"/>
        <w:right w:val="none" w:sz="0" w:space="0" w:color="auto"/>
      </w:divBdr>
    </w:div>
    <w:div w:id="2044742278">
      <w:bodyDiv w:val="1"/>
      <w:marLeft w:val="0"/>
      <w:marRight w:val="0"/>
      <w:marTop w:val="0"/>
      <w:marBottom w:val="0"/>
      <w:divBdr>
        <w:top w:val="none" w:sz="0" w:space="0" w:color="auto"/>
        <w:left w:val="none" w:sz="0" w:space="0" w:color="auto"/>
        <w:bottom w:val="none" w:sz="0" w:space="0" w:color="auto"/>
        <w:right w:val="none" w:sz="0" w:space="0" w:color="auto"/>
      </w:divBdr>
    </w:div>
    <w:div w:id="2045059192">
      <w:bodyDiv w:val="1"/>
      <w:marLeft w:val="0"/>
      <w:marRight w:val="0"/>
      <w:marTop w:val="0"/>
      <w:marBottom w:val="0"/>
      <w:divBdr>
        <w:top w:val="none" w:sz="0" w:space="0" w:color="auto"/>
        <w:left w:val="none" w:sz="0" w:space="0" w:color="auto"/>
        <w:bottom w:val="none" w:sz="0" w:space="0" w:color="auto"/>
        <w:right w:val="none" w:sz="0" w:space="0" w:color="auto"/>
      </w:divBdr>
    </w:div>
    <w:div w:id="2052731880">
      <w:bodyDiv w:val="1"/>
      <w:marLeft w:val="0"/>
      <w:marRight w:val="0"/>
      <w:marTop w:val="0"/>
      <w:marBottom w:val="0"/>
      <w:divBdr>
        <w:top w:val="none" w:sz="0" w:space="0" w:color="auto"/>
        <w:left w:val="none" w:sz="0" w:space="0" w:color="auto"/>
        <w:bottom w:val="none" w:sz="0" w:space="0" w:color="auto"/>
        <w:right w:val="none" w:sz="0" w:space="0" w:color="auto"/>
      </w:divBdr>
    </w:div>
    <w:div w:id="2060353279">
      <w:bodyDiv w:val="1"/>
      <w:marLeft w:val="0"/>
      <w:marRight w:val="0"/>
      <w:marTop w:val="0"/>
      <w:marBottom w:val="0"/>
      <w:divBdr>
        <w:top w:val="none" w:sz="0" w:space="0" w:color="auto"/>
        <w:left w:val="none" w:sz="0" w:space="0" w:color="auto"/>
        <w:bottom w:val="none" w:sz="0" w:space="0" w:color="auto"/>
        <w:right w:val="none" w:sz="0" w:space="0" w:color="auto"/>
      </w:divBdr>
    </w:div>
    <w:div w:id="2064401368">
      <w:bodyDiv w:val="1"/>
      <w:marLeft w:val="0"/>
      <w:marRight w:val="0"/>
      <w:marTop w:val="0"/>
      <w:marBottom w:val="0"/>
      <w:divBdr>
        <w:top w:val="none" w:sz="0" w:space="0" w:color="auto"/>
        <w:left w:val="none" w:sz="0" w:space="0" w:color="auto"/>
        <w:bottom w:val="none" w:sz="0" w:space="0" w:color="auto"/>
        <w:right w:val="none" w:sz="0" w:space="0" w:color="auto"/>
      </w:divBdr>
    </w:div>
    <w:div w:id="2066903523">
      <w:bodyDiv w:val="1"/>
      <w:marLeft w:val="0"/>
      <w:marRight w:val="0"/>
      <w:marTop w:val="0"/>
      <w:marBottom w:val="0"/>
      <w:divBdr>
        <w:top w:val="none" w:sz="0" w:space="0" w:color="auto"/>
        <w:left w:val="none" w:sz="0" w:space="0" w:color="auto"/>
        <w:bottom w:val="none" w:sz="0" w:space="0" w:color="auto"/>
        <w:right w:val="none" w:sz="0" w:space="0" w:color="auto"/>
      </w:divBdr>
    </w:div>
    <w:div w:id="2077047387">
      <w:bodyDiv w:val="1"/>
      <w:marLeft w:val="0"/>
      <w:marRight w:val="0"/>
      <w:marTop w:val="0"/>
      <w:marBottom w:val="0"/>
      <w:divBdr>
        <w:top w:val="none" w:sz="0" w:space="0" w:color="auto"/>
        <w:left w:val="none" w:sz="0" w:space="0" w:color="auto"/>
        <w:bottom w:val="none" w:sz="0" w:space="0" w:color="auto"/>
        <w:right w:val="none" w:sz="0" w:space="0" w:color="auto"/>
      </w:divBdr>
    </w:div>
    <w:div w:id="2078747550">
      <w:bodyDiv w:val="1"/>
      <w:marLeft w:val="0"/>
      <w:marRight w:val="0"/>
      <w:marTop w:val="0"/>
      <w:marBottom w:val="0"/>
      <w:divBdr>
        <w:top w:val="none" w:sz="0" w:space="0" w:color="auto"/>
        <w:left w:val="none" w:sz="0" w:space="0" w:color="auto"/>
        <w:bottom w:val="none" w:sz="0" w:space="0" w:color="auto"/>
        <w:right w:val="none" w:sz="0" w:space="0" w:color="auto"/>
      </w:divBdr>
    </w:div>
    <w:div w:id="2082091939">
      <w:bodyDiv w:val="1"/>
      <w:marLeft w:val="0"/>
      <w:marRight w:val="0"/>
      <w:marTop w:val="0"/>
      <w:marBottom w:val="0"/>
      <w:divBdr>
        <w:top w:val="none" w:sz="0" w:space="0" w:color="auto"/>
        <w:left w:val="none" w:sz="0" w:space="0" w:color="auto"/>
        <w:bottom w:val="none" w:sz="0" w:space="0" w:color="auto"/>
        <w:right w:val="none" w:sz="0" w:space="0" w:color="auto"/>
      </w:divBdr>
    </w:div>
    <w:div w:id="2084985760">
      <w:bodyDiv w:val="1"/>
      <w:marLeft w:val="0"/>
      <w:marRight w:val="0"/>
      <w:marTop w:val="0"/>
      <w:marBottom w:val="0"/>
      <w:divBdr>
        <w:top w:val="none" w:sz="0" w:space="0" w:color="auto"/>
        <w:left w:val="none" w:sz="0" w:space="0" w:color="auto"/>
        <w:bottom w:val="none" w:sz="0" w:space="0" w:color="auto"/>
        <w:right w:val="none" w:sz="0" w:space="0" w:color="auto"/>
      </w:divBdr>
    </w:div>
    <w:div w:id="2088455760">
      <w:bodyDiv w:val="1"/>
      <w:marLeft w:val="0"/>
      <w:marRight w:val="0"/>
      <w:marTop w:val="0"/>
      <w:marBottom w:val="0"/>
      <w:divBdr>
        <w:top w:val="none" w:sz="0" w:space="0" w:color="auto"/>
        <w:left w:val="none" w:sz="0" w:space="0" w:color="auto"/>
        <w:bottom w:val="none" w:sz="0" w:space="0" w:color="auto"/>
        <w:right w:val="none" w:sz="0" w:space="0" w:color="auto"/>
      </w:divBdr>
    </w:div>
    <w:div w:id="2089694363">
      <w:bodyDiv w:val="1"/>
      <w:marLeft w:val="0"/>
      <w:marRight w:val="0"/>
      <w:marTop w:val="0"/>
      <w:marBottom w:val="0"/>
      <w:divBdr>
        <w:top w:val="none" w:sz="0" w:space="0" w:color="auto"/>
        <w:left w:val="none" w:sz="0" w:space="0" w:color="auto"/>
        <w:bottom w:val="none" w:sz="0" w:space="0" w:color="auto"/>
        <w:right w:val="none" w:sz="0" w:space="0" w:color="auto"/>
      </w:divBdr>
    </w:div>
    <w:div w:id="2103525990">
      <w:bodyDiv w:val="1"/>
      <w:marLeft w:val="0"/>
      <w:marRight w:val="0"/>
      <w:marTop w:val="0"/>
      <w:marBottom w:val="0"/>
      <w:divBdr>
        <w:top w:val="none" w:sz="0" w:space="0" w:color="auto"/>
        <w:left w:val="none" w:sz="0" w:space="0" w:color="auto"/>
        <w:bottom w:val="none" w:sz="0" w:space="0" w:color="auto"/>
        <w:right w:val="none" w:sz="0" w:space="0" w:color="auto"/>
      </w:divBdr>
    </w:div>
    <w:div w:id="2104835171">
      <w:bodyDiv w:val="1"/>
      <w:marLeft w:val="0"/>
      <w:marRight w:val="0"/>
      <w:marTop w:val="0"/>
      <w:marBottom w:val="0"/>
      <w:divBdr>
        <w:top w:val="none" w:sz="0" w:space="0" w:color="auto"/>
        <w:left w:val="none" w:sz="0" w:space="0" w:color="auto"/>
        <w:bottom w:val="none" w:sz="0" w:space="0" w:color="auto"/>
        <w:right w:val="none" w:sz="0" w:space="0" w:color="auto"/>
      </w:divBdr>
    </w:div>
    <w:div w:id="2114008304">
      <w:bodyDiv w:val="1"/>
      <w:marLeft w:val="0"/>
      <w:marRight w:val="0"/>
      <w:marTop w:val="0"/>
      <w:marBottom w:val="0"/>
      <w:divBdr>
        <w:top w:val="none" w:sz="0" w:space="0" w:color="auto"/>
        <w:left w:val="none" w:sz="0" w:space="0" w:color="auto"/>
        <w:bottom w:val="none" w:sz="0" w:space="0" w:color="auto"/>
        <w:right w:val="none" w:sz="0" w:space="0" w:color="auto"/>
      </w:divBdr>
    </w:div>
    <w:div w:id="2114783664">
      <w:bodyDiv w:val="1"/>
      <w:marLeft w:val="0"/>
      <w:marRight w:val="0"/>
      <w:marTop w:val="0"/>
      <w:marBottom w:val="0"/>
      <w:divBdr>
        <w:top w:val="none" w:sz="0" w:space="0" w:color="auto"/>
        <w:left w:val="none" w:sz="0" w:space="0" w:color="auto"/>
        <w:bottom w:val="none" w:sz="0" w:space="0" w:color="auto"/>
        <w:right w:val="none" w:sz="0" w:space="0" w:color="auto"/>
      </w:divBdr>
    </w:div>
    <w:div w:id="2120565669">
      <w:bodyDiv w:val="1"/>
      <w:marLeft w:val="0"/>
      <w:marRight w:val="0"/>
      <w:marTop w:val="0"/>
      <w:marBottom w:val="0"/>
      <w:divBdr>
        <w:top w:val="none" w:sz="0" w:space="0" w:color="auto"/>
        <w:left w:val="none" w:sz="0" w:space="0" w:color="auto"/>
        <w:bottom w:val="none" w:sz="0" w:space="0" w:color="auto"/>
        <w:right w:val="none" w:sz="0" w:space="0" w:color="auto"/>
      </w:divBdr>
    </w:div>
    <w:div w:id="2125924038">
      <w:bodyDiv w:val="1"/>
      <w:marLeft w:val="0"/>
      <w:marRight w:val="0"/>
      <w:marTop w:val="0"/>
      <w:marBottom w:val="0"/>
      <w:divBdr>
        <w:top w:val="none" w:sz="0" w:space="0" w:color="auto"/>
        <w:left w:val="none" w:sz="0" w:space="0" w:color="auto"/>
        <w:bottom w:val="none" w:sz="0" w:space="0" w:color="auto"/>
        <w:right w:val="none" w:sz="0" w:space="0" w:color="auto"/>
      </w:divBdr>
    </w:div>
    <w:div w:id="2126850260">
      <w:bodyDiv w:val="1"/>
      <w:marLeft w:val="0"/>
      <w:marRight w:val="0"/>
      <w:marTop w:val="0"/>
      <w:marBottom w:val="0"/>
      <w:divBdr>
        <w:top w:val="none" w:sz="0" w:space="0" w:color="auto"/>
        <w:left w:val="none" w:sz="0" w:space="0" w:color="auto"/>
        <w:bottom w:val="none" w:sz="0" w:space="0" w:color="auto"/>
        <w:right w:val="none" w:sz="0" w:space="0" w:color="auto"/>
      </w:divBdr>
    </w:div>
    <w:div w:id="2134976023">
      <w:bodyDiv w:val="1"/>
      <w:marLeft w:val="0"/>
      <w:marRight w:val="0"/>
      <w:marTop w:val="0"/>
      <w:marBottom w:val="0"/>
      <w:divBdr>
        <w:top w:val="none" w:sz="0" w:space="0" w:color="auto"/>
        <w:left w:val="none" w:sz="0" w:space="0" w:color="auto"/>
        <w:bottom w:val="none" w:sz="0" w:space="0" w:color="auto"/>
        <w:right w:val="none" w:sz="0" w:space="0" w:color="auto"/>
      </w:divBdr>
    </w:div>
    <w:div w:id="2137750082">
      <w:bodyDiv w:val="1"/>
      <w:marLeft w:val="0"/>
      <w:marRight w:val="0"/>
      <w:marTop w:val="0"/>
      <w:marBottom w:val="0"/>
      <w:divBdr>
        <w:top w:val="none" w:sz="0" w:space="0" w:color="auto"/>
        <w:left w:val="none" w:sz="0" w:space="0" w:color="auto"/>
        <w:bottom w:val="none" w:sz="0" w:space="0" w:color="auto"/>
        <w:right w:val="none" w:sz="0" w:space="0" w:color="auto"/>
      </w:divBdr>
    </w:div>
    <w:div w:id="2141796695">
      <w:bodyDiv w:val="1"/>
      <w:marLeft w:val="0"/>
      <w:marRight w:val="0"/>
      <w:marTop w:val="0"/>
      <w:marBottom w:val="0"/>
      <w:divBdr>
        <w:top w:val="none" w:sz="0" w:space="0" w:color="auto"/>
        <w:left w:val="none" w:sz="0" w:space="0" w:color="auto"/>
        <w:bottom w:val="none" w:sz="0" w:space="0" w:color="auto"/>
        <w:right w:val="none" w:sz="0" w:space="0" w:color="auto"/>
      </w:divBdr>
    </w:div>
    <w:div w:id="2145267797">
      <w:bodyDiv w:val="1"/>
      <w:marLeft w:val="0"/>
      <w:marRight w:val="0"/>
      <w:marTop w:val="0"/>
      <w:marBottom w:val="0"/>
      <w:divBdr>
        <w:top w:val="none" w:sz="0" w:space="0" w:color="auto"/>
        <w:left w:val="none" w:sz="0" w:space="0" w:color="auto"/>
        <w:bottom w:val="none" w:sz="0" w:space="0" w:color="auto"/>
        <w:right w:val="none" w:sz="0" w:space="0" w:color="auto"/>
      </w:divBdr>
    </w:div>
    <w:div w:id="21454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52DF-BBC2-462B-B1E0-13106783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5277</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Oakley</dc:creator>
  <cp:lastModifiedBy>Joanne Connor</cp:lastModifiedBy>
  <cp:revision>2</cp:revision>
  <cp:lastPrinted>2022-01-17T15:35:00Z</cp:lastPrinted>
  <dcterms:created xsi:type="dcterms:W3CDTF">2022-02-24T12:09:00Z</dcterms:created>
  <dcterms:modified xsi:type="dcterms:W3CDTF">2022-02-24T12:09:00Z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e1294c05-895f-4e0d-bfd5-a9f14557f0f6</vt:lpwstr>
  </property>
  <property fmtid="{D5CDD505-2E9C-101B-9397-08002B2CF9AE}" pid="3" name="aliashHeaderFooterwordonly">
    <vt:lpwstr>NOT PROTECTIVELY MARKED</vt:lpwstr>
  </property>
  <property fmtid="{D5CDD505-2E9C-101B-9397-08002B2CF9AE}" pid="4" name="Durham ConstabularyGPMS">
    <vt:lpwstr>NOT PROTECTIVELY MARKED</vt:lpwstr>
  </property>
  <property fmtid="{D5CDD505-2E9C-101B-9397-08002B2CF9AE}" pid="5" name="MSIP_Label_8eaa0aa9-7845-4268-8f65-90cf4ea80712_Enabled">
    <vt:lpwstr>True</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Owner">
    <vt:lpwstr>Gary.Ridley@durham.police.uk</vt:lpwstr>
  </property>
  <property fmtid="{D5CDD505-2E9C-101B-9397-08002B2CF9AE}" pid="8" name="MSIP_Label_8eaa0aa9-7845-4268-8f65-90cf4ea80712_SetDate">
    <vt:lpwstr>2021-02-11T07:22:44.0350559Z</vt:lpwstr>
  </property>
  <property fmtid="{D5CDD505-2E9C-101B-9397-08002B2CF9AE}" pid="9" name="MSIP_Label_8eaa0aa9-7845-4268-8f65-90cf4ea80712_Name">
    <vt:lpwstr>OFFICIAL</vt:lpwstr>
  </property>
  <property fmtid="{D5CDD505-2E9C-101B-9397-08002B2CF9AE}" pid="10" name="MSIP_Label_8eaa0aa9-7845-4268-8f65-90cf4ea80712_Application">
    <vt:lpwstr>Microsoft Azure Information Protection</vt:lpwstr>
  </property>
  <property fmtid="{D5CDD505-2E9C-101B-9397-08002B2CF9AE}" pid="11" name="MSIP_Label_8eaa0aa9-7845-4268-8f65-90cf4ea80712_ActionId">
    <vt:lpwstr>09011c39-d816-4cc0-9065-afd8dabf0073</vt:lpwstr>
  </property>
  <property fmtid="{D5CDD505-2E9C-101B-9397-08002B2CF9AE}" pid="12" name="MSIP_Label_8eaa0aa9-7845-4268-8f65-90cf4ea80712_Extended_MSFT_Method">
    <vt:lpwstr>Automatic</vt:lpwstr>
  </property>
  <property fmtid="{D5CDD505-2E9C-101B-9397-08002B2CF9AE}" pid="13" name="Sensitivity">
    <vt:lpwstr>OFFICIAL</vt:lpwstr>
  </property>
</Properties>
</file>