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1B954F07" w:rsidR="00A42780" w:rsidRDefault="00330F88" w:rsidP="00330F88">
      <w:r>
        <w:rPr>
          <w:noProof/>
        </w:rPr>
        <w:drawing>
          <wp:anchor distT="0" distB="0" distL="114300" distR="114300" simplePos="0" relativeHeight="251658240" behindDoc="0" locked="0" layoutInCell="1" allowOverlap="1" wp14:anchorId="1EAD295E" wp14:editId="586D9CCA">
            <wp:simplePos x="0" y="0"/>
            <wp:positionH relativeFrom="column">
              <wp:posOffset>3588851</wp:posOffset>
            </wp:positionH>
            <wp:positionV relativeFrom="paragraph">
              <wp:posOffset>482</wp:posOffset>
            </wp:positionV>
            <wp:extent cx="2135505" cy="168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680210"/>
                    </a:xfrm>
                    <a:prstGeom prst="rect">
                      <a:avLst/>
                    </a:prstGeom>
                    <a:noFill/>
                    <a:ln>
                      <a:noFill/>
                    </a:ln>
                  </pic:spPr>
                </pic:pic>
              </a:graphicData>
            </a:graphic>
          </wp:anchor>
        </w:drawing>
      </w:r>
      <w:r w:rsidR="00D05F47">
        <w:rPr>
          <w:rFonts w:asciiTheme="minorHAnsi" w:hAnsiTheme="minorHAnsi" w:cstheme="minorHAnsi"/>
          <w:b/>
          <w:bCs/>
          <w:sz w:val="28"/>
          <w:szCs w:val="28"/>
        </w:rPr>
        <w:t>Executive Board</w:t>
      </w:r>
      <w:r w:rsidR="00A42780"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p w14:paraId="14DA4276" w14:textId="0FDA08A6" w:rsidR="00A42780" w:rsidRDefault="00A42780" w:rsidP="00330F88"/>
    <w:p w14:paraId="39BE7702" w14:textId="6638AA63"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Meeting Date:</w:t>
      </w:r>
      <w:r w:rsidRPr="001E74AC">
        <w:rPr>
          <w:rFonts w:asciiTheme="minorHAnsi" w:hAnsiTheme="minorHAnsi" w:cstheme="minorHAnsi"/>
          <w:szCs w:val="24"/>
        </w:rPr>
        <w:t xml:space="preserve"> </w:t>
      </w:r>
      <w:r w:rsidR="00EC6D70">
        <w:rPr>
          <w:rFonts w:asciiTheme="minorHAnsi" w:hAnsiTheme="minorHAnsi" w:cstheme="minorHAnsi"/>
          <w:szCs w:val="24"/>
        </w:rPr>
        <w:t>16</w:t>
      </w:r>
      <w:r w:rsidR="00EC6D70" w:rsidRPr="00EC6D70">
        <w:rPr>
          <w:rFonts w:asciiTheme="minorHAnsi" w:hAnsiTheme="minorHAnsi" w:cstheme="minorHAnsi"/>
          <w:szCs w:val="24"/>
          <w:vertAlign w:val="superscript"/>
        </w:rPr>
        <w:t>th</w:t>
      </w:r>
      <w:r w:rsidR="00EC6D70">
        <w:rPr>
          <w:rFonts w:asciiTheme="minorHAnsi" w:hAnsiTheme="minorHAnsi" w:cstheme="minorHAnsi"/>
          <w:szCs w:val="24"/>
        </w:rPr>
        <w:t xml:space="preserve"> Decem</w:t>
      </w:r>
      <w:r w:rsidR="00680CB0">
        <w:rPr>
          <w:rFonts w:asciiTheme="minorHAnsi" w:hAnsiTheme="minorHAnsi" w:cstheme="minorHAnsi"/>
          <w:szCs w:val="24"/>
        </w:rPr>
        <w:t>ber</w:t>
      </w:r>
      <w:r w:rsidR="007D22FA" w:rsidRPr="001E74AC">
        <w:rPr>
          <w:rFonts w:asciiTheme="minorHAnsi" w:hAnsiTheme="minorHAnsi" w:cstheme="minorHAnsi"/>
          <w:szCs w:val="24"/>
        </w:rPr>
        <w:t xml:space="preserve"> 2021</w:t>
      </w:r>
      <w:r w:rsidR="00C23DAB" w:rsidRPr="001E74AC">
        <w:rPr>
          <w:rFonts w:asciiTheme="minorHAnsi" w:hAnsiTheme="minorHAnsi" w:cstheme="minorHAnsi"/>
          <w:szCs w:val="24"/>
        </w:rPr>
        <w:t xml:space="preserve">  </w:t>
      </w:r>
    </w:p>
    <w:p w14:paraId="210A9CCE" w14:textId="192E2BC6" w:rsidR="00A42780" w:rsidRPr="001E74AC" w:rsidRDefault="00A42780" w:rsidP="00330F88">
      <w:pPr>
        <w:rPr>
          <w:rFonts w:asciiTheme="minorHAnsi" w:hAnsiTheme="minorHAnsi" w:cstheme="minorHAnsi"/>
          <w:szCs w:val="24"/>
        </w:rPr>
      </w:pPr>
    </w:p>
    <w:p w14:paraId="1F5DCF1A" w14:textId="6333E42F"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Duration:</w:t>
      </w:r>
      <w:r w:rsidR="00647D99" w:rsidRPr="001E74AC">
        <w:rPr>
          <w:rFonts w:asciiTheme="minorHAnsi" w:hAnsiTheme="minorHAnsi" w:cstheme="minorHAnsi"/>
          <w:b/>
          <w:bCs/>
          <w:szCs w:val="24"/>
        </w:rPr>
        <w:t xml:space="preserve"> </w:t>
      </w:r>
      <w:r w:rsidR="00FC43BC">
        <w:rPr>
          <w:rFonts w:asciiTheme="minorHAnsi" w:hAnsiTheme="minorHAnsi" w:cstheme="minorHAnsi"/>
          <w:szCs w:val="24"/>
        </w:rPr>
        <w:t>1</w:t>
      </w:r>
      <w:r w:rsidR="00EC6D70">
        <w:rPr>
          <w:rFonts w:asciiTheme="minorHAnsi" w:hAnsiTheme="minorHAnsi" w:cstheme="minorHAnsi"/>
          <w:szCs w:val="24"/>
        </w:rPr>
        <w:t>0</w:t>
      </w:r>
      <w:r w:rsidR="00680CB0">
        <w:rPr>
          <w:rFonts w:asciiTheme="minorHAnsi" w:hAnsiTheme="minorHAnsi" w:cstheme="minorHAnsi"/>
          <w:szCs w:val="24"/>
        </w:rPr>
        <w:t xml:space="preserve">:00 am </w:t>
      </w:r>
      <w:r w:rsidR="00EC6D70">
        <w:rPr>
          <w:rFonts w:asciiTheme="minorHAnsi" w:hAnsiTheme="minorHAnsi" w:cstheme="minorHAnsi"/>
          <w:szCs w:val="24"/>
        </w:rPr>
        <w:t>– 11:50am</w:t>
      </w:r>
    </w:p>
    <w:p w14:paraId="3E721E2B" w14:textId="5BDB8D4B" w:rsidR="00A42780" w:rsidRPr="001E74AC" w:rsidRDefault="00A42780" w:rsidP="00330F88">
      <w:pPr>
        <w:rPr>
          <w:rFonts w:asciiTheme="minorHAnsi" w:hAnsiTheme="minorHAnsi" w:cstheme="minorHAnsi"/>
          <w:szCs w:val="24"/>
        </w:rPr>
      </w:pPr>
    </w:p>
    <w:p w14:paraId="778F52B6" w14:textId="3838A547"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Location:</w:t>
      </w:r>
      <w:r w:rsidRPr="001E74AC">
        <w:rPr>
          <w:rFonts w:asciiTheme="minorHAnsi" w:hAnsiTheme="minorHAnsi" w:cstheme="minorHAnsi"/>
          <w:szCs w:val="24"/>
        </w:rPr>
        <w:t xml:space="preserve">  </w:t>
      </w:r>
      <w:r w:rsidR="00882568">
        <w:rPr>
          <w:rFonts w:asciiTheme="minorHAnsi" w:hAnsiTheme="minorHAnsi" w:cstheme="minorHAnsi"/>
          <w:szCs w:val="24"/>
        </w:rPr>
        <w:t>Dixon Room, Police HQ/</w:t>
      </w:r>
      <w:r w:rsidRPr="001E74AC">
        <w:rPr>
          <w:rFonts w:asciiTheme="minorHAnsi" w:hAnsiTheme="minorHAnsi" w:cstheme="minorHAnsi"/>
          <w:szCs w:val="24"/>
        </w:rPr>
        <w:t>Microsoft Teams</w:t>
      </w:r>
    </w:p>
    <w:p w14:paraId="4C13DADE" w14:textId="10F87AAF" w:rsidR="00A42780" w:rsidRPr="001E74AC" w:rsidRDefault="00A42780">
      <w:pPr>
        <w:rPr>
          <w:rFonts w:asciiTheme="minorHAnsi" w:hAnsiTheme="minorHAnsi" w:cstheme="minorHAnsi"/>
          <w:szCs w:val="24"/>
        </w:rPr>
      </w:pPr>
    </w:p>
    <w:p w14:paraId="5FA85CE1" w14:textId="77777777" w:rsidR="00A42780" w:rsidRPr="001E74AC" w:rsidRDefault="00A42780">
      <w:pPr>
        <w:rPr>
          <w:rFonts w:asciiTheme="minorHAnsi" w:hAnsiTheme="minorHAnsi" w:cstheme="minorHAnsi"/>
          <w:szCs w:val="24"/>
        </w:rPr>
      </w:pPr>
    </w:p>
    <w:tbl>
      <w:tblPr>
        <w:tblStyle w:val="TableGrid"/>
        <w:tblW w:w="0" w:type="auto"/>
        <w:tblLook w:val="04A0" w:firstRow="1" w:lastRow="0" w:firstColumn="1" w:lastColumn="0" w:noHBand="0" w:noVBand="1"/>
      </w:tblPr>
      <w:tblGrid>
        <w:gridCol w:w="4596"/>
        <w:gridCol w:w="3763"/>
        <w:gridCol w:w="1388"/>
      </w:tblGrid>
      <w:tr w:rsidR="00790083" w:rsidRPr="001E74AC" w14:paraId="2C89E862" w14:textId="7A63B487" w:rsidTr="003D5FDD">
        <w:trPr>
          <w:trHeight w:val="69"/>
        </w:trPr>
        <w:tc>
          <w:tcPr>
            <w:tcW w:w="9747" w:type="dxa"/>
            <w:gridSpan w:val="3"/>
            <w:shd w:val="clear" w:color="auto" w:fill="D0CECE" w:themeFill="background2" w:themeFillShade="E6"/>
          </w:tcPr>
          <w:p w14:paraId="5E119B0C" w14:textId="324AD001" w:rsidR="00790083" w:rsidRPr="001E74AC" w:rsidRDefault="00790083" w:rsidP="00A20D3C">
            <w:pPr>
              <w:spacing w:line="276" w:lineRule="auto"/>
              <w:jc w:val="both"/>
              <w:rPr>
                <w:rFonts w:asciiTheme="minorHAnsi" w:hAnsiTheme="minorHAnsi" w:cstheme="minorHAnsi"/>
                <w:b/>
                <w:bCs/>
                <w:szCs w:val="24"/>
              </w:rPr>
            </w:pPr>
            <w:r w:rsidRPr="003D5FDD">
              <w:rPr>
                <w:rFonts w:asciiTheme="minorHAnsi" w:hAnsiTheme="minorHAnsi" w:cstheme="minorHAnsi"/>
                <w:b/>
                <w:bCs/>
                <w:color w:val="000000" w:themeColor="text1"/>
                <w:szCs w:val="24"/>
              </w:rPr>
              <w:t>Attendees</w:t>
            </w:r>
          </w:p>
        </w:tc>
      </w:tr>
      <w:tr w:rsidR="002B4972" w:rsidRPr="001E74AC" w14:paraId="6AF26E7F" w14:textId="5B706E5D" w:rsidTr="003D5FDD">
        <w:trPr>
          <w:trHeight w:val="313"/>
        </w:trPr>
        <w:tc>
          <w:tcPr>
            <w:tcW w:w="4596" w:type="dxa"/>
            <w:shd w:val="clear" w:color="auto" w:fill="D0CECE" w:themeFill="background2" w:themeFillShade="E6"/>
          </w:tcPr>
          <w:p w14:paraId="659354B6" w14:textId="093DCB65" w:rsidR="00790083" w:rsidRPr="001E74AC" w:rsidRDefault="00497806"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Po</w:t>
            </w:r>
            <w:r w:rsidR="00790083" w:rsidRPr="001E74AC">
              <w:rPr>
                <w:rFonts w:asciiTheme="minorHAnsi" w:hAnsiTheme="minorHAnsi" w:cstheme="minorHAnsi"/>
                <w:b/>
                <w:bCs/>
                <w:szCs w:val="24"/>
              </w:rPr>
              <w:t>lice</w:t>
            </w:r>
            <w:r w:rsidR="004728ED" w:rsidRPr="001E74AC">
              <w:rPr>
                <w:rFonts w:asciiTheme="minorHAnsi" w:hAnsiTheme="minorHAnsi" w:cstheme="minorHAnsi"/>
                <w:b/>
                <w:bCs/>
                <w:szCs w:val="24"/>
              </w:rPr>
              <w:t xml:space="preserve"> and Crime</w:t>
            </w:r>
            <w:r w:rsidRPr="001E74AC">
              <w:rPr>
                <w:rFonts w:asciiTheme="minorHAnsi" w:hAnsiTheme="minorHAnsi" w:cstheme="minorHAnsi"/>
                <w:b/>
                <w:bCs/>
                <w:szCs w:val="24"/>
              </w:rPr>
              <w:t xml:space="preserve"> Commissioner’s Office</w:t>
            </w:r>
          </w:p>
        </w:tc>
        <w:tc>
          <w:tcPr>
            <w:tcW w:w="5151" w:type="dxa"/>
            <w:gridSpan w:val="2"/>
            <w:shd w:val="clear" w:color="auto" w:fill="D0CECE" w:themeFill="background2" w:themeFillShade="E6"/>
          </w:tcPr>
          <w:p w14:paraId="0346DDAD" w14:textId="211B6051" w:rsidR="00790083" w:rsidRPr="001E74AC" w:rsidRDefault="00790083"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Constabulary</w:t>
            </w:r>
          </w:p>
        </w:tc>
      </w:tr>
      <w:tr w:rsidR="001924E2" w:rsidRPr="001E74AC" w14:paraId="157364CF" w14:textId="47ADB20A" w:rsidTr="00EE35D2">
        <w:trPr>
          <w:trHeight w:val="326"/>
        </w:trPr>
        <w:tc>
          <w:tcPr>
            <w:tcW w:w="4596" w:type="dxa"/>
          </w:tcPr>
          <w:p w14:paraId="1405363E" w14:textId="5D6D4D6A" w:rsidR="001924E2" w:rsidRPr="001E74AC" w:rsidRDefault="001924E2" w:rsidP="001924E2">
            <w:pPr>
              <w:spacing w:line="276" w:lineRule="auto"/>
              <w:jc w:val="both"/>
              <w:rPr>
                <w:rFonts w:asciiTheme="minorHAnsi" w:hAnsiTheme="minorHAnsi" w:cstheme="minorHAnsi"/>
                <w:szCs w:val="24"/>
              </w:rPr>
            </w:pPr>
            <w:r w:rsidRPr="001E74AC">
              <w:rPr>
                <w:rFonts w:asciiTheme="minorHAnsi" w:hAnsiTheme="minorHAnsi" w:cstheme="minorHAnsi"/>
                <w:b/>
                <w:bCs/>
                <w:szCs w:val="24"/>
              </w:rPr>
              <w:t xml:space="preserve">Chair: </w:t>
            </w:r>
            <w:r w:rsidR="009A4411" w:rsidRPr="001E74AC">
              <w:rPr>
                <w:rFonts w:asciiTheme="minorHAnsi" w:hAnsiTheme="minorHAnsi" w:cstheme="minorHAnsi"/>
                <w:szCs w:val="24"/>
              </w:rPr>
              <w:t>Mrs Joy Allen (PCC) – Police and Crime Commissioner</w:t>
            </w:r>
          </w:p>
        </w:tc>
        <w:tc>
          <w:tcPr>
            <w:tcW w:w="5151" w:type="dxa"/>
            <w:gridSpan w:val="2"/>
          </w:tcPr>
          <w:p w14:paraId="6D93F396" w14:textId="668D3BE9" w:rsidR="001924E2" w:rsidRPr="001E74AC" w:rsidRDefault="004A5626" w:rsidP="001924E2">
            <w:pPr>
              <w:spacing w:line="276" w:lineRule="auto"/>
              <w:jc w:val="both"/>
              <w:rPr>
                <w:rFonts w:asciiTheme="minorHAnsi" w:hAnsiTheme="minorHAnsi" w:cstheme="minorHAnsi"/>
                <w:szCs w:val="24"/>
              </w:rPr>
            </w:pPr>
            <w:r>
              <w:rPr>
                <w:rFonts w:asciiTheme="minorHAnsi" w:hAnsiTheme="minorHAnsi" w:cstheme="minorHAnsi"/>
                <w:szCs w:val="24"/>
              </w:rPr>
              <w:t>Chief Constable (CC) Jo Farrell</w:t>
            </w:r>
          </w:p>
        </w:tc>
      </w:tr>
      <w:tr w:rsidR="009A4411" w:rsidRPr="001E74AC" w14:paraId="3E7E2143" w14:textId="77777777" w:rsidTr="00EE35D2">
        <w:trPr>
          <w:trHeight w:val="326"/>
        </w:trPr>
        <w:tc>
          <w:tcPr>
            <w:tcW w:w="4596" w:type="dxa"/>
          </w:tcPr>
          <w:p w14:paraId="169D0265" w14:textId="5CA1523D" w:rsidR="009A4411" w:rsidRPr="001E74AC" w:rsidRDefault="009A4411" w:rsidP="001924E2">
            <w:pPr>
              <w:spacing w:line="276" w:lineRule="auto"/>
              <w:jc w:val="both"/>
              <w:rPr>
                <w:rFonts w:asciiTheme="minorHAnsi" w:hAnsiTheme="minorHAnsi" w:cstheme="minorHAnsi"/>
                <w:b/>
                <w:bCs/>
                <w:szCs w:val="24"/>
              </w:rPr>
            </w:pPr>
            <w:r w:rsidRPr="001E74AC">
              <w:rPr>
                <w:rFonts w:asciiTheme="minorHAnsi" w:hAnsiTheme="minorHAnsi" w:cstheme="minorHAnsi"/>
                <w:szCs w:val="24"/>
              </w:rPr>
              <w:t>Mr Stephen White – Chief Executive &amp; Monitoring Officer (CEO)</w:t>
            </w:r>
          </w:p>
        </w:tc>
        <w:tc>
          <w:tcPr>
            <w:tcW w:w="5151" w:type="dxa"/>
            <w:gridSpan w:val="2"/>
          </w:tcPr>
          <w:p w14:paraId="20718814" w14:textId="0CB968DA" w:rsidR="009A4411" w:rsidRDefault="009A4411" w:rsidP="001924E2">
            <w:pPr>
              <w:spacing w:line="276" w:lineRule="auto"/>
              <w:jc w:val="both"/>
              <w:rPr>
                <w:rFonts w:asciiTheme="minorHAnsi" w:hAnsiTheme="minorHAnsi" w:cstheme="minorHAnsi"/>
                <w:szCs w:val="24"/>
              </w:rPr>
            </w:pPr>
            <w:r>
              <w:rPr>
                <w:rFonts w:asciiTheme="minorHAnsi" w:hAnsiTheme="minorHAnsi" w:cstheme="minorHAnsi"/>
                <w:szCs w:val="24"/>
              </w:rPr>
              <w:t>Deputy Chief Constable (DCC) Ciaron Ir</w:t>
            </w:r>
            <w:r w:rsidR="004B3CD1">
              <w:rPr>
                <w:rFonts w:asciiTheme="minorHAnsi" w:hAnsiTheme="minorHAnsi" w:cstheme="minorHAnsi"/>
                <w:szCs w:val="24"/>
              </w:rPr>
              <w:t>v</w:t>
            </w:r>
            <w:r>
              <w:rPr>
                <w:rFonts w:asciiTheme="minorHAnsi" w:hAnsiTheme="minorHAnsi" w:cstheme="minorHAnsi"/>
                <w:szCs w:val="24"/>
              </w:rPr>
              <w:t>in</w:t>
            </w:r>
            <w:r w:rsidR="002534C0">
              <w:rPr>
                <w:rFonts w:asciiTheme="minorHAnsi" w:hAnsiTheme="minorHAnsi" w:cstheme="minorHAnsi"/>
                <w:szCs w:val="24"/>
              </w:rPr>
              <w:t>e</w:t>
            </w:r>
          </w:p>
        </w:tc>
      </w:tr>
      <w:tr w:rsidR="00740946" w:rsidRPr="001E74AC" w14:paraId="1EFF1568" w14:textId="6A5629B7" w:rsidTr="00EE35D2">
        <w:trPr>
          <w:trHeight w:val="326"/>
        </w:trPr>
        <w:tc>
          <w:tcPr>
            <w:tcW w:w="4596" w:type="dxa"/>
          </w:tcPr>
          <w:p w14:paraId="5AE6A709" w14:textId="37A75967" w:rsidR="00740946" w:rsidRPr="001E74AC" w:rsidRDefault="00740946" w:rsidP="00740946">
            <w:pPr>
              <w:spacing w:line="276" w:lineRule="auto"/>
              <w:jc w:val="both"/>
              <w:rPr>
                <w:rFonts w:asciiTheme="minorHAnsi" w:hAnsiTheme="minorHAnsi" w:cstheme="minorHAnsi"/>
                <w:b/>
                <w:bCs/>
                <w:szCs w:val="24"/>
              </w:rPr>
            </w:pPr>
            <w:r>
              <w:rPr>
                <w:rFonts w:asciiTheme="minorHAnsi" w:hAnsiTheme="minorHAnsi" w:cstheme="minorHAnsi"/>
                <w:szCs w:val="24"/>
              </w:rPr>
              <w:t>Mrs Sweety Sahani (SS) – Head of Private Office</w:t>
            </w:r>
          </w:p>
        </w:tc>
        <w:tc>
          <w:tcPr>
            <w:tcW w:w="5151" w:type="dxa"/>
            <w:gridSpan w:val="2"/>
          </w:tcPr>
          <w:p w14:paraId="068B4D0B" w14:textId="5680BBE7" w:rsidR="00740946" w:rsidRPr="001E74AC" w:rsidRDefault="00740946" w:rsidP="00740946">
            <w:pPr>
              <w:spacing w:line="276" w:lineRule="auto"/>
              <w:jc w:val="both"/>
              <w:rPr>
                <w:rFonts w:asciiTheme="minorHAnsi" w:hAnsiTheme="minorHAnsi" w:cstheme="minorHAnsi"/>
                <w:szCs w:val="24"/>
              </w:rPr>
            </w:pPr>
            <w:r>
              <w:rPr>
                <w:rFonts w:asciiTheme="minorHAnsi" w:hAnsiTheme="minorHAnsi" w:cstheme="minorHAnsi"/>
                <w:szCs w:val="24"/>
              </w:rPr>
              <w:t>Assistant Chief Constable (ACC) John Ward</w:t>
            </w:r>
          </w:p>
        </w:tc>
      </w:tr>
      <w:tr w:rsidR="003612D3" w:rsidRPr="001E74AC" w14:paraId="5DB5D916" w14:textId="77777777" w:rsidTr="00EE35D2">
        <w:trPr>
          <w:trHeight w:val="326"/>
        </w:trPr>
        <w:tc>
          <w:tcPr>
            <w:tcW w:w="4596" w:type="dxa"/>
          </w:tcPr>
          <w:p w14:paraId="43D672C3" w14:textId="5DC960FA" w:rsidR="003612D3" w:rsidRDefault="003612D3" w:rsidP="00740946">
            <w:pPr>
              <w:spacing w:line="276" w:lineRule="auto"/>
              <w:jc w:val="both"/>
              <w:rPr>
                <w:rFonts w:asciiTheme="minorHAnsi" w:hAnsiTheme="minorHAnsi" w:cstheme="minorHAnsi"/>
                <w:szCs w:val="24"/>
              </w:rPr>
            </w:pPr>
            <w:r>
              <w:rPr>
                <w:rFonts w:asciiTheme="minorHAnsi" w:hAnsiTheme="minorHAnsi" w:cstheme="minorHAnsi"/>
                <w:szCs w:val="24"/>
              </w:rPr>
              <w:t>Mrs Jeanne Trotter (JT) – Head</w:t>
            </w:r>
            <w:r w:rsidR="00EC6D70">
              <w:rPr>
                <w:rFonts w:asciiTheme="minorHAnsi" w:hAnsiTheme="minorHAnsi" w:cstheme="minorHAnsi"/>
                <w:szCs w:val="24"/>
              </w:rPr>
              <w:t xml:space="preserve"> of Policy </w:t>
            </w:r>
            <w:r w:rsidR="00541EB1">
              <w:rPr>
                <w:rFonts w:asciiTheme="minorHAnsi" w:hAnsiTheme="minorHAnsi" w:cstheme="minorHAnsi"/>
                <w:szCs w:val="24"/>
              </w:rPr>
              <w:t>and Accountability</w:t>
            </w:r>
          </w:p>
        </w:tc>
        <w:tc>
          <w:tcPr>
            <w:tcW w:w="5151" w:type="dxa"/>
            <w:gridSpan w:val="2"/>
          </w:tcPr>
          <w:p w14:paraId="14FD8A78" w14:textId="4FBDA44B" w:rsidR="003612D3" w:rsidRDefault="003612D3" w:rsidP="00740946">
            <w:pPr>
              <w:spacing w:line="276" w:lineRule="auto"/>
              <w:jc w:val="both"/>
              <w:rPr>
                <w:rFonts w:asciiTheme="minorHAnsi" w:hAnsiTheme="minorHAnsi" w:cstheme="minorHAnsi"/>
                <w:szCs w:val="24"/>
              </w:rPr>
            </w:pPr>
            <w:r w:rsidRPr="001E74AC">
              <w:rPr>
                <w:rFonts w:asciiTheme="minorHAnsi" w:hAnsiTheme="minorHAnsi" w:cstheme="minorHAnsi"/>
                <w:szCs w:val="24"/>
              </w:rPr>
              <w:t>Mr Gary Ridley (ACO), Assistant Chief Officer</w:t>
            </w:r>
          </w:p>
        </w:tc>
      </w:tr>
      <w:tr w:rsidR="00740946" w:rsidRPr="001E74AC" w14:paraId="1D8CDCBE" w14:textId="77777777" w:rsidTr="00EE35D2">
        <w:trPr>
          <w:trHeight w:val="326"/>
        </w:trPr>
        <w:tc>
          <w:tcPr>
            <w:tcW w:w="4596" w:type="dxa"/>
          </w:tcPr>
          <w:p w14:paraId="56F61B33" w14:textId="4EDCA9AC" w:rsidR="00740946" w:rsidRPr="001E74AC" w:rsidRDefault="00740946" w:rsidP="00740946">
            <w:pPr>
              <w:spacing w:line="276" w:lineRule="auto"/>
              <w:jc w:val="both"/>
              <w:rPr>
                <w:rFonts w:asciiTheme="minorHAnsi" w:hAnsiTheme="minorHAnsi" w:cstheme="minorHAnsi"/>
                <w:szCs w:val="24"/>
              </w:rPr>
            </w:pPr>
            <w:bookmarkStart w:id="0" w:name="_Hlk88659568"/>
            <w:r w:rsidRPr="001E74AC">
              <w:rPr>
                <w:rFonts w:asciiTheme="minorHAnsi" w:hAnsiTheme="minorHAnsi" w:cstheme="minorHAnsi"/>
                <w:szCs w:val="24"/>
              </w:rPr>
              <w:t>Mr James Atkinson (JA) – Scrutiny &amp; Accountability Officer</w:t>
            </w:r>
          </w:p>
        </w:tc>
        <w:tc>
          <w:tcPr>
            <w:tcW w:w="5151" w:type="dxa"/>
            <w:gridSpan w:val="2"/>
          </w:tcPr>
          <w:p w14:paraId="3A7E6246" w14:textId="3B0017F7" w:rsidR="00740946" w:rsidRDefault="003612D3" w:rsidP="00740946">
            <w:pPr>
              <w:spacing w:line="276" w:lineRule="auto"/>
              <w:jc w:val="both"/>
              <w:rPr>
                <w:rFonts w:asciiTheme="minorHAnsi" w:hAnsiTheme="minorHAnsi" w:cstheme="minorHAnsi"/>
                <w:szCs w:val="24"/>
              </w:rPr>
            </w:pPr>
            <w:r>
              <w:rPr>
                <w:rFonts w:asciiTheme="minorHAnsi" w:hAnsiTheme="minorHAnsi" w:cstheme="minorHAnsi"/>
                <w:szCs w:val="24"/>
              </w:rPr>
              <w:t>Detective Chief Supt. Paul Gray (PG)</w:t>
            </w:r>
          </w:p>
        </w:tc>
      </w:tr>
      <w:tr w:rsidR="003612D3" w:rsidRPr="001E74AC" w14:paraId="1A2D58D2" w14:textId="77777777" w:rsidTr="00BB3E1E">
        <w:trPr>
          <w:trHeight w:val="531"/>
        </w:trPr>
        <w:tc>
          <w:tcPr>
            <w:tcW w:w="4596" w:type="dxa"/>
          </w:tcPr>
          <w:p w14:paraId="358F6FB2" w14:textId="188DEB4E" w:rsidR="003612D3" w:rsidRPr="001E74AC" w:rsidRDefault="003612D3" w:rsidP="00740946">
            <w:pPr>
              <w:spacing w:line="276" w:lineRule="auto"/>
              <w:jc w:val="both"/>
              <w:rPr>
                <w:rFonts w:asciiTheme="minorHAnsi" w:hAnsiTheme="minorHAnsi" w:cstheme="minorHAnsi"/>
                <w:szCs w:val="24"/>
              </w:rPr>
            </w:pPr>
            <w:r>
              <w:rPr>
                <w:rFonts w:asciiTheme="minorHAnsi" w:hAnsiTheme="minorHAnsi" w:cstheme="minorHAnsi"/>
                <w:szCs w:val="24"/>
              </w:rPr>
              <w:t>Mr Michael Banks, Chris Mackay &amp; Andrea Patterson (Champions</w:t>
            </w:r>
            <w:r w:rsidR="00541EB1">
              <w:rPr>
                <w:rFonts w:asciiTheme="minorHAnsi" w:hAnsiTheme="minorHAnsi" w:cstheme="minorHAnsi"/>
                <w:szCs w:val="24"/>
              </w:rPr>
              <w:t xml:space="preserve"> Victims &amp; ASB</w:t>
            </w:r>
            <w:r>
              <w:rPr>
                <w:rFonts w:asciiTheme="minorHAnsi" w:hAnsiTheme="minorHAnsi" w:cstheme="minorHAnsi"/>
                <w:szCs w:val="24"/>
              </w:rPr>
              <w:t>)</w:t>
            </w:r>
          </w:p>
        </w:tc>
        <w:tc>
          <w:tcPr>
            <w:tcW w:w="5151" w:type="dxa"/>
            <w:gridSpan w:val="2"/>
          </w:tcPr>
          <w:p w14:paraId="5ABCDB13" w14:textId="395ED90B" w:rsidR="003612D3" w:rsidRPr="001E74AC" w:rsidRDefault="003612D3" w:rsidP="00740946">
            <w:pPr>
              <w:spacing w:line="276" w:lineRule="auto"/>
              <w:jc w:val="both"/>
              <w:rPr>
                <w:rFonts w:asciiTheme="minorHAnsi" w:hAnsiTheme="minorHAnsi" w:cstheme="minorHAnsi"/>
                <w:szCs w:val="24"/>
              </w:rPr>
            </w:pPr>
            <w:r>
              <w:rPr>
                <w:rFonts w:asciiTheme="minorHAnsi" w:hAnsiTheme="minorHAnsi" w:cstheme="minorHAnsi"/>
                <w:szCs w:val="24"/>
              </w:rPr>
              <w:t>Detective Chief Supt. Adrian Green (AG</w:t>
            </w:r>
            <w:r w:rsidR="00EC6D70">
              <w:rPr>
                <w:rFonts w:asciiTheme="minorHAnsi" w:hAnsiTheme="minorHAnsi" w:cstheme="minorHAnsi"/>
                <w:szCs w:val="24"/>
              </w:rPr>
              <w:t>)</w:t>
            </w:r>
          </w:p>
        </w:tc>
      </w:tr>
      <w:tr w:rsidR="00740946" w:rsidRPr="001E74AC" w14:paraId="0B34BF77" w14:textId="18DFA0F0" w:rsidTr="00EE35D2">
        <w:trPr>
          <w:trHeight w:val="326"/>
        </w:trPr>
        <w:tc>
          <w:tcPr>
            <w:tcW w:w="4596" w:type="dxa"/>
          </w:tcPr>
          <w:p w14:paraId="2F250E72" w14:textId="1F3A6F13" w:rsidR="00740946" w:rsidRPr="001E74AC" w:rsidRDefault="00740946" w:rsidP="00740946">
            <w:pPr>
              <w:spacing w:line="276" w:lineRule="auto"/>
              <w:jc w:val="both"/>
              <w:rPr>
                <w:rFonts w:asciiTheme="minorHAnsi" w:hAnsiTheme="minorHAnsi" w:cstheme="minorHAnsi"/>
                <w:b/>
                <w:bCs/>
                <w:szCs w:val="24"/>
              </w:rPr>
            </w:pPr>
            <w:r w:rsidRPr="001E74AC">
              <w:rPr>
                <w:rFonts w:asciiTheme="minorHAnsi" w:hAnsiTheme="minorHAnsi" w:cstheme="minorHAnsi"/>
                <w:szCs w:val="24"/>
              </w:rPr>
              <w:t xml:space="preserve">Mrs </w:t>
            </w:r>
            <w:r>
              <w:rPr>
                <w:rFonts w:asciiTheme="minorHAnsi" w:hAnsiTheme="minorHAnsi" w:cstheme="minorHAnsi"/>
                <w:szCs w:val="24"/>
              </w:rPr>
              <w:t>JoAnne Connor – Governance and Finance Manager (note taker)</w:t>
            </w:r>
          </w:p>
        </w:tc>
        <w:tc>
          <w:tcPr>
            <w:tcW w:w="5151" w:type="dxa"/>
            <w:gridSpan w:val="2"/>
          </w:tcPr>
          <w:p w14:paraId="562DD2C1" w14:textId="53E1BDD5" w:rsidR="00740946" w:rsidRPr="001E74AC" w:rsidRDefault="003612D3" w:rsidP="00740946">
            <w:pPr>
              <w:spacing w:line="276" w:lineRule="auto"/>
              <w:jc w:val="both"/>
              <w:rPr>
                <w:rFonts w:asciiTheme="minorHAnsi" w:hAnsiTheme="minorHAnsi" w:cstheme="minorHAnsi"/>
                <w:szCs w:val="24"/>
              </w:rPr>
            </w:pPr>
            <w:r>
              <w:rPr>
                <w:rFonts w:asciiTheme="minorHAnsi" w:hAnsiTheme="minorHAnsi" w:cstheme="minorHAnsi"/>
                <w:szCs w:val="24"/>
              </w:rPr>
              <w:t xml:space="preserve">Chief Inspector Vicki Martin, Inspector Phil </w:t>
            </w:r>
            <w:proofErr w:type="gramStart"/>
            <w:r>
              <w:rPr>
                <w:rFonts w:asciiTheme="minorHAnsi" w:hAnsiTheme="minorHAnsi" w:cstheme="minorHAnsi"/>
                <w:szCs w:val="24"/>
              </w:rPr>
              <w:t>Carter</w:t>
            </w:r>
            <w:proofErr w:type="gramEnd"/>
            <w:r>
              <w:rPr>
                <w:rFonts w:asciiTheme="minorHAnsi" w:hAnsiTheme="minorHAnsi" w:cstheme="minorHAnsi"/>
                <w:szCs w:val="24"/>
              </w:rPr>
              <w:t xml:space="preserve"> and Mr Ben</w:t>
            </w:r>
            <w:r w:rsidR="00707D64">
              <w:rPr>
                <w:rFonts w:asciiTheme="minorHAnsi" w:hAnsiTheme="minorHAnsi" w:cstheme="minorHAnsi"/>
                <w:szCs w:val="24"/>
              </w:rPr>
              <w:t>jamin</w:t>
            </w:r>
            <w:r>
              <w:rPr>
                <w:rFonts w:asciiTheme="minorHAnsi" w:hAnsiTheme="minorHAnsi" w:cstheme="minorHAnsi"/>
                <w:szCs w:val="24"/>
              </w:rPr>
              <w:t xml:space="preserve"> Scott</w:t>
            </w:r>
          </w:p>
        </w:tc>
      </w:tr>
      <w:bookmarkEnd w:id="0"/>
      <w:tr w:rsidR="00740946" w:rsidRPr="001E74AC" w14:paraId="6828F2A3" w14:textId="4AEE9122" w:rsidTr="003D5FDD">
        <w:trPr>
          <w:trHeight w:val="326"/>
        </w:trPr>
        <w:tc>
          <w:tcPr>
            <w:tcW w:w="4596" w:type="dxa"/>
            <w:shd w:val="clear" w:color="auto" w:fill="D0CECE" w:themeFill="background2" w:themeFillShade="E6"/>
          </w:tcPr>
          <w:p w14:paraId="7231238D" w14:textId="628E1689" w:rsidR="00740946" w:rsidRPr="001E74AC" w:rsidRDefault="00740946" w:rsidP="00740946">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Guests</w:t>
            </w:r>
          </w:p>
        </w:tc>
        <w:tc>
          <w:tcPr>
            <w:tcW w:w="5151" w:type="dxa"/>
            <w:gridSpan w:val="2"/>
            <w:shd w:val="clear" w:color="auto" w:fill="D0CECE" w:themeFill="background2" w:themeFillShade="E6"/>
          </w:tcPr>
          <w:p w14:paraId="3D42B140" w14:textId="432B46E0" w:rsidR="00740946" w:rsidRPr="001E74AC" w:rsidRDefault="00740946" w:rsidP="00740946">
            <w:pPr>
              <w:spacing w:line="276" w:lineRule="auto"/>
              <w:jc w:val="both"/>
              <w:rPr>
                <w:rFonts w:asciiTheme="minorHAnsi" w:hAnsiTheme="minorHAnsi" w:cstheme="minorHAnsi"/>
                <w:szCs w:val="24"/>
              </w:rPr>
            </w:pPr>
          </w:p>
        </w:tc>
      </w:tr>
      <w:tr w:rsidR="00740946" w:rsidRPr="001E74AC" w14:paraId="4A925FEC" w14:textId="77777777" w:rsidTr="00C00D66">
        <w:trPr>
          <w:trHeight w:val="326"/>
        </w:trPr>
        <w:tc>
          <w:tcPr>
            <w:tcW w:w="4596" w:type="dxa"/>
            <w:shd w:val="clear" w:color="auto" w:fill="auto"/>
          </w:tcPr>
          <w:p w14:paraId="0A37D3EC" w14:textId="0DA43640" w:rsidR="00740946" w:rsidRPr="00C00D66" w:rsidRDefault="00740946" w:rsidP="00740946">
            <w:pPr>
              <w:spacing w:line="276" w:lineRule="auto"/>
              <w:jc w:val="both"/>
              <w:rPr>
                <w:rFonts w:asciiTheme="minorHAnsi" w:hAnsiTheme="minorHAnsi" w:cstheme="minorHAnsi"/>
                <w:color w:val="000000" w:themeColor="text1"/>
                <w:szCs w:val="24"/>
              </w:rPr>
            </w:pPr>
          </w:p>
        </w:tc>
        <w:tc>
          <w:tcPr>
            <w:tcW w:w="5151" w:type="dxa"/>
            <w:gridSpan w:val="2"/>
            <w:shd w:val="clear" w:color="auto" w:fill="auto"/>
          </w:tcPr>
          <w:p w14:paraId="1AC9CB8B" w14:textId="77777777" w:rsidR="00740946" w:rsidRPr="00C00D66" w:rsidRDefault="00740946" w:rsidP="00740946">
            <w:pPr>
              <w:spacing w:line="276" w:lineRule="auto"/>
              <w:jc w:val="both"/>
              <w:rPr>
                <w:rFonts w:asciiTheme="minorHAnsi" w:hAnsiTheme="minorHAnsi" w:cstheme="minorHAnsi"/>
                <w:color w:val="FFFFFF" w:themeColor="background1"/>
                <w:szCs w:val="24"/>
              </w:rPr>
            </w:pPr>
          </w:p>
        </w:tc>
      </w:tr>
      <w:tr w:rsidR="00740946" w:rsidRPr="001E74AC" w14:paraId="1679F822" w14:textId="3113206D" w:rsidTr="003D5FDD">
        <w:trPr>
          <w:trHeight w:val="326"/>
        </w:trPr>
        <w:tc>
          <w:tcPr>
            <w:tcW w:w="9747" w:type="dxa"/>
            <w:gridSpan w:val="3"/>
            <w:shd w:val="clear" w:color="auto" w:fill="D0CECE" w:themeFill="background2" w:themeFillShade="E6"/>
          </w:tcPr>
          <w:p w14:paraId="45CFBCA1" w14:textId="4304449E" w:rsidR="00740946" w:rsidRPr="001E74AC" w:rsidRDefault="00740946" w:rsidP="00740946">
            <w:pPr>
              <w:spacing w:line="276" w:lineRule="auto"/>
              <w:rPr>
                <w:rFonts w:asciiTheme="minorHAnsi" w:hAnsiTheme="minorHAnsi" w:cstheme="minorHAnsi"/>
                <w:b/>
                <w:bCs/>
                <w:szCs w:val="24"/>
              </w:rPr>
            </w:pPr>
            <w:r w:rsidRPr="001E74AC">
              <w:rPr>
                <w:rFonts w:asciiTheme="minorHAnsi" w:hAnsiTheme="minorHAnsi" w:cstheme="minorHAnsi"/>
                <w:b/>
                <w:bCs/>
                <w:szCs w:val="24"/>
              </w:rPr>
              <w:t>Apologies</w:t>
            </w:r>
          </w:p>
        </w:tc>
      </w:tr>
      <w:tr w:rsidR="00740946" w:rsidRPr="001E74AC" w14:paraId="34CC6963" w14:textId="77777777" w:rsidTr="00EE35D2">
        <w:trPr>
          <w:trHeight w:val="326"/>
        </w:trPr>
        <w:tc>
          <w:tcPr>
            <w:tcW w:w="4596" w:type="dxa"/>
          </w:tcPr>
          <w:p w14:paraId="2457581F" w14:textId="71EA91A9" w:rsidR="00740946" w:rsidRPr="001E74AC" w:rsidRDefault="00740946" w:rsidP="00740946">
            <w:pPr>
              <w:spacing w:line="276" w:lineRule="auto"/>
              <w:jc w:val="both"/>
              <w:rPr>
                <w:rFonts w:asciiTheme="minorHAnsi" w:hAnsiTheme="minorHAnsi" w:cstheme="minorHAnsi"/>
                <w:szCs w:val="24"/>
              </w:rPr>
            </w:pPr>
          </w:p>
        </w:tc>
        <w:tc>
          <w:tcPr>
            <w:tcW w:w="5151" w:type="dxa"/>
            <w:gridSpan w:val="2"/>
          </w:tcPr>
          <w:p w14:paraId="45DC7049" w14:textId="77777777" w:rsidR="00740946" w:rsidRPr="001E74AC" w:rsidRDefault="00740946" w:rsidP="00740946">
            <w:pPr>
              <w:spacing w:line="276" w:lineRule="auto"/>
              <w:jc w:val="both"/>
              <w:rPr>
                <w:rFonts w:asciiTheme="minorHAnsi" w:hAnsiTheme="minorHAnsi" w:cstheme="minorHAnsi"/>
                <w:szCs w:val="24"/>
              </w:rPr>
            </w:pPr>
          </w:p>
        </w:tc>
      </w:tr>
      <w:tr w:rsidR="00740946" w:rsidRPr="001E74AC" w14:paraId="1787D313" w14:textId="549783D9" w:rsidTr="001129B0">
        <w:trPr>
          <w:trHeight w:val="326"/>
        </w:trPr>
        <w:tc>
          <w:tcPr>
            <w:tcW w:w="9747" w:type="dxa"/>
            <w:gridSpan w:val="3"/>
            <w:shd w:val="clear" w:color="auto" w:fill="44546A" w:themeFill="text2"/>
          </w:tcPr>
          <w:p w14:paraId="53AA06FB" w14:textId="77777777" w:rsidR="00740946" w:rsidRPr="001E74AC" w:rsidRDefault="00740946" w:rsidP="00740946">
            <w:pPr>
              <w:spacing w:line="276" w:lineRule="auto"/>
              <w:jc w:val="both"/>
              <w:rPr>
                <w:rFonts w:asciiTheme="minorHAnsi" w:hAnsiTheme="minorHAnsi" w:cstheme="minorHAnsi"/>
                <w:szCs w:val="24"/>
              </w:rPr>
            </w:pPr>
          </w:p>
        </w:tc>
      </w:tr>
      <w:tr w:rsidR="00740946" w:rsidRPr="001E74AC" w14:paraId="64E99CE0" w14:textId="470DC6CC" w:rsidTr="00524295">
        <w:tc>
          <w:tcPr>
            <w:tcW w:w="8359" w:type="dxa"/>
            <w:gridSpan w:val="2"/>
          </w:tcPr>
          <w:p w14:paraId="4B2EFE96" w14:textId="48B1E07F" w:rsidR="00740946" w:rsidRPr="001E74AC" w:rsidRDefault="00740946" w:rsidP="00740946">
            <w:pPr>
              <w:pStyle w:val="ListParagraph"/>
              <w:numPr>
                <w:ilvl w:val="0"/>
                <w:numId w:val="3"/>
              </w:numPr>
              <w:spacing w:line="276" w:lineRule="auto"/>
              <w:jc w:val="both"/>
              <w:rPr>
                <w:rFonts w:asciiTheme="minorHAnsi" w:hAnsiTheme="minorHAnsi" w:cstheme="minorHAnsi"/>
                <w:b/>
                <w:bCs/>
                <w:szCs w:val="24"/>
              </w:rPr>
            </w:pPr>
            <w:r w:rsidRPr="001E74AC">
              <w:rPr>
                <w:rFonts w:asciiTheme="minorHAnsi" w:hAnsiTheme="minorHAnsi" w:cstheme="minorHAnsi"/>
                <w:b/>
                <w:bCs/>
                <w:szCs w:val="24"/>
              </w:rPr>
              <w:t>Welcome and Introductions</w:t>
            </w:r>
          </w:p>
        </w:tc>
        <w:tc>
          <w:tcPr>
            <w:tcW w:w="1388" w:type="dxa"/>
          </w:tcPr>
          <w:p w14:paraId="76906A5B" w14:textId="450619E1" w:rsidR="00740946" w:rsidRPr="001E74AC" w:rsidRDefault="00740946" w:rsidP="00740946">
            <w:pPr>
              <w:pStyle w:val="ListParagraph"/>
              <w:spacing w:line="276" w:lineRule="auto"/>
              <w:ind w:left="35"/>
              <w:jc w:val="both"/>
              <w:rPr>
                <w:rFonts w:asciiTheme="minorHAnsi" w:hAnsiTheme="minorHAnsi" w:cstheme="minorHAnsi"/>
                <w:b/>
                <w:bCs/>
                <w:szCs w:val="24"/>
              </w:rPr>
            </w:pPr>
            <w:r w:rsidRPr="001E74AC">
              <w:rPr>
                <w:rFonts w:asciiTheme="minorHAnsi" w:hAnsiTheme="minorHAnsi" w:cstheme="minorHAnsi"/>
                <w:b/>
                <w:bCs/>
                <w:szCs w:val="24"/>
              </w:rPr>
              <w:t>Action Owner</w:t>
            </w:r>
          </w:p>
        </w:tc>
      </w:tr>
      <w:tr w:rsidR="00740946" w:rsidRPr="004A5626" w14:paraId="7BF48AE4" w14:textId="46D9519F" w:rsidTr="001F2E5D">
        <w:trPr>
          <w:trHeight w:val="193"/>
        </w:trPr>
        <w:tc>
          <w:tcPr>
            <w:tcW w:w="8359" w:type="dxa"/>
            <w:gridSpan w:val="2"/>
          </w:tcPr>
          <w:p w14:paraId="711057F0" w14:textId="262AEBA5" w:rsidR="00740946" w:rsidRDefault="00740946" w:rsidP="00740946">
            <w:pPr>
              <w:spacing w:line="276" w:lineRule="auto"/>
              <w:jc w:val="both"/>
              <w:rPr>
                <w:rFonts w:asciiTheme="minorHAnsi" w:hAnsiTheme="minorHAnsi" w:cstheme="minorHAnsi"/>
                <w:szCs w:val="24"/>
              </w:rPr>
            </w:pPr>
            <w:r>
              <w:rPr>
                <w:rFonts w:asciiTheme="minorHAnsi" w:hAnsiTheme="minorHAnsi" w:cstheme="minorHAnsi"/>
                <w:szCs w:val="24"/>
              </w:rPr>
              <w:t>PCC</w:t>
            </w:r>
            <w:r w:rsidRPr="004A5626">
              <w:rPr>
                <w:rFonts w:asciiTheme="minorHAnsi" w:hAnsiTheme="minorHAnsi" w:cstheme="minorHAnsi"/>
                <w:szCs w:val="24"/>
              </w:rPr>
              <w:t xml:space="preserve"> welcomed all members to the meeting</w:t>
            </w:r>
            <w:r w:rsidR="00DF2A41">
              <w:rPr>
                <w:rFonts w:asciiTheme="minorHAnsi" w:hAnsiTheme="minorHAnsi" w:cstheme="minorHAnsi"/>
                <w:szCs w:val="24"/>
              </w:rPr>
              <w:t xml:space="preserve">. </w:t>
            </w:r>
          </w:p>
          <w:p w14:paraId="07E313AF" w14:textId="77777777" w:rsidR="00595AA7" w:rsidRDefault="00595AA7" w:rsidP="00740946">
            <w:pPr>
              <w:spacing w:line="276" w:lineRule="auto"/>
              <w:jc w:val="both"/>
              <w:rPr>
                <w:rFonts w:asciiTheme="minorHAnsi" w:hAnsiTheme="minorHAnsi" w:cstheme="minorHAnsi"/>
                <w:szCs w:val="24"/>
              </w:rPr>
            </w:pPr>
          </w:p>
          <w:p w14:paraId="10A79405" w14:textId="77777777" w:rsidR="00DC763F" w:rsidRDefault="00DC763F" w:rsidP="00740946">
            <w:pPr>
              <w:spacing w:line="276" w:lineRule="auto"/>
              <w:jc w:val="both"/>
              <w:rPr>
                <w:rFonts w:asciiTheme="minorHAnsi" w:hAnsiTheme="minorHAnsi" w:cstheme="minorHAnsi"/>
                <w:szCs w:val="24"/>
              </w:rPr>
            </w:pPr>
            <w:r>
              <w:rPr>
                <w:rFonts w:asciiTheme="minorHAnsi" w:hAnsiTheme="minorHAnsi" w:cstheme="minorHAnsi"/>
                <w:szCs w:val="24"/>
              </w:rPr>
              <w:t>Introductions were made between the Executive Board and the newly recruited PCC Champions.</w:t>
            </w:r>
          </w:p>
          <w:p w14:paraId="252C1232" w14:textId="77777777" w:rsidR="00EC6D70" w:rsidRDefault="00EC6D70" w:rsidP="00740946">
            <w:pPr>
              <w:spacing w:line="276" w:lineRule="auto"/>
              <w:jc w:val="both"/>
              <w:rPr>
                <w:rFonts w:asciiTheme="minorHAnsi" w:hAnsiTheme="minorHAnsi" w:cstheme="minorHAnsi"/>
                <w:szCs w:val="24"/>
              </w:rPr>
            </w:pPr>
          </w:p>
          <w:p w14:paraId="71E34A0F" w14:textId="77777777" w:rsidR="00EC6D70" w:rsidRDefault="00EC6D70" w:rsidP="00740946">
            <w:pPr>
              <w:spacing w:line="276" w:lineRule="auto"/>
              <w:jc w:val="both"/>
              <w:rPr>
                <w:rFonts w:asciiTheme="minorHAnsi" w:hAnsiTheme="minorHAnsi" w:cstheme="minorHAnsi"/>
                <w:szCs w:val="24"/>
              </w:rPr>
            </w:pPr>
            <w:r>
              <w:rPr>
                <w:rFonts w:asciiTheme="minorHAnsi" w:hAnsiTheme="minorHAnsi" w:cstheme="minorHAnsi"/>
                <w:szCs w:val="24"/>
              </w:rPr>
              <w:t>No apologies were received for this meeting.</w:t>
            </w:r>
          </w:p>
          <w:p w14:paraId="71343C27" w14:textId="4EE2E7CC" w:rsidR="00EC6D70" w:rsidRPr="004A5626" w:rsidRDefault="00EC6D70" w:rsidP="00740946">
            <w:pPr>
              <w:spacing w:line="276" w:lineRule="auto"/>
              <w:jc w:val="both"/>
              <w:rPr>
                <w:rFonts w:asciiTheme="minorHAnsi" w:hAnsiTheme="minorHAnsi" w:cstheme="minorHAnsi"/>
                <w:szCs w:val="24"/>
              </w:rPr>
            </w:pPr>
          </w:p>
        </w:tc>
        <w:tc>
          <w:tcPr>
            <w:tcW w:w="1388" w:type="dxa"/>
          </w:tcPr>
          <w:p w14:paraId="1A1D2ACA" w14:textId="0B9F35EC" w:rsidR="00740946" w:rsidRPr="004A5626" w:rsidRDefault="00740946" w:rsidP="00740946">
            <w:pPr>
              <w:spacing w:line="276" w:lineRule="auto"/>
              <w:jc w:val="both"/>
              <w:rPr>
                <w:rFonts w:asciiTheme="minorHAnsi" w:hAnsiTheme="minorHAnsi" w:cstheme="minorHAnsi"/>
                <w:szCs w:val="24"/>
              </w:rPr>
            </w:pPr>
            <w:r>
              <w:rPr>
                <w:rFonts w:asciiTheme="minorHAnsi" w:hAnsiTheme="minorHAnsi" w:cstheme="minorHAnsi"/>
                <w:szCs w:val="24"/>
              </w:rPr>
              <w:t>PCC</w:t>
            </w:r>
          </w:p>
        </w:tc>
      </w:tr>
      <w:tr w:rsidR="00740946" w:rsidRPr="004A5626" w14:paraId="23571AD4" w14:textId="77777777" w:rsidTr="001F2E5D">
        <w:trPr>
          <w:trHeight w:val="329"/>
        </w:trPr>
        <w:tc>
          <w:tcPr>
            <w:tcW w:w="8359" w:type="dxa"/>
            <w:gridSpan w:val="2"/>
            <w:shd w:val="clear" w:color="auto" w:fill="44546A" w:themeFill="text2"/>
          </w:tcPr>
          <w:p w14:paraId="05E9192A" w14:textId="77777777" w:rsidR="00740946" w:rsidRPr="004A5626" w:rsidRDefault="00740946" w:rsidP="00740946">
            <w:pPr>
              <w:spacing w:line="276" w:lineRule="auto"/>
              <w:jc w:val="both"/>
              <w:rPr>
                <w:rFonts w:asciiTheme="minorHAnsi" w:hAnsiTheme="minorHAnsi" w:cstheme="minorHAnsi"/>
                <w:szCs w:val="24"/>
              </w:rPr>
            </w:pPr>
          </w:p>
        </w:tc>
        <w:tc>
          <w:tcPr>
            <w:tcW w:w="1388" w:type="dxa"/>
            <w:shd w:val="clear" w:color="auto" w:fill="44546A" w:themeFill="text2"/>
          </w:tcPr>
          <w:p w14:paraId="5A770712"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088849C4" w14:textId="02D8BC7C" w:rsidTr="00524295">
        <w:tc>
          <w:tcPr>
            <w:tcW w:w="8359" w:type="dxa"/>
            <w:gridSpan w:val="2"/>
          </w:tcPr>
          <w:p w14:paraId="5D9A6E5A" w14:textId="7D9F1030" w:rsidR="00740946" w:rsidRPr="004A5626" w:rsidRDefault="00740946" w:rsidP="00740946">
            <w:pPr>
              <w:pStyle w:val="ListParagraph"/>
              <w:numPr>
                <w:ilvl w:val="0"/>
                <w:numId w:val="3"/>
              </w:numPr>
              <w:spacing w:line="276" w:lineRule="auto"/>
              <w:jc w:val="both"/>
              <w:rPr>
                <w:rFonts w:asciiTheme="minorHAnsi" w:hAnsiTheme="minorHAnsi" w:cstheme="minorHAnsi"/>
                <w:b/>
                <w:bCs/>
                <w:szCs w:val="24"/>
              </w:rPr>
            </w:pPr>
            <w:r w:rsidRPr="004A5626">
              <w:rPr>
                <w:rFonts w:asciiTheme="minorHAnsi" w:hAnsiTheme="minorHAnsi" w:cstheme="minorHAnsi"/>
                <w:b/>
                <w:bCs/>
                <w:szCs w:val="24"/>
              </w:rPr>
              <w:lastRenderedPageBreak/>
              <w:t xml:space="preserve">Minutes from the meetings held </w:t>
            </w:r>
            <w:r w:rsidR="00DC763F">
              <w:rPr>
                <w:rFonts w:asciiTheme="minorHAnsi" w:hAnsiTheme="minorHAnsi" w:cstheme="minorHAnsi"/>
                <w:b/>
                <w:bCs/>
                <w:szCs w:val="24"/>
              </w:rPr>
              <w:t>2</w:t>
            </w:r>
            <w:r>
              <w:rPr>
                <w:rFonts w:asciiTheme="minorHAnsi" w:hAnsiTheme="minorHAnsi" w:cstheme="minorHAnsi"/>
                <w:b/>
                <w:bCs/>
                <w:szCs w:val="24"/>
              </w:rPr>
              <w:t>4</w:t>
            </w:r>
            <w:r w:rsidRPr="002534C0">
              <w:rPr>
                <w:rFonts w:asciiTheme="minorHAnsi" w:hAnsiTheme="minorHAnsi" w:cstheme="minorHAnsi"/>
                <w:b/>
                <w:bCs/>
                <w:szCs w:val="24"/>
                <w:vertAlign w:val="superscript"/>
              </w:rPr>
              <w:t>th</w:t>
            </w:r>
            <w:r>
              <w:rPr>
                <w:rFonts w:asciiTheme="minorHAnsi" w:hAnsiTheme="minorHAnsi" w:cstheme="minorHAnsi"/>
                <w:b/>
                <w:bCs/>
                <w:szCs w:val="24"/>
              </w:rPr>
              <w:t xml:space="preserve"> </w:t>
            </w:r>
            <w:r w:rsidR="00DC763F">
              <w:rPr>
                <w:rFonts w:asciiTheme="minorHAnsi" w:hAnsiTheme="minorHAnsi" w:cstheme="minorHAnsi"/>
                <w:b/>
                <w:bCs/>
                <w:szCs w:val="24"/>
              </w:rPr>
              <w:t>Novem</w:t>
            </w:r>
            <w:r>
              <w:rPr>
                <w:rFonts w:asciiTheme="minorHAnsi" w:hAnsiTheme="minorHAnsi" w:cstheme="minorHAnsi"/>
                <w:b/>
                <w:bCs/>
                <w:szCs w:val="24"/>
              </w:rPr>
              <w:t>ber 2021</w:t>
            </w:r>
          </w:p>
        </w:tc>
        <w:tc>
          <w:tcPr>
            <w:tcW w:w="1388" w:type="dxa"/>
          </w:tcPr>
          <w:p w14:paraId="4FC393FF"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00637B7D" w14:textId="4FD61918" w:rsidTr="00524295">
        <w:trPr>
          <w:trHeight w:val="547"/>
        </w:trPr>
        <w:tc>
          <w:tcPr>
            <w:tcW w:w="8359" w:type="dxa"/>
            <w:gridSpan w:val="2"/>
          </w:tcPr>
          <w:p w14:paraId="6CEF1E10" w14:textId="24390449"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Minutes from the previous </w:t>
            </w:r>
            <w:r>
              <w:rPr>
                <w:rFonts w:asciiTheme="minorHAnsi" w:hAnsiTheme="minorHAnsi" w:cstheme="minorHAnsi"/>
                <w:szCs w:val="24"/>
              </w:rPr>
              <w:t>Executive Board</w:t>
            </w:r>
            <w:r w:rsidRPr="004A5626">
              <w:rPr>
                <w:rFonts w:asciiTheme="minorHAnsi" w:hAnsiTheme="minorHAnsi" w:cstheme="minorHAnsi"/>
                <w:szCs w:val="24"/>
              </w:rPr>
              <w:t xml:space="preserve"> meeting held on </w:t>
            </w:r>
            <w:r w:rsidR="00DC763F">
              <w:rPr>
                <w:rFonts w:asciiTheme="minorHAnsi" w:hAnsiTheme="minorHAnsi" w:cstheme="minorHAnsi"/>
                <w:szCs w:val="24"/>
              </w:rPr>
              <w:t>24</w:t>
            </w:r>
            <w:r w:rsidR="00DC763F" w:rsidRPr="00DC763F">
              <w:rPr>
                <w:rFonts w:asciiTheme="minorHAnsi" w:hAnsiTheme="minorHAnsi" w:cstheme="minorHAnsi"/>
                <w:szCs w:val="24"/>
                <w:vertAlign w:val="superscript"/>
              </w:rPr>
              <w:t>th</w:t>
            </w:r>
            <w:r w:rsidR="00DC763F">
              <w:rPr>
                <w:rFonts w:asciiTheme="minorHAnsi" w:hAnsiTheme="minorHAnsi" w:cstheme="minorHAnsi"/>
                <w:szCs w:val="24"/>
              </w:rPr>
              <w:t xml:space="preserve"> Novem</w:t>
            </w:r>
            <w:r>
              <w:rPr>
                <w:rFonts w:asciiTheme="minorHAnsi" w:hAnsiTheme="minorHAnsi" w:cstheme="minorHAnsi"/>
                <w:szCs w:val="24"/>
              </w:rPr>
              <w:t>ber</w:t>
            </w:r>
            <w:r w:rsidRPr="004A5626">
              <w:rPr>
                <w:rFonts w:asciiTheme="minorHAnsi" w:hAnsiTheme="minorHAnsi" w:cstheme="minorHAnsi"/>
                <w:szCs w:val="24"/>
              </w:rPr>
              <w:t xml:space="preserve"> 2021 were accepted and recorded as true record.</w:t>
            </w:r>
          </w:p>
          <w:p w14:paraId="2932C3DC" w14:textId="77777777" w:rsidR="00740946" w:rsidRPr="004A5626" w:rsidRDefault="00740946" w:rsidP="00740946">
            <w:pPr>
              <w:spacing w:line="276" w:lineRule="auto"/>
              <w:jc w:val="both"/>
              <w:rPr>
                <w:rFonts w:asciiTheme="minorHAnsi" w:hAnsiTheme="minorHAnsi" w:cstheme="minorHAnsi"/>
                <w:szCs w:val="24"/>
              </w:rPr>
            </w:pPr>
          </w:p>
          <w:p w14:paraId="6F829A39" w14:textId="50246D54"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A copy of the minutes </w:t>
            </w:r>
            <w:proofErr w:type="gramStart"/>
            <w:r>
              <w:rPr>
                <w:rFonts w:asciiTheme="minorHAnsi" w:hAnsiTheme="minorHAnsi" w:cstheme="minorHAnsi"/>
                <w:szCs w:val="24"/>
              </w:rPr>
              <w:t>are</w:t>
            </w:r>
            <w:proofErr w:type="gramEnd"/>
            <w:r w:rsidRPr="004A5626">
              <w:rPr>
                <w:rFonts w:asciiTheme="minorHAnsi" w:hAnsiTheme="minorHAnsi" w:cstheme="minorHAnsi"/>
                <w:szCs w:val="24"/>
              </w:rPr>
              <w:t xml:space="preserve"> available on the PCC website.</w:t>
            </w:r>
          </w:p>
        </w:tc>
        <w:tc>
          <w:tcPr>
            <w:tcW w:w="1388" w:type="dxa"/>
          </w:tcPr>
          <w:p w14:paraId="638D92F2" w14:textId="6E5FF51F"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JAC</w:t>
            </w:r>
          </w:p>
        </w:tc>
      </w:tr>
      <w:tr w:rsidR="00740946" w:rsidRPr="004A5626" w14:paraId="0D0D5851" w14:textId="77777777" w:rsidTr="001F2E5D">
        <w:trPr>
          <w:trHeight w:val="274"/>
        </w:trPr>
        <w:tc>
          <w:tcPr>
            <w:tcW w:w="8359" w:type="dxa"/>
            <w:gridSpan w:val="2"/>
            <w:shd w:val="clear" w:color="auto" w:fill="44546A" w:themeFill="text2"/>
          </w:tcPr>
          <w:p w14:paraId="3197ADD2" w14:textId="77777777" w:rsidR="00740946" w:rsidRPr="004A5626" w:rsidRDefault="00740946" w:rsidP="00740946">
            <w:pPr>
              <w:spacing w:line="276" w:lineRule="auto"/>
              <w:jc w:val="both"/>
              <w:rPr>
                <w:rFonts w:asciiTheme="minorHAnsi" w:hAnsiTheme="minorHAnsi" w:cstheme="minorHAnsi"/>
                <w:szCs w:val="24"/>
              </w:rPr>
            </w:pPr>
          </w:p>
        </w:tc>
        <w:tc>
          <w:tcPr>
            <w:tcW w:w="1388" w:type="dxa"/>
            <w:shd w:val="clear" w:color="auto" w:fill="44546A" w:themeFill="text2"/>
          </w:tcPr>
          <w:p w14:paraId="22F43120"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66A66919" w14:textId="3E053837" w:rsidTr="00524295">
        <w:tc>
          <w:tcPr>
            <w:tcW w:w="8359" w:type="dxa"/>
            <w:gridSpan w:val="2"/>
          </w:tcPr>
          <w:p w14:paraId="3315CEAC" w14:textId="17C82E2C" w:rsidR="00740946" w:rsidRPr="004A5626" w:rsidRDefault="00740946" w:rsidP="00740946">
            <w:pPr>
              <w:pStyle w:val="ListParagraph"/>
              <w:numPr>
                <w:ilvl w:val="0"/>
                <w:numId w:val="3"/>
              </w:numPr>
              <w:spacing w:line="276" w:lineRule="auto"/>
              <w:jc w:val="both"/>
              <w:rPr>
                <w:rFonts w:asciiTheme="minorHAnsi" w:hAnsiTheme="minorHAnsi" w:cstheme="minorHAnsi"/>
                <w:szCs w:val="24"/>
              </w:rPr>
            </w:pPr>
            <w:r w:rsidRPr="004A5626">
              <w:rPr>
                <w:rFonts w:asciiTheme="minorHAnsi" w:hAnsiTheme="minorHAnsi" w:cstheme="minorHAnsi"/>
                <w:b/>
                <w:bCs/>
                <w:szCs w:val="24"/>
              </w:rPr>
              <w:t>PCC Action Log</w:t>
            </w:r>
            <w:r>
              <w:rPr>
                <w:rFonts w:asciiTheme="minorHAnsi" w:hAnsiTheme="minorHAnsi" w:cstheme="minorHAnsi"/>
                <w:b/>
                <w:bCs/>
                <w:szCs w:val="24"/>
              </w:rPr>
              <w:t xml:space="preserve"> Update</w:t>
            </w:r>
          </w:p>
        </w:tc>
        <w:tc>
          <w:tcPr>
            <w:tcW w:w="1388" w:type="dxa"/>
          </w:tcPr>
          <w:p w14:paraId="694A6387"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239F2A83" w14:textId="77777777" w:rsidTr="00DF5CCA">
        <w:trPr>
          <w:trHeight w:val="132"/>
        </w:trPr>
        <w:tc>
          <w:tcPr>
            <w:tcW w:w="8359" w:type="dxa"/>
            <w:gridSpan w:val="2"/>
          </w:tcPr>
          <w:p w14:paraId="429ECF53" w14:textId="67ED324F" w:rsidR="00740946" w:rsidRPr="005A4E62" w:rsidRDefault="00595AA7" w:rsidP="00740946">
            <w:pPr>
              <w:pStyle w:val="ListParagraph"/>
              <w:spacing w:line="276" w:lineRule="auto"/>
              <w:ind w:left="0"/>
              <w:jc w:val="both"/>
              <w:rPr>
                <w:rFonts w:asciiTheme="minorHAnsi" w:hAnsiTheme="minorHAnsi" w:cstheme="minorHAnsi"/>
                <w:szCs w:val="24"/>
              </w:rPr>
            </w:pPr>
            <w:r w:rsidRPr="005A4E62">
              <w:rPr>
                <w:rFonts w:asciiTheme="minorHAnsi" w:hAnsiTheme="minorHAnsi" w:cstheme="minorHAnsi"/>
                <w:szCs w:val="24"/>
              </w:rPr>
              <w:t xml:space="preserve">PCC </w:t>
            </w:r>
            <w:r w:rsidR="00740946" w:rsidRPr="005A4E62">
              <w:rPr>
                <w:rFonts w:asciiTheme="minorHAnsi" w:hAnsiTheme="minorHAnsi" w:cstheme="minorHAnsi"/>
                <w:szCs w:val="24"/>
              </w:rPr>
              <w:t>updated the Executive Board on the PCC outstanding Action log as below:</w:t>
            </w:r>
          </w:p>
          <w:p w14:paraId="569DD974" w14:textId="77777777" w:rsidR="00740946" w:rsidRPr="005A4E62" w:rsidRDefault="00740946" w:rsidP="00740946">
            <w:pPr>
              <w:pStyle w:val="ListParagraph"/>
              <w:spacing w:line="276" w:lineRule="auto"/>
              <w:ind w:left="0"/>
              <w:jc w:val="both"/>
              <w:rPr>
                <w:rFonts w:asciiTheme="minorHAnsi" w:hAnsiTheme="minorHAnsi" w:cstheme="minorHAnsi"/>
                <w:szCs w:val="24"/>
              </w:rPr>
            </w:pPr>
          </w:p>
          <w:p w14:paraId="4A150EBC" w14:textId="559D4EAA" w:rsidR="005A4E62" w:rsidRPr="005A4E62" w:rsidRDefault="005A4E62" w:rsidP="005A4E62">
            <w:pPr>
              <w:jc w:val="both"/>
              <w:rPr>
                <w:rFonts w:asciiTheme="minorHAnsi" w:hAnsiTheme="minorHAnsi" w:cstheme="minorHAnsi"/>
                <w:color w:val="000000"/>
                <w:szCs w:val="24"/>
              </w:rPr>
            </w:pPr>
            <w:r w:rsidRPr="005A4E62">
              <w:rPr>
                <w:rFonts w:asciiTheme="minorHAnsi" w:hAnsiTheme="minorHAnsi" w:cstheme="minorHAnsi"/>
                <w:b/>
                <w:bCs/>
                <w:color w:val="000000"/>
                <w:szCs w:val="24"/>
              </w:rPr>
              <w:t xml:space="preserve">Reference 54 – </w:t>
            </w:r>
            <w:r w:rsidRPr="005A4E62">
              <w:rPr>
                <w:rFonts w:asciiTheme="minorHAnsi" w:hAnsiTheme="minorHAnsi" w:cstheme="minorHAnsi"/>
                <w:color w:val="000000"/>
                <w:szCs w:val="24"/>
              </w:rPr>
              <w:t>Final draft of Police and Crime Plan to be shared with the Executive prior to publication</w:t>
            </w:r>
            <w:r>
              <w:rPr>
                <w:rFonts w:asciiTheme="minorHAnsi" w:hAnsiTheme="minorHAnsi" w:cstheme="minorHAnsi"/>
                <w:color w:val="000000"/>
                <w:szCs w:val="24"/>
              </w:rPr>
              <w:t xml:space="preserve"> (due to be published today 16/12/2021) </w:t>
            </w:r>
            <w:r w:rsidRPr="005A4E62">
              <w:rPr>
                <w:rFonts w:asciiTheme="minorHAnsi" w:hAnsiTheme="minorHAnsi" w:cstheme="minorHAnsi"/>
                <w:color w:val="000000"/>
                <w:szCs w:val="24"/>
              </w:rPr>
              <w:t xml:space="preserve">- complete. </w:t>
            </w:r>
          </w:p>
          <w:p w14:paraId="24E30E47" w14:textId="77777777" w:rsidR="005A4E62" w:rsidRPr="005A4E62" w:rsidRDefault="005A4E62" w:rsidP="005A4E62">
            <w:pPr>
              <w:jc w:val="both"/>
              <w:rPr>
                <w:rFonts w:asciiTheme="minorHAnsi" w:hAnsiTheme="minorHAnsi" w:cstheme="minorHAnsi"/>
                <w:color w:val="000000"/>
                <w:szCs w:val="24"/>
              </w:rPr>
            </w:pPr>
          </w:p>
          <w:p w14:paraId="35A77450" w14:textId="16E5787E" w:rsidR="005A4E62" w:rsidRPr="005A4E62" w:rsidRDefault="005A4E62" w:rsidP="005A4E62">
            <w:pPr>
              <w:jc w:val="both"/>
              <w:rPr>
                <w:rFonts w:asciiTheme="minorHAnsi" w:hAnsiTheme="minorHAnsi" w:cstheme="minorHAnsi"/>
                <w:color w:val="000000"/>
                <w:szCs w:val="24"/>
              </w:rPr>
            </w:pPr>
            <w:r w:rsidRPr="005A4E62">
              <w:rPr>
                <w:rFonts w:asciiTheme="minorHAnsi" w:hAnsiTheme="minorHAnsi" w:cstheme="minorHAnsi"/>
                <w:b/>
                <w:bCs/>
                <w:color w:val="000000"/>
                <w:szCs w:val="24"/>
              </w:rPr>
              <w:t xml:space="preserve">Reference 55 – </w:t>
            </w:r>
            <w:r w:rsidRPr="005A4E62">
              <w:rPr>
                <w:rFonts w:asciiTheme="minorHAnsi" w:hAnsiTheme="minorHAnsi" w:cstheme="minorHAnsi"/>
                <w:color w:val="000000"/>
                <w:szCs w:val="24"/>
              </w:rPr>
              <w:t>Regular updates on Force Review to the Executive Board</w:t>
            </w:r>
            <w:r>
              <w:rPr>
                <w:rFonts w:asciiTheme="minorHAnsi" w:hAnsiTheme="minorHAnsi" w:cstheme="minorHAnsi"/>
                <w:color w:val="000000"/>
                <w:szCs w:val="24"/>
              </w:rPr>
              <w:t xml:space="preserve"> </w:t>
            </w:r>
            <w:r w:rsidRPr="005A4E62">
              <w:rPr>
                <w:rFonts w:asciiTheme="minorHAnsi" w:hAnsiTheme="minorHAnsi" w:cstheme="minorHAnsi"/>
                <w:color w:val="000000"/>
                <w:szCs w:val="24"/>
              </w:rPr>
              <w:t xml:space="preserve">- ongoing. </w:t>
            </w:r>
          </w:p>
          <w:p w14:paraId="7425F594" w14:textId="77777777" w:rsidR="005A4E62" w:rsidRPr="005A4E62" w:rsidRDefault="005A4E62" w:rsidP="005A4E62">
            <w:pPr>
              <w:jc w:val="both"/>
              <w:rPr>
                <w:rFonts w:asciiTheme="minorHAnsi" w:hAnsiTheme="minorHAnsi" w:cstheme="minorHAnsi"/>
                <w:color w:val="000000"/>
                <w:szCs w:val="24"/>
              </w:rPr>
            </w:pPr>
          </w:p>
          <w:p w14:paraId="00655E2E" w14:textId="444EFD4B" w:rsidR="00740946" w:rsidRPr="004141C3" w:rsidRDefault="005A4E62" w:rsidP="005A4E62">
            <w:pPr>
              <w:spacing w:line="276" w:lineRule="auto"/>
              <w:jc w:val="both"/>
              <w:rPr>
                <w:rFonts w:asciiTheme="minorHAnsi" w:hAnsiTheme="minorHAnsi" w:cstheme="minorHAnsi"/>
                <w:color w:val="000000"/>
                <w:szCs w:val="24"/>
              </w:rPr>
            </w:pPr>
            <w:r w:rsidRPr="005A4E62">
              <w:rPr>
                <w:rFonts w:asciiTheme="minorHAnsi" w:hAnsiTheme="minorHAnsi" w:cstheme="minorHAnsi"/>
                <w:b/>
                <w:bCs/>
                <w:color w:val="000000"/>
                <w:szCs w:val="24"/>
              </w:rPr>
              <w:t xml:space="preserve">Reference 57 – </w:t>
            </w:r>
            <w:r w:rsidRPr="005A4E62">
              <w:rPr>
                <w:rFonts w:asciiTheme="minorHAnsi" w:hAnsiTheme="minorHAnsi" w:cstheme="minorHAnsi"/>
                <w:color w:val="000000"/>
                <w:szCs w:val="24"/>
              </w:rPr>
              <w:t xml:space="preserve">Mr Atkinson to meet ACC John Ward around the accountability assessment and the </w:t>
            </w:r>
            <w:r w:rsidR="00707D64" w:rsidRPr="005A4E62">
              <w:rPr>
                <w:rFonts w:asciiTheme="minorHAnsi" w:hAnsiTheme="minorHAnsi" w:cstheme="minorHAnsi"/>
                <w:color w:val="000000"/>
                <w:szCs w:val="24"/>
              </w:rPr>
              <w:t>high-level</w:t>
            </w:r>
            <w:r w:rsidRPr="005A4E62">
              <w:rPr>
                <w:rFonts w:asciiTheme="minorHAnsi" w:hAnsiTheme="minorHAnsi" w:cstheme="minorHAnsi"/>
                <w:color w:val="000000"/>
                <w:szCs w:val="24"/>
              </w:rPr>
              <w:t xml:space="preserve"> dashboard</w:t>
            </w:r>
            <w:r>
              <w:rPr>
                <w:rFonts w:asciiTheme="minorHAnsi" w:hAnsiTheme="minorHAnsi" w:cstheme="minorHAnsi"/>
                <w:color w:val="000000"/>
                <w:szCs w:val="24"/>
              </w:rPr>
              <w:t xml:space="preserve"> </w:t>
            </w:r>
            <w:r w:rsidRPr="005A4E62">
              <w:rPr>
                <w:rFonts w:asciiTheme="minorHAnsi" w:hAnsiTheme="minorHAnsi" w:cstheme="minorHAnsi"/>
                <w:color w:val="000000"/>
                <w:szCs w:val="24"/>
              </w:rPr>
              <w:t>- complete</w:t>
            </w:r>
            <w:r>
              <w:rPr>
                <w:color w:val="000000"/>
                <w:szCs w:val="24"/>
              </w:rPr>
              <w:t>.</w:t>
            </w:r>
          </w:p>
        </w:tc>
        <w:tc>
          <w:tcPr>
            <w:tcW w:w="1388" w:type="dxa"/>
          </w:tcPr>
          <w:p w14:paraId="499E5267" w14:textId="0A43F4D7" w:rsidR="00740946" w:rsidRDefault="00740946" w:rsidP="00740946">
            <w:pPr>
              <w:spacing w:line="276" w:lineRule="auto"/>
              <w:jc w:val="both"/>
              <w:rPr>
                <w:rFonts w:asciiTheme="minorHAnsi" w:hAnsiTheme="minorHAnsi" w:cstheme="minorHAnsi"/>
                <w:b/>
                <w:bCs/>
                <w:szCs w:val="24"/>
              </w:rPr>
            </w:pPr>
          </w:p>
          <w:p w14:paraId="65F72920" w14:textId="77777777" w:rsidR="00740946" w:rsidRDefault="00740946" w:rsidP="00740946">
            <w:pPr>
              <w:spacing w:line="276" w:lineRule="auto"/>
              <w:jc w:val="both"/>
              <w:rPr>
                <w:rFonts w:asciiTheme="minorHAnsi" w:hAnsiTheme="minorHAnsi" w:cstheme="minorHAnsi"/>
                <w:b/>
                <w:bCs/>
                <w:szCs w:val="24"/>
              </w:rPr>
            </w:pPr>
          </w:p>
          <w:p w14:paraId="4BDACAB4" w14:textId="4B56A4DA" w:rsidR="00740946" w:rsidRPr="004A5626" w:rsidRDefault="00740946" w:rsidP="00740946">
            <w:pPr>
              <w:spacing w:line="276" w:lineRule="auto"/>
              <w:jc w:val="both"/>
              <w:rPr>
                <w:rFonts w:asciiTheme="minorHAnsi" w:hAnsiTheme="minorHAnsi" w:cstheme="minorHAnsi"/>
                <w:b/>
                <w:bCs/>
                <w:szCs w:val="24"/>
              </w:rPr>
            </w:pPr>
          </w:p>
        </w:tc>
      </w:tr>
      <w:tr w:rsidR="00740946" w:rsidRPr="004A5626" w14:paraId="40322EDD" w14:textId="58C8CA48" w:rsidTr="00524295">
        <w:tc>
          <w:tcPr>
            <w:tcW w:w="8359" w:type="dxa"/>
            <w:gridSpan w:val="2"/>
            <w:shd w:val="clear" w:color="auto" w:fill="44546A" w:themeFill="text2"/>
          </w:tcPr>
          <w:p w14:paraId="52C3E4ED" w14:textId="77777777" w:rsidR="00740946" w:rsidRPr="005B11FA" w:rsidRDefault="00740946" w:rsidP="00740946">
            <w:pPr>
              <w:pStyle w:val="ListParagraph"/>
              <w:spacing w:line="276" w:lineRule="auto"/>
              <w:ind w:left="0"/>
              <w:jc w:val="both"/>
              <w:rPr>
                <w:rFonts w:asciiTheme="minorHAnsi" w:hAnsiTheme="minorHAnsi" w:cstheme="minorHAnsi"/>
                <w:szCs w:val="24"/>
              </w:rPr>
            </w:pPr>
          </w:p>
        </w:tc>
        <w:tc>
          <w:tcPr>
            <w:tcW w:w="1388" w:type="dxa"/>
            <w:shd w:val="clear" w:color="auto" w:fill="44546A" w:themeFill="text2"/>
          </w:tcPr>
          <w:p w14:paraId="2A052099" w14:textId="77777777" w:rsidR="00740946" w:rsidRPr="004A5626" w:rsidRDefault="00740946" w:rsidP="00740946">
            <w:pPr>
              <w:pStyle w:val="ListParagraph"/>
              <w:spacing w:line="276" w:lineRule="auto"/>
              <w:ind w:left="0"/>
              <w:jc w:val="both"/>
              <w:rPr>
                <w:rFonts w:asciiTheme="minorHAnsi" w:hAnsiTheme="minorHAnsi" w:cstheme="minorHAnsi"/>
                <w:szCs w:val="24"/>
              </w:rPr>
            </w:pPr>
          </w:p>
        </w:tc>
      </w:tr>
      <w:tr w:rsidR="00740946" w:rsidRPr="004A5626" w14:paraId="14E4FCCC" w14:textId="0CF5C991" w:rsidTr="00524295">
        <w:tc>
          <w:tcPr>
            <w:tcW w:w="8359" w:type="dxa"/>
            <w:gridSpan w:val="2"/>
          </w:tcPr>
          <w:p w14:paraId="603CBB29" w14:textId="7904E919" w:rsidR="00740946" w:rsidRPr="005B11FA" w:rsidRDefault="00EC6D70"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Police and Crime Plan update</w:t>
            </w:r>
          </w:p>
        </w:tc>
        <w:tc>
          <w:tcPr>
            <w:tcW w:w="1388" w:type="dxa"/>
          </w:tcPr>
          <w:p w14:paraId="4C4274E0"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57860CD9" w14:textId="77777777" w:rsidTr="00524295">
        <w:tc>
          <w:tcPr>
            <w:tcW w:w="8359" w:type="dxa"/>
            <w:gridSpan w:val="2"/>
          </w:tcPr>
          <w:p w14:paraId="2687E2BC" w14:textId="74B055D1" w:rsidR="00872012" w:rsidRDefault="00EC6D70" w:rsidP="00740946">
            <w:pPr>
              <w:spacing w:line="276" w:lineRule="auto"/>
              <w:jc w:val="both"/>
              <w:rPr>
                <w:rFonts w:asciiTheme="minorHAnsi" w:hAnsiTheme="minorHAnsi" w:cstheme="minorHAnsi"/>
                <w:szCs w:val="24"/>
              </w:rPr>
            </w:pPr>
            <w:r>
              <w:rPr>
                <w:rFonts w:asciiTheme="minorHAnsi" w:hAnsiTheme="minorHAnsi" w:cstheme="minorHAnsi"/>
                <w:szCs w:val="24"/>
              </w:rPr>
              <w:t>Mrs Sahani explained the process of publishing the Police and Crime Plan. There is a press release due out today, 16</w:t>
            </w:r>
            <w:r w:rsidRPr="00EC6D70">
              <w:rPr>
                <w:rFonts w:asciiTheme="minorHAnsi" w:hAnsiTheme="minorHAnsi" w:cstheme="minorHAnsi"/>
                <w:szCs w:val="24"/>
                <w:vertAlign w:val="superscript"/>
              </w:rPr>
              <w:t>th</w:t>
            </w:r>
            <w:r>
              <w:rPr>
                <w:rFonts w:asciiTheme="minorHAnsi" w:hAnsiTheme="minorHAnsi" w:cstheme="minorHAnsi"/>
                <w:szCs w:val="24"/>
              </w:rPr>
              <w:t xml:space="preserve"> December 2021. Hard copies will be distributed to stakeholders, partner agencies and communities in the New Year.</w:t>
            </w:r>
          </w:p>
          <w:p w14:paraId="2BD92378" w14:textId="443285D7" w:rsidR="00EC6D70" w:rsidRDefault="00EC6D70" w:rsidP="00740946">
            <w:pPr>
              <w:spacing w:line="276" w:lineRule="auto"/>
              <w:jc w:val="both"/>
              <w:rPr>
                <w:rFonts w:asciiTheme="minorHAnsi" w:hAnsiTheme="minorHAnsi" w:cstheme="minorHAnsi"/>
                <w:szCs w:val="24"/>
              </w:rPr>
            </w:pPr>
          </w:p>
          <w:p w14:paraId="35CCB6D0" w14:textId="769AB7BB" w:rsidR="00C05EB7" w:rsidRDefault="00EC6D70" w:rsidP="00EC6D70">
            <w:pPr>
              <w:spacing w:line="276" w:lineRule="auto"/>
              <w:jc w:val="both"/>
              <w:rPr>
                <w:rFonts w:asciiTheme="minorHAnsi" w:hAnsiTheme="minorHAnsi" w:cstheme="minorHAnsi"/>
                <w:szCs w:val="24"/>
              </w:rPr>
            </w:pPr>
            <w:r>
              <w:rPr>
                <w:rFonts w:asciiTheme="minorHAnsi" w:hAnsiTheme="minorHAnsi" w:cstheme="minorHAnsi"/>
                <w:szCs w:val="24"/>
              </w:rPr>
              <w:t>The PCC and staff are holding a virtual away day on Monday 20</w:t>
            </w:r>
            <w:r w:rsidRPr="00EC6D70">
              <w:rPr>
                <w:rFonts w:asciiTheme="minorHAnsi" w:hAnsiTheme="minorHAnsi" w:cstheme="minorHAnsi"/>
                <w:szCs w:val="24"/>
                <w:vertAlign w:val="superscript"/>
              </w:rPr>
              <w:t>th</w:t>
            </w:r>
            <w:r>
              <w:rPr>
                <w:rFonts w:asciiTheme="minorHAnsi" w:hAnsiTheme="minorHAnsi" w:cstheme="minorHAnsi"/>
                <w:szCs w:val="24"/>
              </w:rPr>
              <w:t xml:space="preserve"> December where this item will be on the </w:t>
            </w:r>
            <w:r w:rsidR="00541EB1">
              <w:rPr>
                <w:rFonts w:asciiTheme="minorHAnsi" w:hAnsiTheme="minorHAnsi" w:cstheme="minorHAnsi"/>
                <w:szCs w:val="24"/>
              </w:rPr>
              <w:t>agenda</w:t>
            </w:r>
            <w:r>
              <w:rPr>
                <w:rFonts w:asciiTheme="minorHAnsi" w:hAnsiTheme="minorHAnsi" w:cstheme="minorHAnsi"/>
                <w:szCs w:val="24"/>
              </w:rPr>
              <w:t>.</w:t>
            </w:r>
          </w:p>
          <w:p w14:paraId="2BB7A630" w14:textId="77777777" w:rsidR="00EC6D70" w:rsidRDefault="00EC6D70" w:rsidP="00EC6D70">
            <w:pPr>
              <w:spacing w:line="276" w:lineRule="auto"/>
              <w:jc w:val="both"/>
              <w:rPr>
                <w:rFonts w:asciiTheme="minorHAnsi" w:hAnsiTheme="minorHAnsi" w:cstheme="minorHAnsi"/>
                <w:szCs w:val="24"/>
              </w:rPr>
            </w:pPr>
          </w:p>
          <w:p w14:paraId="68C3FC01" w14:textId="571463AF" w:rsidR="00EC6D70" w:rsidRPr="005B11FA" w:rsidRDefault="00EC6D70" w:rsidP="00EC6D70">
            <w:pPr>
              <w:spacing w:line="276" w:lineRule="auto"/>
              <w:jc w:val="both"/>
              <w:rPr>
                <w:rFonts w:asciiTheme="minorHAnsi" w:hAnsiTheme="minorHAnsi" w:cstheme="minorHAnsi"/>
                <w:szCs w:val="24"/>
              </w:rPr>
            </w:pPr>
            <w:r>
              <w:rPr>
                <w:rFonts w:asciiTheme="minorHAnsi" w:hAnsiTheme="minorHAnsi" w:cstheme="minorHAnsi"/>
                <w:szCs w:val="24"/>
              </w:rPr>
              <w:t>PCC thanked Mrs Sahani for the update.</w:t>
            </w:r>
          </w:p>
        </w:tc>
        <w:tc>
          <w:tcPr>
            <w:tcW w:w="1388" w:type="dxa"/>
          </w:tcPr>
          <w:p w14:paraId="41A7A587" w14:textId="753982F3"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22912CD0" w14:textId="2DD531D6" w:rsidTr="00524295">
        <w:tc>
          <w:tcPr>
            <w:tcW w:w="8359" w:type="dxa"/>
            <w:gridSpan w:val="2"/>
            <w:shd w:val="clear" w:color="auto" w:fill="44546A" w:themeFill="text2"/>
          </w:tcPr>
          <w:p w14:paraId="184823C6" w14:textId="71909289" w:rsidR="00740946" w:rsidRPr="005B11FA" w:rsidRDefault="00740946" w:rsidP="00740946">
            <w:pPr>
              <w:spacing w:line="276" w:lineRule="auto"/>
              <w:jc w:val="both"/>
              <w:rPr>
                <w:rFonts w:asciiTheme="minorHAnsi" w:hAnsiTheme="minorHAnsi" w:cstheme="minorHAnsi"/>
                <w:szCs w:val="24"/>
              </w:rPr>
            </w:pPr>
          </w:p>
        </w:tc>
        <w:tc>
          <w:tcPr>
            <w:tcW w:w="1388" w:type="dxa"/>
            <w:shd w:val="clear" w:color="auto" w:fill="44546A" w:themeFill="text2"/>
          </w:tcPr>
          <w:p w14:paraId="66E5BD4D"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13DA9EF4" w14:textId="7350B37B" w:rsidTr="00524295">
        <w:tc>
          <w:tcPr>
            <w:tcW w:w="8359" w:type="dxa"/>
            <w:gridSpan w:val="2"/>
          </w:tcPr>
          <w:p w14:paraId="34AE0AA1" w14:textId="16AF7082" w:rsidR="00740946" w:rsidRPr="005B11FA" w:rsidRDefault="00056F14"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Thematic - Neighbourhoods</w:t>
            </w:r>
          </w:p>
        </w:tc>
        <w:tc>
          <w:tcPr>
            <w:tcW w:w="1388" w:type="dxa"/>
          </w:tcPr>
          <w:p w14:paraId="7A0266D2"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2C2FC900" w14:textId="38109BEE" w:rsidTr="006F718F">
        <w:trPr>
          <w:trHeight w:val="699"/>
        </w:trPr>
        <w:tc>
          <w:tcPr>
            <w:tcW w:w="8359" w:type="dxa"/>
            <w:gridSpan w:val="2"/>
          </w:tcPr>
          <w:p w14:paraId="2A56374F" w14:textId="5F4D2F7C" w:rsidR="00DF2A41" w:rsidRPr="0075495D" w:rsidRDefault="00056F14" w:rsidP="00740946">
            <w:pPr>
              <w:contextualSpacing/>
              <w:jc w:val="both"/>
              <w:rPr>
                <w:rFonts w:asciiTheme="minorHAnsi" w:hAnsiTheme="minorHAnsi" w:cstheme="minorHAnsi"/>
                <w:szCs w:val="24"/>
              </w:rPr>
            </w:pPr>
            <w:r w:rsidRPr="0075495D">
              <w:rPr>
                <w:rFonts w:asciiTheme="minorHAnsi" w:hAnsiTheme="minorHAnsi" w:cstheme="minorHAnsi"/>
                <w:szCs w:val="24"/>
              </w:rPr>
              <w:t>Detective Chief Superintendent Adrian Green</w:t>
            </w:r>
            <w:r w:rsidR="00D40A51" w:rsidRPr="0075495D">
              <w:rPr>
                <w:rFonts w:asciiTheme="minorHAnsi" w:hAnsiTheme="minorHAnsi" w:cstheme="minorHAnsi"/>
                <w:szCs w:val="24"/>
              </w:rPr>
              <w:t xml:space="preserve"> </w:t>
            </w:r>
            <w:r w:rsidR="0075495D" w:rsidRPr="0075495D">
              <w:rPr>
                <w:rFonts w:asciiTheme="minorHAnsi" w:hAnsiTheme="minorHAnsi" w:cstheme="minorHAnsi"/>
                <w:szCs w:val="24"/>
              </w:rPr>
              <w:t xml:space="preserve">(AG) </w:t>
            </w:r>
            <w:r w:rsidR="00D40A51" w:rsidRPr="0075495D">
              <w:rPr>
                <w:rFonts w:asciiTheme="minorHAnsi" w:hAnsiTheme="minorHAnsi" w:cstheme="minorHAnsi"/>
                <w:szCs w:val="24"/>
              </w:rPr>
              <w:t xml:space="preserve">shared the performance management framework of Neighbourhood Policing </w:t>
            </w:r>
            <w:r w:rsidR="00B03671" w:rsidRPr="0075495D">
              <w:rPr>
                <w:rFonts w:asciiTheme="minorHAnsi" w:hAnsiTheme="minorHAnsi" w:cstheme="minorHAnsi"/>
                <w:szCs w:val="24"/>
              </w:rPr>
              <w:t>Teams (</w:t>
            </w:r>
            <w:r w:rsidR="00D40A51" w:rsidRPr="0075495D">
              <w:rPr>
                <w:rFonts w:asciiTheme="minorHAnsi" w:hAnsiTheme="minorHAnsi" w:cstheme="minorHAnsi"/>
                <w:szCs w:val="24"/>
              </w:rPr>
              <w:t>NPT). He</w:t>
            </w:r>
            <w:r w:rsidRPr="0075495D">
              <w:rPr>
                <w:rFonts w:asciiTheme="minorHAnsi" w:hAnsiTheme="minorHAnsi" w:cstheme="minorHAnsi"/>
                <w:szCs w:val="24"/>
              </w:rPr>
              <w:t xml:space="preserve"> </w:t>
            </w:r>
            <w:r w:rsidR="00D40A51" w:rsidRPr="0075495D">
              <w:rPr>
                <w:rFonts w:asciiTheme="minorHAnsi" w:hAnsiTheme="minorHAnsi" w:cstheme="minorHAnsi"/>
                <w:szCs w:val="24"/>
              </w:rPr>
              <w:t>spoke about the current structure sharing that Cohesion and licensing remain with the NPT structure.</w:t>
            </w:r>
          </w:p>
          <w:p w14:paraId="77BCF1A7" w14:textId="268F8E07" w:rsidR="00D40A51" w:rsidRPr="0075495D" w:rsidRDefault="00D40A51" w:rsidP="00740946">
            <w:pPr>
              <w:contextualSpacing/>
              <w:jc w:val="both"/>
              <w:rPr>
                <w:rFonts w:asciiTheme="minorHAnsi" w:hAnsiTheme="minorHAnsi" w:cstheme="minorHAnsi"/>
                <w:szCs w:val="24"/>
              </w:rPr>
            </w:pPr>
          </w:p>
          <w:p w14:paraId="7269EFA6" w14:textId="51A0BC8A" w:rsidR="00A83434" w:rsidRDefault="00D40A51" w:rsidP="00A83434">
            <w:pPr>
              <w:contextualSpacing/>
              <w:jc w:val="both"/>
              <w:rPr>
                <w:rFonts w:asciiTheme="minorHAnsi" w:hAnsiTheme="minorHAnsi" w:cstheme="minorHAnsi"/>
                <w:szCs w:val="24"/>
              </w:rPr>
            </w:pPr>
            <w:r w:rsidRPr="0075495D">
              <w:rPr>
                <w:rFonts w:asciiTheme="minorHAnsi" w:hAnsiTheme="minorHAnsi" w:cstheme="minorHAnsi"/>
                <w:szCs w:val="24"/>
              </w:rPr>
              <w:t xml:space="preserve">Problem solving remains a high priority area and the PCC was reassured to </w:t>
            </w:r>
            <w:r w:rsidR="00621E89">
              <w:rPr>
                <w:rFonts w:asciiTheme="minorHAnsi" w:hAnsiTheme="minorHAnsi" w:cstheme="minorHAnsi"/>
                <w:szCs w:val="24"/>
              </w:rPr>
              <w:t>h</w:t>
            </w:r>
            <w:r w:rsidRPr="0075495D">
              <w:rPr>
                <w:rFonts w:asciiTheme="minorHAnsi" w:hAnsiTheme="minorHAnsi" w:cstheme="minorHAnsi"/>
                <w:szCs w:val="24"/>
              </w:rPr>
              <w:t xml:space="preserve">ear the significant successes at local level. </w:t>
            </w:r>
            <w:r w:rsidR="00A83434" w:rsidRPr="00122E4D">
              <w:rPr>
                <w:rFonts w:asciiTheme="minorHAnsi" w:hAnsiTheme="minorHAnsi" w:cstheme="minorHAnsi"/>
                <w:szCs w:val="24"/>
              </w:rPr>
              <w:t>At a strategic level, there has been significant work in relation to the multi-agency approach to tackling arsons, safer streets, Violence against Women and Girls (VAWG)</w:t>
            </w:r>
            <w:r w:rsidR="00DF4743">
              <w:rPr>
                <w:rFonts w:asciiTheme="minorHAnsi" w:hAnsiTheme="minorHAnsi" w:cstheme="minorHAnsi"/>
                <w:szCs w:val="24"/>
              </w:rPr>
              <w:t xml:space="preserve"> strategy</w:t>
            </w:r>
            <w:r w:rsidR="00A83434" w:rsidRPr="00122E4D">
              <w:rPr>
                <w:rFonts w:asciiTheme="minorHAnsi" w:hAnsiTheme="minorHAnsi" w:cstheme="minorHAnsi"/>
                <w:szCs w:val="24"/>
              </w:rPr>
              <w:t xml:space="preserve">, Operation Fleetwood, the rural crime strategy, and </w:t>
            </w:r>
            <w:r w:rsidR="00A83434">
              <w:rPr>
                <w:rFonts w:asciiTheme="minorHAnsi" w:hAnsiTheme="minorHAnsi" w:cstheme="minorHAnsi"/>
                <w:szCs w:val="24"/>
              </w:rPr>
              <w:t xml:space="preserve">the forces </w:t>
            </w:r>
            <w:r w:rsidR="00A83434" w:rsidRPr="00122E4D">
              <w:rPr>
                <w:rFonts w:asciiTheme="minorHAnsi" w:hAnsiTheme="minorHAnsi" w:cstheme="minorHAnsi"/>
                <w:szCs w:val="24"/>
              </w:rPr>
              <w:t xml:space="preserve">direct approach to tackling licensed premises who do not comply with their statutory objectives. </w:t>
            </w:r>
            <w:r w:rsidR="00A83434">
              <w:rPr>
                <w:rFonts w:asciiTheme="minorHAnsi" w:hAnsiTheme="minorHAnsi" w:cstheme="minorHAnsi"/>
                <w:szCs w:val="24"/>
              </w:rPr>
              <w:t>CC added that the National Police Chiefs’ Council will publish a workplan around VAWG with strategic objectives, working with cross government departments in early 2022.</w:t>
            </w:r>
          </w:p>
          <w:p w14:paraId="6C486DD8" w14:textId="651B9B61" w:rsidR="00D40A51" w:rsidRPr="0075495D" w:rsidRDefault="00D40A51" w:rsidP="00740946">
            <w:pPr>
              <w:contextualSpacing/>
              <w:jc w:val="both"/>
              <w:rPr>
                <w:rFonts w:asciiTheme="minorHAnsi" w:hAnsiTheme="minorHAnsi" w:cstheme="minorHAnsi"/>
                <w:szCs w:val="24"/>
              </w:rPr>
            </w:pPr>
          </w:p>
          <w:p w14:paraId="05AEB68C" w14:textId="77777777" w:rsidR="00DF2A41" w:rsidRPr="0075495D" w:rsidRDefault="00DF2A41" w:rsidP="00740946">
            <w:pPr>
              <w:contextualSpacing/>
              <w:jc w:val="both"/>
              <w:rPr>
                <w:rFonts w:asciiTheme="minorHAnsi" w:hAnsiTheme="minorHAnsi" w:cstheme="minorHAnsi"/>
                <w:szCs w:val="24"/>
              </w:rPr>
            </w:pPr>
          </w:p>
          <w:p w14:paraId="067EBB64" w14:textId="2869531E" w:rsidR="00D27075" w:rsidRDefault="00D27075" w:rsidP="00D27075">
            <w:pPr>
              <w:rPr>
                <w:rFonts w:asciiTheme="minorHAnsi" w:hAnsiTheme="minorHAnsi" w:cstheme="minorHAnsi"/>
              </w:rPr>
            </w:pPr>
            <w:r w:rsidRPr="0075495D">
              <w:rPr>
                <w:rFonts w:asciiTheme="minorHAnsi" w:hAnsiTheme="minorHAnsi" w:cstheme="minorHAnsi"/>
                <w:szCs w:val="24"/>
              </w:rPr>
              <w:lastRenderedPageBreak/>
              <w:t xml:space="preserve">The Crime and ASB risk assessment conference (CASBRAC) material was shared with this board. </w:t>
            </w:r>
            <w:r w:rsidRPr="0075495D">
              <w:rPr>
                <w:rFonts w:asciiTheme="minorHAnsi" w:hAnsiTheme="minorHAnsi" w:cstheme="minorHAnsi"/>
              </w:rPr>
              <w:t xml:space="preserve">This supersedes MAPS and can be held within 48hrs for cases where there is significant community concern.  Partners are fully bought into this process, and there have been some early successes since implementation. The police Senior Management Team meet on a regular basis with strategic leads from both councils to address issues requiring escalation or discuss areas of friction. </w:t>
            </w:r>
            <w:r w:rsidR="00A83434">
              <w:rPr>
                <w:rFonts w:asciiTheme="minorHAnsi" w:hAnsiTheme="minorHAnsi" w:cstheme="minorHAnsi"/>
              </w:rPr>
              <w:t xml:space="preserve">The PCC welcomed the comprehensive flow chart and praised the work that has gone into this. </w:t>
            </w:r>
          </w:p>
          <w:p w14:paraId="6BA67B9D" w14:textId="6CE12E71" w:rsidR="00A83434" w:rsidRDefault="00A83434" w:rsidP="00D27075">
            <w:pPr>
              <w:rPr>
                <w:rFonts w:asciiTheme="minorHAnsi" w:hAnsiTheme="minorHAnsi" w:cstheme="minorHAnsi"/>
              </w:rPr>
            </w:pPr>
          </w:p>
          <w:p w14:paraId="15BFA15C" w14:textId="26E28010" w:rsidR="00A83434" w:rsidRPr="0075495D" w:rsidRDefault="00A83434" w:rsidP="00D27075">
            <w:pPr>
              <w:rPr>
                <w:rFonts w:asciiTheme="minorHAnsi" w:hAnsiTheme="minorHAnsi" w:cstheme="minorHAnsi"/>
              </w:rPr>
            </w:pPr>
            <w:r>
              <w:rPr>
                <w:rFonts w:asciiTheme="minorHAnsi" w:hAnsiTheme="minorHAnsi" w:cstheme="minorHAnsi"/>
              </w:rPr>
              <w:t xml:space="preserve">PCC asked how </w:t>
            </w:r>
            <w:r w:rsidRPr="00A83434">
              <w:rPr>
                <w:rFonts w:asciiTheme="minorHAnsi" w:hAnsiTheme="minorHAnsi" w:cstheme="minorHAnsi"/>
              </w:rPr>
              <w:t>Durham Constabulary</w:t>
            </w:r>
            <w:r>
              <w:rPr>
                <w:rFonts w:asciiTheme="minorHAnsi" w:hAnsiTheme="minorHAnsi" w:cstheme="minorHAnsi"/>
              </w:rPr>
              <w:t xml:space="preserve"> define serious harm or risk of harm and what do they deem as persistent ASB? Also, what happens to those lower level of ASB incidents? AG responded that </w:t>
            </w:r>
            <w:r w:rsidRPr="00A83434">
              <w:rPr>
                <w:rFonts w:asciiTheme="minorHAnsi" w:hAnsiTheme="minorHAnsi" w:cstheme="minorHAnsi"/>
              </w:rPr>
              <w:t>Durham Constabulary</w:t>
            </w:r>
            <w:r>
              <w:rPr>
                <w:rFonts w:asciiTheme="minorHAnsi" w:hAnsiTheme="minorHAnsi" w:cstheme="minorHAnsi"/>
              </w:rPr>
              <w:t xml:space="preserve"> don’t define persistent ASB, in terms of harm they look at all ASB and consider the risks.</w:t>
            </w:r>
          </w:p>
          <w:p w14:paraId="3F1D4E05" w14:textId="6246EC5B" w:rsidR="0075495D" w:rsidRPr="0075495D" w:rsidRDefault="0075495D" w:rsidP="00D27075">
            <w:pPr>
              <w:rPr>
                <w:rFonts w:asciiTheme="minorHAnsi" w:hAnsiTheme="minorHAnsi" w:cstheme="minorHAnsi"/>
              </w:rPr>
            </w:pPr>
          </w:p>
          <w:p w14:paraId="55E65764" w14:textId="7800C215" w:rsidR="0075495D" w:rsidRPr="0075495D" w:rsidRDefault="0075495D" w:rsidP="00D27075">
            <w:pPr>
              <w:rPr>
                <w:rFonts w:asciiTheme="minorHAnsi" w:hAnsiTheme="minorHAnsi" w:cstheme="minorHAnsi"/>
              </w:rPr>
            </w:pPr>
            <w:r w:rsidRPr="0075495D">
              <w:rPr>
                <w:rFonts w:asciiTheme="minorHAnsi" w:hAnsiTheme="minorHAnsi" w:cstheme="minorHAnsi"/>
              </w:rPr>
              <w:t>AG updated that the Horden Together project is now running with regular attendance by PCSO’s and P</w:t>
            </w:r>
            <w:r w:rsidR="006F718F">
              <w:rPr>
                <w:rFonts w:asciiTheme="minorHAnsi" w:hAnsiTheme="minorHAnsi" w:cstheme="minorHAnsi"/>
              </w:rPr>
              <w:t>olice Constable</w:t>
            </w:r>
            <w:r w:rsidRPr="0075495D">
              <w:rPr>
                <w:rFonts w:asciiTheme="minorHAnsi" w:hAnsiTheme="minorHAnsi" w:cstheme="minorHAnsi"/>
              </w:rPr>
              <w:t>’s into the hub.</w:t>
            </w:r>
            <w:r w:rsidR="004171C6">
              <w:rPr>
                <w:rFonts w:asciiTheme="minorHAnsi" w:hAnsiTheme="minorHAnsi" w:cstheme="minorHAnsi"/>
              </w:rPr>
              <w:t xml:space="preserve"> </w:t>
            </w:r>
            <w:r w:rsidR="00621E89">
              <w:rPr>
                <w:rFonts w:asciiTheme="minorHAnsi" w:hAnsiTheme="minorHAnsi" w:cstheme="minorHAnsi"/>
              </w:rPr>
              <w:t xml:space="preserve">PCC </w:t>
            </w:r>
            <w:r w:rsidR="004171C6">
              <w:rPr>
                <w:rFonts w:asciiTheme="minorHAnsi" w:hAnsiTheme="minorHAnsi" w:cstheme="minorHAnsi"/>
              </w:rPr>
              <w:t>asked how this project is being evaluated</w:t>
            </w:r>
            <w:r w:rsidR="00BB5BD4">
              <w:rPr>
                <w:rFonts w:asciiTheme="minorHAnsi" w:hAnsiTheme="minorHAnsi" w:cstheme="minorHAnsi"/>
              </w:rPr>
              <w:t>. AG said they are working well with health and housing and this partner buy in is crucial to success</w:t>
            </w:r>
            <w:r w:rsidR="00621E89">
              <w:rPr>
                <w:rFonts w:asciiTheme="minorHAnsi" w:hAnsiTheme="minorHAnsi" w:cstheme="minorHAnsi"/>
              </w:rPr>
              <w:t>, however the evaluation is not finalised yet.</w:t>
            </w:r>
          </w:p>
          <w:p w14:paraId="5C73F1F4" w14:textId="77777777" w:rsidR="00D27075" w:rsidRPr="0075495D" w:rsidRDefault="00D27075" w:rsidP="00740946">
            <w:pPr>
              <w:contextualSpacing/>
              <w:jc w:val="both"/>
              <w:rPr>
                <w:rFonts w:asciiTheme="minorHAnsi" w:hAnsiTheme="minorHAnsi" w:cstheme="minorHAnsi"/>
                <w:szCs w:val="24"/>
              </w:rPr>
            </w:pPr>
          </w:p>
          <w:p w14:paraId="6715F322" w14:textId="5F15CBC3" w:rsidR="0075495D" w:rsidRPr="0075495D" w:rsidRDefault="0075495D" w:rsidP="0075495D">
            <w:pPr>
              <w:rPr>
                <w:rFonts w:asciiTheme="minorHAnsi" w:hAnsiTheme="minorHAnsi" w:cstheme="minorHAnsi"/>
              </w:rPr>
            </w:pPr>
            <w:r w:rsidRPr="0075495D">
              <w:rPr>
                <w:rFonts w:asciiTheme="minorHAnsi" w:hAnsiTheme="minorHAnsi" w:cstheme="minorHAnsi"/>
              </w:rPr>
              <w:t>In relation to</w:t>
            </w:r>
            <w:r w:rsidR="00DF4743">
              <w:rPr>
                <w:rFonts w:asciiTheme="minorHAnsi" w:hAnsiTheme="minorHAnsi" w:cstheme="minorHAnsi"/>
              </w:rPr>
              <w:t xml:space="preserve"> anti-social behaviour (</w:t>
            </w:r>
            <w:r w:rsidRPr="0075495D">
              <w:rPr>
                <w:rFonts w:asciiTheme="minorHAnsi" w:hAnsiTheme="minorHAnsi" w:cstheme="minorHAnsi"/>
              </w:rPr>
              <w:t>ASB</w:t>
            </w:r>
            <w:r w:rsidR="00DF4743">
              <w:rPr>
                <w:rFonts w:asciiTheme="minorHAnsi" w:hAnsiTheme="minorHAnsi" w:cstheme="minorHAnsi"/>
              </w:rPr>
              <w:t>)</w:t>
            </w:r>
            <w:r w:rsidRPr="0075495D">
              <w:rPr>
                <w:rFonts w:asciiTheme="minorHAnsi" w:hAnsiTheme="minorHAnsi" w:cstheme="minorHAnsi"/>
              </w:rPr>
              <w:t xml:space="preserve">, the Safer Durham Partnership have ruled in favour of a new ASB strategic board; the terms of reference are still to be agreed. </w:t>
            </w:r>
            <w:r w:rsidR="007A0362">
              <w:rPr>
                <w:rFonts w:asciiTheme="minorHAnsi" w:hAnsiTheme="minorHAnsi" w:cstheme="minorHAnsi"/>
              </w:rPr>
              <w:t>ASB champion is involved with this</w:t>
            </w:r>
            <w:r w:rsidR="00DF4743">
              <w:rPr>
                <w:rFonts w:asciiTheme="minorHAnsi" w:hAnsiTheme="minorHAnsi" w:cstheme="minorHAnsi"/>
              </w:rPr>
              <w:t xml:space="preserve"> process</w:t>
            </w:r>
            <w:r w:rsidR="007A0362">
              <w:rPr>
                <w:rFonts w:asciiTheme="minorHAnsi" w:hAnsiTheme="minorHAnsi" w:cstheme="minorHAnsi"/>
              </w:rPr>
              <w:t>.</w:t>
            </w:r>
          </w:p>
          <w:p w14:paraId="68E53272" w14:textId="77777777" w:rsidR="0075495D" w:rsidRDefault="0075495D" w:rsidP="00740946">
            <w:pPr>
              <w:contextualSpacing/>
              <w:jc w:val="both"/>
              <w:rPr>
                <w:rFonts w:asciiTheme="minorHAnsi" w:hAnsiTheme="minorHAnsi" w:cstheme="minorHAnsi"/>
                <w:szCs w:val="24"/>
              </w:rPr>
            </w:pPr>
          </w:p>
          <w:p w14:paraId="399E1099" w14:textId="26C81715" w:rsidR="00541EB1" w:rsidRDefault="00541EB1" w:rsidP="00740946">
            <w:pPr>
              <w:contextualSpacing/>
              <w:jc w:val="both"/>
              <w:rPr>
                <w:rFonts w:asciiTheme="minorHAnsi" w:hAnsiTheme="minorHAnsi" w:cstheme="minorHAnsi"/>
                <w:szCs w:val="24"/>
              </w:rPr>
            </w:pPr>
            <w:r>
              <w:rPr>
                <w:rFonts w:asciiTheme="minorHAnsi" w:hAnsiTheme="minorHAnsi" w:cstheme="minorHAnsi"/>
                <w:szCs w:val="24"/>
              </w:rPr>
              <w:t xml:space="preserve">There is a blended approach to </w:t>
            </w:r>
            <w:r w:rsidR="006F718F">
              <w:rPr>
                <w:rFonts w:asciiTheme="minorHAnsi" w:hAnsiTheme="minorHAnsi" w:cstheme="minorHAnsi"/>
                <w:szCs w:val="24"/>
              </w:rPr>
              <w:t>Police and Communities Together (</w:t>
            </w:r>
            <w:r>
              <w:rPr>
                <w:rFonts w:asciiTheme="minorHAnsi" w:hAnsiTheme="minorHAnsi" w:cstheme="minorHAnsi"/>
                <w:szCs w:val="24"/>
              </w:rPr>
              <w:t>PACT</w:t>
            </w:r>
            <w:r w:rsidR="006F718F">
              <w:rPr>
                <w:rFonts w:asciiTheme="minorHAnsi" w:hAnsiTheme="minorHAnsi" w:cstheme="minorHAnsi"/>
                <w:szCs w:val="24"/>
              </w:rPr>
              <w:t>)</w:t>
            </w:r>
            <w:r>
              <w:rPr>
                <w:rFonts w:asciiTheme="minorHAnsi" w:hAnsiTheme="minorHAnsi" w:cstheme="minorHAnsi"/>
                <w:szCs w:val="24"/>
              </w:rPr>
              <w:t xml:space="preserve"> with the force using</w:t>
            </w:r>
            <w:r w:rsidR="00621E89">
              <w:rPr>
                <w:rFonts w:asciiTheme="minorHAnsi" w:hAnsiTheme="minorHAnsi" w:cstheme="minorHAnsi"/>
                <w:szCs w:val="24"/>
              </w:rPr>
              <w:t xml:space="preserve"> Keep</w:t>
            </w:r>
            <w:r>
              <w:rPr>
                <w:rFonts w:asciiTheme="minorHAnsi" w:hAnsiTheme="minorHAnsi" w:cstheme="minorHAnsi"/>
                <w:szCs w:val="24"/>
              </w:rPr>
              <w:t xml:space="preserve"> </w:t>
            </w:r>
            <w:r w:rsidR="00F942C1">
              <w:rPr>
                <w:rFonts w:asciiTheme="minorHAnsi" w:hAnsiTheme="minorHAnsi" w:cstheme="minorHAnsi"/>
                <w:szCs w:val="24"/>
              </w:rPr>
              <w:t>in</w:t>
            </w:r>
            <w:r>
              <w:rPr>
                <w:rFonts w:asciiTheme="minorHAnsi" w:hAnsiTheme="minorHAnsi" w:cstheme="minorHAnsi"/>
                <w:szCs w:val="24"/>
              </w:rPr>
              <w:t xml:space="preserve"> the Know for consultation. PCC offered support from her office to assist in getting members of the public engaged. PCC also complimented AG on the vibrant WhatsApp group used in Rural Watch</w:t>
            </w:r>
            <w:r w:rsidR="004171C6">
              <w:rPr>
                <w:rFonts w:asciiTheme="minorHAnsi" w:hAnsiTheme="minorHAnsi" w:cstheme="minorHAnsi"/>
                <w:szCs w:val="24"/>
              </w:rPr>
              <w:t xml:space="preserve"> and asked how messages are getting out to members of the public who aren’t digitally enabled. AG explained they have staff who attend coffee mornings in churches, </w:t>
            </w:r>
            <w:r w:rsidR="00F942C1">
              <w:rPr>
                <w:rFonts w:asciiTheme="minorHAnsi" w:hAnsiTheme="minorHAnsi" w:cstheme="minorHAnsi"/>
                <w:szCs w:val="24"/>
              </w:rPr>
              <w:t xml:space="preserve">engage with </w:t>
            </w:r>
            <w:r w:rsidR="004171C6">
              <w:rPr>
                <w:rFonts w:asciiTheme="minorHAnsi" w:hAnsiTheme="minorHAnsi" w:cstheme="minorHAnsi"/>
                <w:szCs w:val="24"/>
              </w:rPr>
              <w:t>female running groups,</w:t>
            </w:r>
            <w:r w:rsidR="00DF4743">
              <w:rPr>
                <w:rFonts w:asciiTheme="minorHAnsi" w:hAnsiTheme="minorHAnsi" w:cstheme="minorHAnsi"/>
                <w:szCs w:val="24"/>
              </w:rPr>
              <w:t xml:space="preserve"> as well as attending</w:t>
            </w:r>
            <w:r w:rsidR="004171C6">
              <w:rPr>
                <w:rFonts w:asciiTheme="minorHAnsi" w:hAnsiTheme="minorHAnsi" w:cstheme="minorHAnsi"/>
                <w:szCs w:val="24"/>
              </w:rPr>
              <w:t xml:space="preserve"> schools and colleges</w:t>
            </w:r>
            <w:r w:rsidR="00DF4743">
              <w:rPr>
                <w:rFonts w:asciiTheme="minorHAnsi" w:hAnsiTheme="minorHAnsi" w:cstheme="minorHAnsi"/>
                <w:szCs w:val="24"/>
              </w:rPr>
              <w:t>.</w:t>
            </w:r>
            <w:r w:rsidR="004171C6">
              <w:rPr>
                <w:rFonts w:asciiTheme="minorHAnsi" w:hAnsiTheme="minorHAnsi" w:cstheme="minorHAnsi"/>
                <w:szCs w:val="24"/>
              </w:rPr>
              <w:t xml:space="preserve"> Jet and Ben are a brilliant engagement tool too. The work of the rural volunteers </w:t>
            </w:r>
            <w:r w:rsidR="006F718F">
              <w:rPr>
                <w:rFonts w:asciiTheme="minorHAnsi" w:hAnsiTheme="minorHAnsi" w:cstheme="minorHAnsi"/>
                <w:szCs w:val="24"/>
              </w:rPr>
              <w:t>has</w:t>
            </w:r>
            <w:r w:rsidR="004171C6">
              <w:rPr>
                <w:rFonts w:asciiTheme="minorHAnsi" w:hAnsiTheme="minorHAnsi" w:cstheme="minorHAnsi"/>
                <w:szCs w:val="24"/>
              </w:rPr>
              <w:t xml:space="preserve"> been fantastic.</w:t>
            </w:r>
          </w:p>
          <w:p w14:paraId="256B7D97" w14:textId="77777777" w:rsidR="00541EB1" w:rsidRDefault="00541EB1" w:rsidP="00740946">
            <w:pPr>
              <w:contextualSpacing/>
              <w:jc w:val="both"/>
              <w:rPr>
                <w:rFonts w:asciiTheme="minorHAnsi" w:hAnsiTheme="minorHAnsi" w:cstheme="minorHAnsi"/>
                <w:szCs w:val="24"/>
              </w:rPr>
            </w:pPr>
          </w:p>
          <w:p w14:paraId="6D98DA97" w14:textId="616FC8D2" w:rsidR="0059472B" w:rsidRDefault="00541EB1" w:rsidP="00740946">
            <w:pPr>
              <w:contextualSpacing/>
              <w:jc w:val="both"/>
              <w:rPr>
                <w:rFonts w:asciiTheme="minorHAnsi" w:hAnsiTheme="minorHAnsi" w:cstheme="minorHAnsi"/>
                <w:szCs w:val="24"/>
              </w:rPr>
            </w:pPr>
            <w:r>
              <w:rPr>
                <w:rFonts w:asciiTheme="minorHAnsi" w:hAnsiTheme="minorHAnsi" w:cstheme="minorHAnsi"/>
                <w:szCs w:val="24"/>
              </w:rPr>
              <w:t xml:space="preserve">PCC is aware of the backlog of vetting which is a national issue </w:t>
            </w:r>
            <w:r w:rsidR="0059472B">
              <w:rPr>
                <w:rFonts w:asciiTheme="minorHAnsi" w:hAnsiTheme="minorHAnsi" w:cstheme="minorHAnsi"/>
                <w:szCs w:val="24"/>
              </w:rPr>
              <w:t xml:space="preserve">which has had an impact on the volunteer PCSOs. </w:t>
            </w:r>
          </w:p>
          <w:p w14:paraId="4D62D231" w14:textId="1F54354F" w:rsidR="00122E4D" w:rsidRDefault="00122E4D" w:rsidP="00740946">
            <w:pPr>
              <w:contextualSpacing/>
              <w:jc w:val="both"/>
              <w:rPr>
                <w:rFonts w:asciiTheme="minorHAnsi" w:hAnsiTheme="minorHAnsi" w:cstheme="minorHAnsi"/>
                <w:szCs w:val="24"/>
              </w:rPr>
            </w:pPr>
          </w:p>
          <w:p w14:paraId="7C8DE41F" w14:textId="0C629A79" w:rsidR="00122E4D" w:rsidRDefault="00122E4D" w:rsidP="00740946">
            <w:pPr>
              <w:contextualSpacing/>
              <w:jc w:val="both"/>
              <w:rPr>
                <w:rFonts w:asciiTheme="minorHAnsi" w:hAnsiTheme="minorHAnsi" w:cstheme="minorHAnsi"/>
                <w:szCs w:val="24"/>
              </w:rPr>
            </w:pPr>
            <w:r>
              <w:rPr>
                <w:rFonts w:asciiTheme="minorHAnsi" w:hAnsiTheme="minorHAnsi" w:cstheme="minorHAnsi"/>
                <w:szCs w:val="24"/>
              </w:rPr>
              <w:t xml:space="preserve">PCC asked if the force were confident that NPT constable vacancies will be addressed and in what timeline. </w:t>
            </w:r>
            <w:r w:rsidR="00740DDD">
              <w:rPr>
                <w:rFonts w:asciiTheme="minorHAnsi" w:hAnsiTheme="minorHAnsi" w:cstheme="minorHAnsi"/>
                <w:szCs w:val="24"/>
              </w:rPr>
              <w:t xml:space="preserve">CC replied that the NPT </w:t>
            </w:r>
            <w:r w:rsidR="00621E89">
              <w:rPr>
                <w:rFonts w:asciiTheme="minorHAnsi" w:hAnsiTheme="minorHAnsi" w:cstheme="minorHAnsi"/>
                <w:szCs w:val="24"/>
              </w:rPr>
              <w:t>was used to</w:t>
            </w:r>
            <w:r w:rsidR="00740DDD">
              <w:rPr>
                <w:rFonts w:asciiTheme="minorHAnsi" w:hAnsiTheme="minorHAnsi" w:cstheme="minorHAnsi"/>
                <w:szCs w:val="24"/>
              </w:rPr>
              <w:t xml:space="preserve"> fill gaps in other areas of policing </w:t>
            </w:r>
            <w:r w:rsidR="00621E89">
              <w:rPr>
                <w:rFonts w:asciiTheme="minorHAnsi" w:hAnsiTheme="minorHAnsi" w:cstheme="minorHAnsi"/>
                <w:szCs w:val="24"/>
              </w:rPr>
              <w:t xml:space="preserve">during the </w:t>
            </w:r>
            <w:r w:rsidR="00DF4743">
              <w:rPr>
                <w:rFonts w:asciiTheme="minorHAnsi" w:hAnsiTheme="minorHAnsi" w:cstheme="minorHAnsi"/>
                <w:szCs w:val="24"/>
              </w:rPr>
              <w:t>c</w:t>
            </w:r>
            <w:r w:rsidR="00621E89">
              <w:rPr>
                <w:rFonts w:asciiTheme="minorHAnsi" w:hAnsiTheme="minorHAnsi" w:cstheme="minorHAnsi"/>
                <w:szCs w:val="24"/>
              </w:rPr>
              <w:t xml:space="preserve">ovid pandemic, </w:t>
            </w:r>
            <w:r w:rsidR="00740DDD">
              <w:rPr>
                <w:rFonts w:asciiTheme="minorHAnsi" w:hAnsiTheme="minorHAnsi" w:cstheme="minorHAnsi"/>
                <w:szCs w:val="24"/>
              </w:rPr>
              <w:t>this will not happen now with the introduction of officers moving to a new shift pattern which will give extra capacity at key times.</w:t>
            </w:r>
          </w:p>
          <w:p w14:paraId="3B38FC07" w14:textId="142963D9" w:rsidR="00BB5BD4" w:rsidRDefault="00BB5BD4" w:rsidP="00740946">
            <w:pPr>
              <w:contextualSpacing/>
              <w:jc w:val="both"/>
              <w:rPr>
                <w:rFonts w:asciiTheme="minorHAnsi" w:hAnsiTheme="minorHAnsi" w:cstheme="minorHAnsi"/>
                <w:szCs w:val="24"/>
              </w:rPr>
            </w:pPr>
          </w:p>
          <w:p w14:paraId="4510AFA9" w14:textId="6FA0FDB4" w:rsidR="00122E4D" w:rsidRPr="0075495D" w:rsidRDefault="00BB5BD4" w:rsidP="00740946">
            <w:pPr>
              <w:contextualSpacing/>
              <w:jc w:val="both"/>
              <w:rPr>
                <w:rFonts w:asciiTheme="minorHAnsi" w:hAnsiTheme="minorHAnsi" w:cstheme="minorHAnsi"/>
                <w:szCs w:val="24"/>
              </w:rPr>
            </w:pPr>
            <w:r>
              <w:rPr>
                <w:rFonts w:asciiTheme="minorHAnsi" w:hAnsiTheme="minorHAnsi" w:cstheme="minorHAnsi"/>
                <w:szCs w:val="24"/>
              </w:rPr>
              <w:t>PCC thanked AG for this comprehensive update.</w:t>
            </w:r>
          </w:p>
        </w:tc>
        <w:tc>
          <w:tcPr>
            <w:tcW w:w="1388" w:type="dxa"/>
          </w:tcPr>
          <w:p w14:paraId="39239F44" w14:textId="58CAB70A" w:rsidR="00740946" w:rsidRPr="004A5626" w:rsidRDefault="00740946" w:rsidP="00740946">
            <w:pPr>
              <w:pStyle w:val="ListParagraph"/>
              <w:spacing w:line="276" w:lineRule="auto"/>
              <w:ind w:left="0"/>
              <w:jc w:val="both"/>
              <w:rPr>
                <w:rFonts w:asciiTheme="minorHAnsi" w:hAnsiTheme="minorHAnsi" w:cstheme="minorHAnsi"/>
                <w:b/>
                <w:bCs/>
                <w:szCs w:val="24"/>
              </w:rPr>
            </w:pPr>
          </w:p>
          <w:p w14:paraId="2685741F"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57311677"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22DCFBD9"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57C593E4"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6A82F067"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0705DE8D"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7878FF08"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3334CE34"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6397D499"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3D0F1805"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6E1FB113"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35C88948"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74826592"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3E848169"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5B0D1E50" w14:textId="77777777" w:rsidR="00740946" w:rsidRPr="004A5626" w:rsidRDefault="00740946" w:rsidP="00740946">
            <w:pPr>
              <w:pStyle w:val="ListParagraph"/>
              <w:spacing w:line="276" w:lineRule="auto"/>
              <w:ind w:left="0"/>
              <w:jc w:val="both"/>
              <w:rPr>
                <w:rFonts w:asciiTheme="minorHAnsi" w:hAnsiTheme="minorHAnsi" w:cstheme="minorHAnsi"/>
                <w:szCs w:val="24"/>
              </w:rPr>
            </w:pPr>
          </w:p>
          <w:p w14:paraId="5AFBB297" w14:textId="77777777" w:rsidR="00740946" w:rsidRDefault="00740946" w:rsidP="00740946">
            <w:pPr>
              <w:pStyle w:val="ListParagraph"/>
              <w:spacing w:line="276" w:lineRule="auto"/>
              <w:ind w:left="0"/>
              <w:jc w:val="both"/>
              <w:rPr>
                <w:rFonts w:asciiTheme="minorHAnsi" w:hAnsiTheme="minorHAnsi" w:cstheme="minorHAnsi"/>
                <w:szCs w:val="24"/>
              </w:rPr>
            </w:pPr>
          </w:p>
          <w:p w14:paraId="4BF8C948" w14:textId="77777777" w:rsidR="00740946" w:rsidRDefault="00740946" w:rsidP="00740946">
            <w:pPr>
              <w:pStyle w:val="ListParagraph"/>
              <w:spacing w:line="276" w:lineRule="auto"/>
              <w:ind w:left="0"/>
              <w:jc w:val="both"/>
              <w:rPr>
                <w:rFonts w:asciiTheme="minorHAnsi" w:hAnsiTheme="minorHAnsi" w:cstheme="minorHAnsi"/>
                <w:szCs w:val="24"/>
              </w:rPr>
            </w:pPr>
          </w:p>
          <w:p w14:paraId="703AD326" w14:textId="30BC6DE2" w:rsidR="00740946" w:rsidRPr="004A5626" w:rsidRDefault="00740946" w:rsidP="00740946">
            <w:pPr>
              <w:pStyle w:val="ListParagraph"/>
              <w:spacing w:line="276" w:lineRule="auto"/>
              <w:ind w:left="0"/>
              <w:jc w:val="both"/>
              <w:rPr>
                <w:rFonts w:asciiTheme="minorHAnsi" w:hAnsiTheme="minorHAnsi" w:cstheme="minorHAnsi"/>
                <w:szCs w:val="24"/>
              </w:rPr>
            </w:pPr>
          </w:p>
        </w:tc>
      </w:tr>
      <w:tr w:rsidR="00740946" w:rsidRPr="004A5626" w14:paraId="54D28F55" w14:textId="77777777" w:rsidTr="00CF409D">
        <w:tc>
          <w:tcPr>
            <w:tcW w:w="8359" w:type="dxa"/>
            <w:gridSpan w:val="2"/>
            <w:shd w:val="clear" w:color="auto" w:fill="44546A" w:themeFill="text2"/>
          </w:tcPr>
          <w:p w14:paraId="7326A513" w14:textId="5D3EAAC0" w:rsidR="00740946" w:rsidRPr="004A5626" w:rsidRDefault="00740946" w:rsidP="00740946">
            <w:pPr>
              <w:pStyle w:val="ListParagraph"/>
              <w:spacing w:line="276" w:lineRule="auto"/>
              <w:jc w:val="both"/>
              <w:rPr>
                <w:rFonts w:asciiTheme="minorHAnsi" w:hAnsiTheme="minorHAnsi" w:cstheme="minorHAnsi"/>
                <w:b/>
                <w:bCs/>
                <w:szCs w:val="24"/>
              </w:rPr>
            </w:pPr>
          </w:p>
        </w:tc>
        <w:tc>
          <w:tcPr>
            <w:tcW w:w="1388" w:type="dxa"/>
            <w:shd w:val="clear" w:color="auto" w:fill="44546A" w:themeFill="text2"/>
          </w:tcPr>
          <w:p w14:paraId="2C97C0F7"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2A304ABC" w14:textId="77777777" w:rsidTr="002F1F5A">
        <w:tc>
          <w:tcPr>
            <w:tcW w:w="8359" w:type="dxa"/>
            <w:gridSpan w:val="2"/>
          </w:tcPr>
          <w:p w14:paraId="06BBFA7B" w14:textId="04C4B773" w:rsidR="00740946" w:rsidRPr="004A5626" w:rsidRDefault="00541EB1"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Thematic – Hate Crime</w:t>
            </w:r>
          </w:p>
        </w:tc>
        <w:tc>
          <w:tcPr>
            <w:tcW w:w="1388" w:type="dxa"/>
          </w:tcPr>
          <w:p w14:paraId="7484EACA"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2D67BD" w:rsidRPr="004A5626" w14:paraId="598D8E49" w14:textId="77777777" w:rsidTr="002F1F5A">
        <w:tc>
          <w:tcPr>
            <w:tcW w:w="8359" w:type="dxa"/>
            <w:gridSpan w:val="2"/>
          </w:tcPr>
          <w:p w14:paraId="673C7663" w14:textId="670D1A63" w:rsidR="00070EA0" w:rsidRPr="003A748C" w:rsidRDefault="003541DA" w:rsidP="002D67BD">
            <w:pPr>
              <w:jc w:val="both"/>
              <w:rPr>
                <w:rFonts w:asciiTheme="minorHAnsi" w:hAnsiTheme="minorHAnsi" w:cstheme="minorHAnsi"/>
              </w:rPr>
            </w:pPr>
            <w:r w:rsidRPr="003A748C">
              <w:rPr>
                <w:rFonts w:asciiTheme="minorHAnsi" w:hAnsiTheme="minorHAnsi" w:cstheme="minorHAnsi"/>
              </w:rPr>
              <w:t xml:space="preserve">Inspector Phil Carter </w:t>
            </w:r>
            <w:r w:rsidR="00C403C9" w:rsidRPr="003A748C">
              <w:rPr>
                <w:rFonts w:asciiTheme="minorHAnsi" w:hAnsiTheme="minorHAnsi" w:cstheme="minorHAnsi"/>
              </w:rPr>
              <w:t>(PC)</w:t>
            </w:r>
            <w:r w:rsidRPr="003A748C">
              <w:rPr>
                <w:rFonts w:asciiTheme="minorHAnsi" w:hAnsiTheme="minorHAnsi" w:cstheme="minorHAnsi"/>
              </w:rPr>
              <w:t xml:space="preserve"> summarised </w:t>
            </w:r>
            <w:r w:rsidR="00C403C9" w:rsidRPr="003A748C">
              <w:rPr>
                <w:rFonts w:asciiTheme="minorHAnsi" w:hAnsiTheme="minorHAnsi" w:cstheme="minorHAnsi"/>
              </w:rPr>
              <w:t xml:space="preserve">that </w:t>
            </w:r>
            <w:r w:rsidRPr="003A748C">
              <w:rPr>
                <w:rFonts w:asciiTheme="minorHAnsi" w:hAnsiTheme="minorHAnsi" w:cstheme="minorHAnsi"/>
              </w:rPr>
              <w:t xml:space="preserve">Durham Constabulary have seen an increase in recorded hate crime compared to the previous 12 months of data, which </w:t>
            </w:r>
            <w:r w:rsidR="00C403C9" w:rsidRPr="003A748C">
              <w:rPr>
                <w:rFonts w:asciiTheme="minorHAnsi" w:hAnsiTheme="minorHAnsi" w:cstheme="minorHAnsi"/>
              </w:rPr>
              <w:t>th</w:t>
            </w:r>
            <w:r w:rsidRPr="003A748C">
              <w:rPr>
                <w:rFonts w:asciiTheme="minorHAnsi" w:hAnsiTheme="minorHAnsi" w:cstheme="minorHAnsi"/>
              </w:rPr>
              <w:t xml:space="preserve">e </w:t>
            </w:r>
            <w:r w:rsidR="00C403C9" w:rsidRPr="003A748C">
              <w:rPr>
                <w:rFonts w:asciiTheme="minorHAnsi" w:hAnsiTheme="minorHAnsi" w:cstheme="minorHAnsi"/>
              </w:rPr>
              <w:t xml:space="preserve">force </w:t>
            </w:r>
            <w:r w:rsidR="008F1E47" w:rsidRPr="003A748C">
              <w:rPr>
                <w:rFonts w:asciiTheme="minorHAnsi" w:hAnsiTheme="minorHAnsi" w:cstheme="minorHAnsi"/>
              </w:rPr>
              <w:t>believes</w:t>
            </w:r>
            <w:r w:rsidRPr="003A748C">
              <w:rPr>
                <w:rFonts w:asciiTheme="minorHAnsi" w:hAnsiTheme="minorHAnsi" w:cstheme="minorHAnsi"/>
              </w:rPr>
              <w:t xml:space="preserve"> to be a positive as it is stated nationally that around 50% of hate </w:t>
            </w:r>
            <w:r w:rsidRPr="003A748C">
              <w:rPr>
                <w:rFonts w:asciiTheme="minorHAnsi" w:hAnsiTheme="minorHAnsi" w:cstheme="minorHAnsi"/>
              </w:rPr>
              <w:lastRenderedPageBreak/>
              <w:t>crime is not reported to the Police.  The report highlighted initiatives that Durham Constabulary have undertaken to continue to increase the reporting of hate crime and raise confidence with communities.</w:t>
            </w:r>
          </w:p>
          <w:p w14:paraId="4E5A4C05" w14:textId="77777777" w:rsidR="00070EA0" w:rsidRPr="003A748C" w:rsidRDefault="00070EA0" w:rsidP="002D67BD">
            <w:pPr>
              <w:jc w:val="both"/>
              <w:rPr>
                <w:rFonts w:asciiTheme="minorHAnsi" w:hAnsiTheme="minorHAnsi" w:cstheme="minorHAnsi"/>
              </w:rPr>
            </w:pPr>
          </w:p>
          <w:p w14:paraId="00978055" w14:textId="6E3E579E" w:rsidR="00070EA0" w:rsidRPr="003A748C" w:rsidRDefault="00C403C9" w:rsidP="00070EA0">
            <w:pPr>
              <w:jc w:val="both"/>
              <w:rPr>
                <w:rFonts w:asciiTheme="minorHAnsi" w:hAnsiTheme="minorHAnsi" w:cstheme="minorHAnsi"/>
              </w:rPr>
            </w:pPr>
            <w:r w:rsidRPr="003A748C">
              <w:rPr>
                <w:rFonts w:asciiTheme="minorHAnsi" w:hAnsiTheme="minorHAnsi" w:cstheme="minorHAnsi"/>
              </w:rPr>
              <w:t>PCC asked</w:t>
            </w:r>
            <w:r w:rsidR="00DF4743">
              <w:rPr>
                <w:rFonts w:asciiTheme="minorHAnsi" w:hAnsiTheme="minorHAnsi" w:cstheme="minorHAnsi"/>
              </w:rPr>
              <w:t>,</w:t>
            </w:r>
            <w:r w:rsidRPr="003A748C">
              <w:rPr>
                <w:rFonts w:asciiTheme="minorHAnsi" w:hAnsiTheme="minorHAnsi" w:cstheme="minorHAnsi"/>
              </w:rPr>
              <w:t xml:space="preserve"> with this increase of reporting of hate crime has there been an increase in prosecutions</w:t>
            </w:r>
            <w:r w:rsidR="00697319">
              <w:rPr>
                <w:rFonts w:asciiTheme="minorHAnsi" w:hAnsiTheme="minorHAnsi" w:cstheme="minorHAnsi"/>
              </w:rPr>
              <w:t xml:space="preserve"> also w</w:t>
            </w:r>
            <w:r w:rsidRPr="003A748C">
              <w:rPr>
                <w:rFonts w:asciiTheme="minorHAnsi" w:hAnsiTheme="minorHAnsi" w:cstheme="minorHAnsi"/>
              </w:rPr>
              <w:t>hat is the percentage increase of hate crime in Durham</w:t>
            </w:r>
            <w:r w:rsidR="00CF660B" w:rsidRPr="003A748C">
              <w:rPr>
                <w:rFonts w:asciiTheme="minorHAnsi" w:hAnsiTheme="minorHAnsi" w:cstheme="minorHAnsi"/>
              </w:rPr>
              <w:t>?</w:t>
            </w:r>
            <w:r w:rsidR="00070EA0" w:rsidRPr="003A748C">
              <w:rPr>
                <w:rFonts w:asciiTheme="minorHAnsi" w:hAnsiTheme="minorHAnsi" w:cstheme="minorHAnsi"/>
              </w:rPr>
              <w:t xml:space="preserve"> Inspector Carter (PC) explained that in relation to this Durham Constabulary had not seen a prosecution increase however they do use Out of Court Disposals. Durham Constabulary have trained cohesion officers in relation to outcomes </w:t>
            </w:r>
            <w:proofErr w:type="gramStart"/>
            <w:r w:rsidR="00070EA0" w:rsidRPr="003A748C">
              <w:rPr>
                <w:rFonts w:asciiTheme="minorHAnsi" w:hAnsiTheme="minorHAnsi" w:cstheme="minorHAnsi"/>
              </w:rPr>
              <w:t>in order to</w:t>
            </w:r>
            <w:proofErr w:type="gramEnd"/>
            <w:r w:rsidR="00070EA0" w:rsidRPr="003A748C">
              <w:rPr>
                <w:rFonts w:asciiTheme="minorHAnsi" w:hAnsiTheme="minorHAnsi" w:cstheme="minorHAnsi"/>
              </w:rPr>
              <w:t xml:space="preserve"> gatekeep when looking into crimes, better lines of communication also </w:t>
            </w:r>
            <w:r w:rsidR="00F942C1" w:rsidRPr="003A748C">
              <w:rPr>
                <w:rFonts w:asciiTheme="minorHAnsi" w:hAnsiTheme="minorHAnsi" w:cstheme="minorHAnsi"/>
              </w:rPr>
              <w:t>with the</w:t>
            </w:r>
            <w:r w:rsidR="00070EA0" w:rsidRPr="003A748C">
              <w:rPr>
                <w:rFonts w:asciiTheme="minorHAnsi" w:hAnsiTheme="minorHAnsi" w:cstheme="minorHAnsi"/>
              </w:rPr>
              <w:t xml:space="preserve"> victims which provides reassurance and confident to report and go to court which gives increased investigation lines which will improve hate crime prosecutions. PC explained that the Cohesion Unit work closely with Special Branch as hate crime is a contributing factor for possible prevent referrals. PCC agreed it was good to hear about the positive workstreams and outcomes. </w:t>
            </w:r>
          </w:p>
          <w:p w14:paraId="592D3F95" w14:textId="16698121" w:rsidR="002D67BD" w:rsidRPr="003A748C" w:rsidRDefault="002D67BD" w:rsidP="002D67BD">
            <w:pPr>
              <w:jc w:val="both"/>
              <w:rPr>
                <w:rFonts w:asciiTheme="minorHAnsi" w:hAnsiTheme="minorHAnsi" w:cstheme="minorHAnsi"/>
              </w:rPr>
            </w:pPr>
          </w:p>
          <w:p w14:paraId="147392A3" w14:textId="6B69E2A9" w:rsidR="006F718F" w:rsidRDefault="00DA42E6" w:rsidP="006F718F">
            <w:pPr>
              <w:rPr>
                <w:rFonts w:asciiTheme="minorHAnsi" w:eastAsia="Times New Roman" w:hAnsiTheme="minorHAnsi" w:cstheme="minorHAnsi"/>
                <w:szCs w:val="24"/>
              </w:rPr>
            </w:pPr>
            <w:r w:rsidRPr="003A748C">
              <w:rPr>
                <w:rFonts w:asciiTheme="minorHAnsi" w:hAnsiTheme="minorHAnsi" w:cstheme="minorHAnsi"/>
              </w:rPr>
              <w:t xml:space="preserve">The Cohesion Unit have now taken ownership of the 7-day supervisor ring back for all hate crime victims. This means that the victim receives fewer phone calls from the Police family and the Cohesion Officer can act as the single point of contact to offer a more informed service. This process will be reviewed in 6 months to understand its effectiveness. </w:t>
            </w:r>
            <w:r w:rsidR="006F718F" w:rsidRPr="00FF2C49">
              <w:rPr>
                <w:rFonts w:asciiTheme="minorHAnsi" w:eastAsia="Times New Roman" w:hAnsiTheme="minorHAnsi" w:cstheme="minorHAnsi"/>
                <w:szCs w:val="24"/>
              </w:rPr>
              <w:t xml:space="preserve">PCC </w:t>
            </w:r>
            <w:r w:rsidR="006F718F" w:rsidRPr="003A748C">
              <w:rPr>
                <w:rFonts w:asciiTheme="minorHAnsi" w:eastAsia="Times New Roman" w:hAnsiTheme="minorHAnsi" w:cstheme="minorHAnsi"/>
                <w:szCs w:val="24"/>
              </w:rPr>
              <w:t xml:space="preserve">asked </w:t>
            </w:r>
            <w:r w:rsidR="006F718F">
              <w:rPr>
                <w:rFonts w:asciiTheme="minorHAnsi" w:eastAsia="Times New Roman" w:hAnsiTheme="minorHAnsi" w:cstheme="minorHAnsi"/>
                <w:szCs w:val="24"/>
              </w:rPr>
              <w:t>h</w:t>
            </w:r>
            <w:r w:rsidR="006F718F" w:rsidRPr="003A748C">
              <w:rPr>
                <w:rFonts w:asciiTheme="minorHAnsi" w:eastAsia="Times New Roman" w:hAnsiTheme="minorHAnsi" w:cstheme="minorHAnsi"/>
                <w:szCs w:val="24"/>
              </w:rPr>
              <w:t xml:space="preserve">ow do the force monitor the effectiveness of the engagement activities used for hate crime? Chief Inspector Victoria Martin (VM) </w:t>
            </w:r>
            <w:r w:rsidR="006F718F">
              <w:rPr>
                <w:rFonts w:asciiTheme="minorHAnsi" w:eastAsia="Times New Roman" w:hAnsiTheme="minorHAnsi" w:cstheme="minorHAnsi"/>
                <w:szCs w:val="24"/>
              </w:rPr>
              <w:t xml:space="preserve">said they measure this feedback from Unity/Independent Advisory Groups (IAG)/Scrutiny Panels/Community Leads/Critical friends and quality victim care supervisor ring backs. </w:t>
            </w:r>
          </w:p>
          <w:p w14:paraId="15C375A5" w14:textId="77777777" w:rsidR="00DA42E6" w:rsidRPr="003A748C" w:rsidRDefault="00DA42E6" w:rsidP="002D67BD">
            <w:pPr>
              <w:jc w:val="both"/>
              <w:rPr>
                <w:rFonts w:asciiTheme="minorHAnsi" w:hAnsiTheme="minorHAnsi" w:cstheme="minorHAnsi"/>
              </w:rPr>
            </w:pPr>
          </w:p>
          <w:p w14:paraId="688B841C" w14:textId="65F8B112" w:rsidR="00DA42E6" w:rsidRPr="003A748C" w:rsidRDefault="00DA42E6" w:rsidP="002D67BD">
            <w:pPr>
              <w:jc w:val="both"/>
              <w:rPr>
                <w:rFonts w:asciiTheme="minorHAnsi" w:hAnsiTheme="minorHAnsi" w:cstheme="minorHAnsi"/>
              </w:rPr>
            </w:pPr>
            <w:r w:rsidRPr="003A748C">
              <w:rPr>
                <w:rFonts w:asciiTheme="minorHAnsi" w:hAnsiTheme="minorHAnsi" w:cstheme="minorHAnsi"/>
              </w:rPr>
              <w:t>PCC asked w</w:t>
            </w:r>
            <w:r w:rsidRPr="003A748C">
              <w:rPr>
                <w:rFonts w:asciiTheme="minorHAnsi" w:eastAsia="Times New Roman" w:hAnsiTheme="minorHAnsi" w:cstheme="minorHAnsi"/>
                <w:szCs w:val="24"/>
              </w:rPr>
              <w:t xml:space="preserve">hat is bespoke and precise about the </w:t>
            </w:r>
            <w:r w:rsidR="008F1E47" w:rsidRPr="003A748C">
              <w:rPr>
                <w:rFonts w:asciiTheme="minorHAnsi" w:eastAsia="Times New Roman" w:hAnsiTheme="minorHAnsi" w:cstheme="minorHAnsi"/>
                <w:szCs w:val="24"/>
              </w:rPr>
              <w:t>7-day</w:t>
            </w:r>
            <w:r w:rsidRPr="003A748C">
              <w:rPr>
                <w:rFonts w:asciiTheme="minorHAnsi" w:eastAsia="Times New Roman" w:hAnsiTheme="minorHAnsi" w:cstheme="minorHAnsi"/>
                <w:szCs w:val="24"/>
              </w:rPr>
              <w:t xml:space="preserve"> ring backs now they are owned by the Cohesion Unit, what are they talking about and asking specifically in the calls? Chief Inspector Martin (VM) said in a recent nationwide hate crime meeting it was stated that no forces can give confidence and satisfaction statistics solely for hate crime. Durham Constabulary have linked in with on</w:t>
            </w:r>
            <w:r w:rsidR="00F942C1">
              <w:rPr>
                <w:rFonts w:asciiTheme="minorHAnsi" w:eastAsia="Times New Roman" w:hAnsiTheme="minorHAnsi" w:cstheme="minorHAnsi"/>
                <w:szCs w:val="24"/>
              </w:rPr>
              <w:t>e</w:t>
            </w:r>
            <w:r w:rsidRPr="003A748C">
              <w:rPr>
                <w:rFonts w:asciiTheme="minorHAnsi" w:eastAsia="Times New Roman" w:hAnsiTheme="minorHAnsi" w:cstheme="minorHAnsi"/>
                <w:szCs w:val="24"/>
              </w:rPr>
              <w:t xml:space="preserve"> of their analysts and incorporated some question sets which will provide the force with these statistics. They also use critical friends </w:t>
            </w:r>
            <w:r w:rsidR="006F718F">
              <w:rPr>
                <w:rFonts w:asciiTheme="minorHAnsi" w:eastAsia="Times New Roman" w:hAnsiTheme="minorHAnsi" w:cstheme="minorHAnsi"/>
                <w:szCs w:val="24"/>
              </w:rPr>
              <w:t>for example the BUS Panel who</w:t>
            </w:r>
            <w:r w:rsidRPr="003A748C">
              <w:rPr>
                <w:rFonts w:asciiTheme="minorHAnsi" w:eastAsia="Times New Roman" w:hAnsiTheme="minorHAnsi" w:cstheme="minorHAnsi"/>
                <w:szCs w:val="24"/>
              </w:rPr>
              <w:t xml:space="preserve"> scrutinise this procedure. Details of the question set were shared with the PCC.</w:t>
            </w:r>
            <w:r w:rsidR="006F718F">
              <w:rPr>
                <w:rFonts w:asciiTheme="minorHAnsi" w:eastAsia="Times New Roman" w:hAnsiTheme="minorHAnsi" w:cstheme="minorHAnsi"/>
                <w:szCs w:val="24"/>
              </w:rPr>
              <w:t xml:space="preserve"> </w:t>
            </w:r>
            <w:r w:rsidRPr="003A748C">
              <w:rPr>
                <w:rFonts w:asciiTheme="minorHAnsi" w:eastAsia="Times New Roman" w:hAnsiTheme="minorHAnsi" w:cstheme="minorHAnsi"/>
                <w:szCs w:val="24"/>
              </w:rPr>
              <w:t xml:space="preserve">PCC agreed this is an extremely positive step. </w:t>
            </w:r>
          </w:p>
          <w:p w14:paraId="701DAEEA" w14:textId="3DCC493C" w:rsidR="00C403C9" w:rsidRPr="003A748C" w:rsidRDefault="00C403C9" w:rsidP="002D67BD">
            <w:pPr>
              <w:jc w:val="both"/>
              <w:rPr>
                <w:rFonts w:asciiTheme="minorHAnsi" w:hAnsiTheme="minorHAnsi" w:cstheme="minorHAnsi"/>
              </w:rPr>
            </w:pPr>
          </w:p>
          <w:p w14:paraId="44327951" w14:textId="086B4522" w:rsidR="00CF660B" w:rsidRPr="003A748C" w:rsidRDefault="00C403C9" w:rsidP="002D67BD">
            <w:pPr>
              <w:jc w:val="both"/>
              <w:rPr>
                <w:rFonts w:asciiTheme="minorHAnsi" w:hAnsiTheme="minorHAnsi" w:cstheme="minorHAnsi"/>
              </w:rPr>
            </w:pPr>
            <w:r w:rsidRPr="003A748C">
              <w:rPr>
                <w:rFonts w:asciiTheme="minorHAnsi" w:hAnsiTheme="minorHAnsi" w:cstheme="minorHAnsi"/>
              </w:rPr>
              <w:t xml:space="preserve">A joint hate crime action group </w:t>
            </w:r>
            <w:r w:rsidR="003A748C">
              <w:rPr>
                <w:rFonts w:asciiTheme="minorHAnsi" w:hAnsiTheme="minorHAnsi" w:cstheme="minorHAnsi"/>
              </w:rPr>
              <w:t xml:space="preserve">(JHCAG) </w:t>
            </w:r>
            <w:r w:rsidRPr="003A748C">
              <w:rPr>
                <w:rFonts w:asciiTheme="minorHAnsi" w:hAnsiTheme="minorHAnsi" w:cstheme="minorHAnsi"/>
              </w:rPr>
              <w:t xml:space="preserve">which consists of key partner organisations will report to Community Safety Partnerships (CSPs) and the PCC office. </w:t>
            </w:r>
            <w:r w:rsidR="004E03EC" w:rsidRPr="003A748C">
              <w:rPr>
                <w:rFonts w:asciiTheme="minorHAnsi" w:hAnsiTheme="minorHAnsi" w:cstheme="minorHAnsi"/>
              </w:rPr>
              <w:t xml:space="preserve">A communications strategy </w:t>
            </w:r>
            <w:r w:rsidR="00697319">
              <w:rPr>
                <w:rFonts w:asciiTheme="minorHAnsi" w:hAnsiTheme="minorHAnsi" w:cstheme="minorHAnsi"/>
              </w:rPr>
              <w:t xml:space="preserve">is </w:t>
            </w:r>
            <w:r w:rsidR="004E03EC" w:rsidRPr="003A748C">
              <w:rPr>
                <w:rFonts w:asciiTheme="minorHAnsi" w:hAnsiTheme="minorHAnsi" w:cstheme="minorHAnsi"/>
              </w:rPr>
              <w:t>to be developed to support this.</w:t>
            </w:r>
            <w:r w:rsidR="00CF660B" w:rsidRPr="003A748C">
              <w:rPr>
                <w:rFonts w:asciiTheme="minorHAnsi" w:hAnsiTheme="minorHAnsi" w:cstheme="minorHAnsi"/>
              </w:rPr>
              <w:t xml:space="preserve"> JT a</w:t>
            </w:r>
            <w:r w:rsidR="00E5309B" w:rsidRPr="003A748C">
              <w:rPr>
                <w:rFonts w:asciiTheme="minorHAnsi" w:hAnsiTheme="minorHAnsi" w:cstheme="minorHAnsi"/>
              </w:rPr>
              <w:t>s</w:t>
            </w:r>
            <w:r w:rsidR="00CF660B" w:rsidRPr="003A748C">
              <w:rPr>
                <w:rFonts w:asciiTheme="minorHAnsi" w:hAnsiTheme="minorHAnsi" w:cstheme="minorHAnsi"/>
              </w:rPr>
              <w:t xml:space="preserve">ked what are the timescales around the </w:t>
            </w:r>
            <w:r w:rsidR="00DA42E6" w:rsidRPr="003A748C">
              <w:rPr>
                <w:rFonts w:asciiTheme="minorHAnsi" w:hAnsiTheme="minorHAnsi" w:cstheme="minorHAnsi"/>
              </w:rPr>
              <w:t xml:space="preserve">implementation </w:t>
            </w:r>
            <w:r w:rsidR="00CF660B" w:rsidRPr="003A748C">
              <w:rPr>
                <w:rFonts w:asciiTheme="minorHAnsi" w:hAnsiTheme="minorHAnsi" w:cstheme="minorHAnsi"/>
              </w:rPr>
              <w:t xml:space="preserve">of the communication strategy? </w:t>
            </w:r>
            <w:r w:rsidR="006F718F">
              <w:rPr>
                <w:rFonts w:asciiTheme="minorHAnsi" w:hAnsiTheme="minorHAnsi" w:cstheme="minorHAnsi"/>
              </w:rPr>
              <w:t>VM updated that the j</w:t>
            </w:r>
            <w:r w:rsidR="003A748C" w:rsidRPr="003A748C">
              <w:rPr>
                <w:rFonts w:asciiTheme="minorHAnsi" w:hAnsiTheme="minorHAnsi" w:cstheme="minorHAnsi"/>
                <w:szCs w:val="24"/>
              </w:rPr>
              <w:t xml:space="preserve">oint communications strategy was on the agenda from the last JHCAG and is driven by </w:t>
            </w:r>
            <w:r w:rsidR="006F718F">
              <w:rPr>
                <w:rFonts w:asciiTheme="minorHAnsi" w:hAnsiTheme="minorHAnsi" w:cstheme="minorHAnsi"/>
                <w:szCs w:val="24"/>
              </w:rPr>
              <w:t xml:space="preserve">the </w:t>
            </w:r>
            <w:r w:rsidR="003A748C" w:rsidRPr="003A748C">
              <w:rPr>
                <w:rFonts w:asciiTheme="minorHAnsi" w:hAnsiTheme="minorHAnsi" w:cstheme="minorHAnsi"/>
                <w:szCs w:val="24"/>
              </w:rPr>
              <w:t>Police. The plan is to move forward with this after Christmas in January</w:t>
            </w:r>
            <w:r w:rsidR="006F718F">
              <w:rPr>
                <w:rFonts w:asciiTheme="minorHAnsi" w:hAnsiTheme="minorHAnsi" w:cstheme="minorHAnsi"/>
                <w:szCs w:val="24"/>
              </w:rPr>
              <w:t xml:space="preserve"> 2022</w:t>
            </w:r>
            <w:r w:rsidR="003A748C" w:rsidRPr="003A748C">
              <w:rPr>
                <w:rFonts w:asciiTheme="minorHAnsi" w:hAnsiTheme="minorHAnsi" w:cstheme="minorHAnsi"/>
                <w:szCs w:val="24"/>
              </w:rPr>
              <w:t xml:space="preserve">. No time scales have been officially drawn </w:t>
            </w:r>
            <w:r w:rsidR="00697319" w:rsidRPr="003A748C">
              <w:rPr>
                <w:rFonts w:asciiTheme="minorHAnsi" w:hAnsiTheme="minorHAnsi" w:cstheme="minorHAnsi"/>
                <w:szCs w:val="24"/>
              </w:rPr>
              <w:t>up;</w:t>
            </w:r>
            <w:r w:rsidR="003A748C" w:rsidRPr="003A748C">
              <w:rPr>
                <w:rFonts w:asciiTheme="minorHAnsi" w:hAnsiTheme="minorHAnsi" w:cstheme="minorHAnsi"/>
                <w:szCs w:val="24"/>
              </w:rPr>
              <w:t xml:space="preserve"> </w:t>
            </w:r>
            <w:proofErr w:type="gramStart"/>
            <w:r w:rsidR="003A748C" w:rsidRPr="003A748C">
              <w:rPr>
                <w:rFonts w:asciiTheme="minorHAnsi" w:hAnsiTheme="minorHAnsi" w:cstheme="minorHAnsi"/>
                <w:szCs w:val="24"/>
              </w:rPr>
              <w:t>however</w:t>
            </w:r>
            <w:proofErr w:type="gramEnd"/>
            <w:r w:rsidR="003A748C" w:rsidRPr="003A748C">
              <w:rPr>
                <w:rFonts w:asciiTheme="minorHAnsi" w:hAnsiTheme="minorHAnsi" w:cstheme="minorHAnsi"/>
                <w:szCs w:val="24"/>
              </w:rPr>
              <w:t xml:space="preserve"> </w:t>
            </w:r>
            <w:r w:rsidR="003A748C">
              <w:rPr>
                <w:rFonts w:asciiTheme="minorHAnsi" w:hAnsiTheme="minorHAnsi" w:cstheme="minorHAnsi"/>
                <w:szCs w:val="24"/>
              </w:rPr>
              <w:t xml:space="preserve">it was </w:t>
            </w:r>
            <w:r w:rsidR="003A748C" w:rsidRPr="003A748C">
              <w:rPr>
                <w:rFonts w:asciiTheme="minorHAnsi" w:hAnsiTheme="minorHAnsi" w:cstheme="minorHAnsi"/>
                <w:szCs w:val="24"/>
              </w:rPr>
              <w:t>noted that current media teams within councils etc</w:t>
            </w:r>
            <w:r w:rsidR="003A748C">
              <w:rPr>
                <w:rFonts w:asciiTheme="minorHAnsi" w:hAnsiTheme="minorHAnsi" w:cstheme="minorHAnsi"/>
                <w:szCs w:val="24"/>
              </w:rPr>
              <w:t>.</w:t>
            </w:r>
            <w:r w:rsidR="003A748C" w:rsidRPr="003A748C">
              <w:rPr>
                <w:rFonts w:asciiTheme="minorHAnsi" w:hAnsiTheme="minorHAnsi" w:cstheme="minorHAnsi"/>
                <w:szCs w:val="24"/>
              </w:rPr>
              <w:t xml:space="preserve"> are often planned up to 6 months in advance with what material they disseminate locally through newsletters. </w:t>
            </w:r>
            <w:r w:rsidR="003A748C">
              <w:rPr>
                <w:rFonts w:asciiTheme="minorHAnsi" w:hAnsiTheme="minorHAnsi" w:cstheme="minorHAnsi"/>
                <w:szCs w:val="24"/>
              </w:rPr>
              <w:t>T</w:t>
            </w:r>
            <w:r w:rsidR="003A748C" w:rsidRPr="003A748C">
              <w:rPr>
                <w:rFonts w:asciiTheme="minorHAnsi" w:hAnsiTheme="minorHAnsi" w:cstheme="minorHAnsi"/>
                <w:szCs w:val="24"/>
              </w:rPr>
              <w:t xml:space="preserve">here-fore the likelihood of having information share in this format may be into </w:t>
            </w:r>
            <w:r w:rsidR="003A748C">
              <w:rPr>
                <w:rFonts w:asciiTheme="minorHAnsi" w:hAnsiTheme="minorHAnsi" w:cstheme="minorHAnsi"/>
                <w:szCs w:val="24"/>
              </w:rPr>
              <w:t>the</w:t>
            </w:r>
            <w:r w:rsidR="003A748C" w:rsidRPr="003A748C">
              <w:rPr>
                <w:rFonts w:asciiTheme="minorHAnsi" w:hAnsiTheme="minorHAnsi" w:cstheme="minorHAnsi"/>
                <w:szCs w:val="24"/>
              </w:rPr>
              <w:t xml:space="preserve"> </w:t>
            </w:r>
            <w:r w:rsidR="003A748C" w:rsidRPr="003A748C">
              <w:rPr>
                <w:rFonts w:asciiTheme="minorHAnsi" w:hAnsiTheme="minorHAnsi" w:cstheme="minorHAnsi"/>
                <w:szCs w:val="24"/>
              </w:rPr>
              <w:lastRenderedPageBreak/>
              <w:t>summertime. However, Durham Constabulary would hope to have a strategy in place prior to this for other forms of digital media.</w:t>
            </w:r>
          </w:p>
          <w:p w14:paraId="3DBA975E" w14:textId="77777777" w:rsidR="00CF660B" w:rsidRPr="003A748C" w:rsidRDefault="00CF660B" w:rsidP="002D67BD">
            <w:pPr>
              <w:jc w:val="both"/>
              <w:rPr>
                <w:rFonts w:asciiTheme="minorHAnsi" w:hAnsiTheme="minorHAnsi" w:cstheme="minorHAnsi"/>
              </w:rPr>
            </w:pPr>
          </w:p>
          <w:p w14:paraId="4169508D" w14:textId="3BA2B3C6" w:rsidR="00CF660B" w:rsidRPr="003A748C" w:rsidRDefault="00CF660B" w:rsidP="00FF2C49">
            <w:pPr>
              <w:jc w:val="both"/>
              <w:rPr>
                <w:rFonts w:asciiTheme="minorHAnsi" w:hAnsiTheme="minorHAnsi" w:cstheme="minorHAnsi"/>
              </w:rPr>
            </w:pPr>
            <w:r w:rsidRPr="003A748C">
              <w:rPr>
                <w:rFonts w:asciiTheme="minorHAnsi" w:hAnsiTheme="minorHAnsi" w:cstheme="minorHAnsi"/>
              </w:rPr>
              <w:t>JT asked</w:t>
            </w:r>
            <w:r w:rsidR="00FF2C49">
              <w:rPr>
                <w:rFonts w:asciiTheme="minorHAnsi" w:hAnsiTheme="minorHAnsi" w:cstheme="minorHAnsi"/>
              </w:rPr>
              <w:t xml:space="preserve"> h</w:t>
            </w:r>
            <w:r w:rsidRPr="003A748C">
              <w:rPr>
                <w:rFonts w:asciiTheme="minorHAnsi" w:eastAsia="Times New Roman" w:hAnsiTheme="minorHAnsi" w:cstheme="minorHAnsi"/>
                <w:szCs w:val="24"/>
              </w:rPr>
              <w:t xml:space="preserve">ow are the force measuring the success of the Durham Unity communication strategy? </w:t>
            </w:r>
            <w:r w:rsidR="00FF2C49">
              <w:rPr>
                <w:rFonts w:asciiTheme="minorHAnsi" w:eastAsia="Times New Roman" w:hAnsiTheme="minorHAnsi" w:cstheme="minorHAnsi"/>
                <w:szCs w:val="24"/>
              </w:rPr>
              <w:t xml:space="preserve">PC said </w:t>
            </w:r>
            <w:r w:rsidR="00FF2C49" w:rsidRPr="00FF2C49">
              <w:rPr>
                <w:rFonts w:asciiTheme="minorHAnsi" w:eastAsia="Times New Roman" w:hAnsiTheme="minorHAnsi" w:cstheme="minorHAnsi"/>
                <w:szCs w:val="24"/>
              </w:rPr>
              <w:t>Durham Constabulary</w:t>
            </w:r>
            <w:r w:rsidR="00FF2C49">
              <w:rPr>
                <w:rFonts w:asciiTheme="minorHAnsi" w:eastAsia="Times New Roman" w:hAnsiTheme="minorHAnsi" w:cstheme="minorHAnsi"/>
                <w:szCs w:val="24"/>
              </w:rPr>
              <w:t xml:space="preserve"> </w:t>
            </w:r>
            <w:r w:rsidR="00DC0967">
              <w:rPr>
                <w:rFonts w:asciiTheme="minorHAnsi" w:eastAsia="Times New Roman" w:hAnsiTheme="minorHAnsi" w:cstheme="minorHAnsi"/>
                <w:szCs w:val="24"/>
              </w:rPr>
              <w:t>cannot</w:t>
            </w:r>
            <w:r w:rsidR="00FF2C49">
              <w:rPr>
                <w:rFonts w:asciiTheme="minorHAnsi" w:eastAsia="Times New Roman" w:hAnsiTheme="minorHAnsi" w:cstheme="minorHAnsi"/>
                <w:szCs w:val="24"/>
              </w:rPr>
              <w:t xml:space="preserve"> quantify their work unless it involves a positive outcome in crime. Currently all lines of communication are strong, their scrutiny provides crucial learning and in creating more meaningful groups this can only be positives. </w:t>
            </w:r>
            <w:r w:rsidR="00DC0967">
              <w:rPr>
                <w:rFonts w:asciiTheme="minorHAnsi" w:eastAsia="Times New Roman" w:hAnsiTheme="minorHAnsi" w:cstheme="minorHAnsi"/>
                <w:szCs w:val="24"/>
              </w:rPr>
              <w:t>Also,</w:t>
            </w:r>
            <w:r w:rsidR="00FF2C49">
              <w:rPr>
                <w:rFonts w:asciiTheme="minorHAnsi" w:eastAsia="Times New Roman" w:hAnsiTheme="minorHAnsi" w:cstheme="minorHAnsi"/>
                <w:szCs w:val="24"/>
              </w:rPr>
              <w:t xml:space="preserve"> an increase in incidents/crime reporting is classed as a success.</w:t>
            </w:r>
          </w:p>
          <w:p w14:paraId="0BBE6CCA" w14:textId="23604126" w:rsidR="00625614" w:rsidRDefault="00625614" w:rsidP="002D67BD">
            <w:pPr>
              <w:rPr>
                <w:rFonts w:asciiTheme="minorHAnsi" w:eastAsia="Times New Roman" w:hAnsiTheme="minorHAnsi" w:cstheme="minorHAnsi"/>
                <w:szCs w:val="24"/>
              </w:rPr>
            </w:pPr>
            <w:bookmarkStart w:id="1" w:name="_Hlk90389820"/>
          </w:p>
          <w:p w14:paraId="254677BD" w14:textId="152EFE7B" w:rsidR="00625614" w:rsidRPr="003A748C" w:rsidRDefault="00625614" w:rsidP="00625614">
            <w:pPr>
              <w:spacing w:after="240"/>
              <w:rPr>
                <w:rFonts w:asciiTheme="minorHAnsi" w:eastAsia="Times New Roman" w:hAnsiTheme="minorHAnsi" w:cstheme="minorHAnsi"/>
                <w:szCs w:val="24"/>
              </w:rPr>
            </w:pPr>
            <w:r w:rsidRPr="00625614">
              <w:rPr>
                <w:rFonts w:asciiTheme="minorHAnsi" w:eastAsia="Times New Roman" w:hAnsiTheme="minorHAnsi" w:cstheme="minorHAnsi"/>
                <w:szCs w:val="24"/>
              </w:rPr>
              <w:t>PCC asked what</w:t>
            </w:r>
            <w:r w:rsidRPr="003A748C">
              <w:rPr>
                <w:rFonts w:asciiTheme="minorHAnsi" w:eastAsia="Times New Roman" w:hAnsiTheme="minorHAnsi" w:cstheme="minorHAnsi"/>
                <w:szCs w:val="24"/>
              </w:rPr>
              <w:t xml:space="preserve"> kind of communities have yet to be fully engage</w:t>
            </w:r>
            <w:r w:rsidR="00697319">
              <w:rPr>
                <w:rFonts w:asciiTheme="minorHAnsi" w:eastAsia="Times New Roman" w:hAnsiTheme="minorHAnsi" w:cstheme="minorHAnsi"/>
                <w:szCs w:val="24"/>
              </w:rPr>
              <w:t>d</w:t>
            </w:r>
            <w:r w:rsidRPr="003A748C">
              <w:rPr>
                <w:rFonts w:asciiTheme="minorHAnsi" w:eastAsia="Times New Roman" w:hAnsiTheme="minorHAnsi" w:cstheme="minorHAnsi"/>
                <w:szCs w:val="24"/>
              </w:rPr>
              <w:t xml:space="preserve">, </w:t>
            </w:r>
            <w:r>
              <w:rPr>
                <w:rFonts w:asciiTheme="minorHAnsi" w:eastAsia="Times New Roman" w:hAnsiTheme="minorHAnsi" w:cstheme="minorHAnsi"/>
                <w:szCs w:val="24"/>
              </w:rPr>
              <w:t xml:space="preserve">are there </w:t>
            </w:r>
            <w:r w:rsidRPr="003A748C">
              <w:rPr>
                <w:rFonts w:asciiTheme="minorHAnsi" w:eastAsia="Times New Roman" w:hAnsiTheme="minorHAnsi" w:cstheme="minorHAnsi"/>
                <w:szCs w:val="24"/>
              </w:rPr>
              <w:t xml:space="preserve">any specific geographical locations </w:t>
            </w:r>
            <w:r>
              <w:rPr>
                <w:rFonts w:asciiTheme="minorHAnsi" w:eastAsia="Times New Roman" w:hAnsiTheme="minorHAnsi" w:cstheme="minorHAnsi"/>
                <w:szCs w:val="24"/>
              </w:rPr>
              <w:t>for example?</w:t>
            </w:r>
            <w:r w:rsidRPr="003A748C">
              <w:rPr>
                <w:rFonts w:asciiTheme="minorHAnsi" w:eastAsia="Times New Roman" w:hAnsiTheme="minorHAnsi" w:cstheme="minorHAnsi"/>
                <w:szCs w:val="24"/>
              </w:rPr>
              <w:t xml:space="preserve"> </w:t>
            </w:r>
            <w:r>
              <w:rPr>
                <w:rFonts w:asciiTheme="minorHAnsi" w:eastAsia="Times New Roman" w:hAnsiTheme="minorHAnsi" w:cstheme="minorHAnsi"/>
                <w:szCs w:val="24"/>
              </w:rPr>
              <w:t>VM said t</w:t>
            </w:r>
            <w:r w:rsidRPr="00625614">
              <w:rPr>
                <w:rFonts w:asciiTheme="minorHAnsi" w:hAnsiTheme="minorHAnsi" w:cstheme="minorHAnsi"/>
                <w:szCs w:val="24"/>
              </w:rPr>
              <w:t xml:space="preserve">he engagement tool has only been in use for the last few months and subjectively too early to quantify if Durham Constabulary are missing certain groups, especially during covid as many are not running as they were prior to pandemic. Over medium to longer term it will be much more evident where the gaps and slippages are, and therefore can be used as a learning process to focus more efforts to engage with pro-actively. </w:t>
            </w:r>
            <w:r w:rsidRPr="00625614">
              <w:rPr>
                <w:rFonts w:asciiTheme="minorHAnsi" w:hAnsiTheme="minorHAnsi" w:cstheme="minorHAnsi"/>
                <w:szCs w:val="24"/>
              </w:rPr>
              <w:br/>
              <w:t xml:space="preserve">This is sometimes articulated by victims of crimes during call backs </w:t>
            </w:r>
            <w:r w:rsidR="00697319">
              <w:rPr>
                <w:rFonts w:asciiTheme="minorHAnsi" w:hAnsiTheme="minorHAnsi" w:cstheme="minorHAnsi"/>
                <w:szCs w:val="24"/>
              </w:rPr>
              <w:t>the police</w:t>
            </w:r>
            <w:r w:rsidRPr="00625614">
              <w:rPr>
                <w:rFonts w:asciiTheme="minorHAnsi" w:hAnsiTheme="minorHAnsi" w:cstheme="minorHAnsi"/>
                <w:szCs w:val="24"/>
              </w:rPr>
              <w:t xml:space="preserve"> conduct when discussing support and social networks, more often where vulnerable people may or may not have appropriate support and engagement, which is often an avenue for </w:t>
            </w:r>
            <w:r w:rsidR="00697319" w:rsidRPr="00697319">
              <w:rPr>
                <w:rFonts w:asciiTheme="minorHAnsi" w:hAnsiTheme="minorHAnsi" w:cstheme="minorHAnsi"/>
                <w:szCs w:val="24"/>
              </w:rPr>
              <w:t>Durham Constabulary</w:t>
            </w:r>
            <w:r w:rsidRPr="00625614">
              <w:rPr>
                <w:rFonts w:asciiTheme="minorHAnsi" w:hAnsiTheme="minorHAnsi" w:cstheme="minorHAnsi"/>
                <w:szCs w:val="24"/>
              </w:rPr>
              <w:t xml:space="preserve"> to identify a previously unknown group that </w:t>
            </w:r>
            <w:r w:rsidR="00697319">
              <w:rPr>
                <w:rFonts w:asciiTheme="minorHAnsi" w:hAnsiTheme="minorHAnsi" w:cstheme="minorHAnsi"/>
                <w:szCs w:val="24"/>
              </w:rPr>
              <w:t>they</w:t>
            </w:r>
            <w:r w:rsidRPr="00625614">
              <w:rPr>
                <w:rFonts w:asciiTheme="minorHAnsi" w:hAnsiTheme="minorHAnsi" w:cstheme="minorHAnsi"/>
                <w:szCs w:val="24"/>
              </w:rPr>
              <w:t xml:space="preserve"> can plan to engage with. </w:t>
            </w:r>
          </w:p>
          <w:p w14:paraId="3C7CD9BA" w14:textId="2FDA370C" w:rsidR="002D67BD" w:rsidRPr="00FB4751" w:rsidRDefault="005E60C6" w:rsidP="002D67BD">
            <w:pPr>
              <w:rPr>
                <w:rFonts w:asciiTheme="minorHAnsi" w:eastAsia="Times New Roman" w:hAnsiTheme="minorHAnsi" w:cstheme="minorHAnsi"/>
                <w:szCs w:val="24"/>
              </w:rPr>
            </w:pPr>
            <w:r>
              <w:rPr>
                <w:rFonts w:asciiTheme="minorHAnsi" w:eastAsia="Times New Roman" w:hAnsiTheme="minorHAnsi" w:cstheme="minorHAnsi"/>
                <w:szCs w:val="24"/>
              </w:rPr>
              <w:t>PC shared details of hate crime in the force a</w:t>
            </w:r>
            <w:r w:rsidRPr="005E60C6">
              <w:rPr>
                <w:rFonts w:asciiTheme="minorHAnsi" w:eastAsia="Times New Roman" w:hAnsiTheme="minorHAnsi" w:cstheme="minorHAnsi"/>
                <w:szCs w:val="24"/>
              </w:rPr>
              <w:t>rea.</w:t>
            </w:r>
            <w:r w:rsidRPr="008F1E47">
              <w:rPr>
                <w:rFonts w:asciiTheme="minorHAnsi" w:hAnsiTheme="minorHAnsi" w:cstheme="minorHAnsi"/>
                <w:szCs w:val="24"/>
              </w:rPr>
              <w:t xml:space="preserve"> PCC</w:t>
            </w:r>
            <w:r w:rsidR="002D67BD" w:rsidRPr="003A748C">
              <w:rPr>
                <w:rFonts w:asciiTheme="minorHAnsi" w:hAnsiTheme="minorHAnsi" w:cstheme="minorHAnsi"/>
                <w:szCs w:val="24"/>
              </w:rPr>
              <w:t xml:space="preserve"> </w:t>
            </w:r>
            <w:r w:rsidR="008F1E47">
              <w:rPr>
                <w:rFonts w:asciiTheme="minorHAnsi" w:hAnsiTheme="minorHAnsi" w:cstheme="minorHAnsi"/>
                <w:szCs w:val="24"/>
              </w:rPr>
              <w:t>asked a</w:t>
            </w:r>
            <w:r w:rsidR="002D67BD" w:rsidRPr="003A748C">
              <w:rPr>
                <w:rFonts w:asciiTheme="minorHAnsi" w:eastAsia="Times New Roman" w:hAnsiTheme="minorHAnsi" w:cstheme="minorHAnsi"/>
                <w:szCs w:val="24"/>
              </w:rPr>
              <w:t>re the force collating how many reports are made through the Hate Crime Support &amp; Report Centres (what exactly are these centres, how many and where located)? What kind of support is being given, or is it just a referral to</w:t>
            </w:r>
            <w:r w:rsidR="00F6519A">
              <w:rPr>
                <w:rFonts w:asciiTheme="minorHAnsi" w:eastAsia="Times New Roman" w:hAnsiTheme="minorHAnsi" w:cstheme="minorHAnsi"/>
                <w:szCs w:val="24"/>
              </w:rPr>
              <w:t xml:space="preserve"> Victim Care and Advice Service (</w:t>
            </w:r>
            <w:r w:rsidR="002D67BD" w:rsidRPr="003A748C">
              <w:rPr>
                <w:rFonts w:asciiTheme="minorHAnsi" w:eastAsia="Times New Roman" w:hAnsiTheme="minorHAnsi" w:cstheme="minorHAnsi"/>
                <w:szCs w:val="24"/>
              </w:rPr>
              <w:t>VCAS</w:t>
            </w:r>
            <w:r w:rsidR="00F6519A">
              <w:rPr>
                <w:rFonts w:asciiTheme="minorHAnsi" w:eastAsia="Times New Roman" w:hAnsiTheme="minorHAnsi" w:cstheme="minorHAnsi"/>
                <w:szCs w:val="24"/>
              </w:rPr>
              <w:t>) or the</w:t>
            </w:r>
            <w:r w:rsidR="002D67BD" w:rsidRPr="003A748C">
              <w:rPr>
                <w:rFonts w:asciiTheme="minorHAnsi" w:eastAsia="Times New Roman" w:hAnsiTheme="minorHAnsi" w:cstheme="minorHAnsi"/>
                <w:szCs w:val="24"/>
              </w:rPr>
              <w:t xml:space="preserve"> </w:t>
            </w:r>
            <w:r w:rsidR="00697319">
              <w:rPr>
                <w:rFonts w:asciiTheme="minorHAnsi" w:eastAsia="Times New Roman" w:hAnsiTheme="minorHAnsi" w:cstheme="minorHAnsi"/>
                <w:szCs w:val="24"/>
              </w:rPr>
              <w:t>Hate crime advocacy service (</w:t>
            </w:r>
            <w:r w:rsidR="002D67BD" w:rsidRPr="003A748C">
              <w:rPr>
                <w:rFonts w:asciiTheme="minorHAnsi" w:eastAsia="Times New Roman" w:hAnsiTheme="minorHAnsi" w:cstheme="minorHAnsi"/>
                <w:szCs w:val="24"/>
              </w:rPr>
              <w:t>HCAS</w:t>
            </w:r>
            <w:r w:rsidR="00697319">
              <w:rPr>
                <w:rFonts w:asciiTheme="minorHAnsi" w:eastAsia="Times New Roman" w:hAnsiTheme="minorHAnsi" w:cstheme="minorHAnsi"/>
                <w:szCs w:val="24"/>
              </w:rPr>
              <w:t>)</w:t>
            </w:r>
            <w:r w:rsidR="002D67BD" w:rsidRPr="003A748C">
              <w:rPr>
                <w:rFonts w:asciiTheme="minorHAnsi" w:eastAsia="Times New Roman" w:hAnsiTheme="minorHAnsi" w:cstheme="minorHAnsi"/>
                <w:szCs w:val="24"/>
              </w:rPr>
              <w:t xml:space="preserve">? </w:t>
            </w:r>
            <w:r w:rsidRPr="005E60C6">
              <w:rPr>
                <w:rFonts w:asciiTheme="minorHAnsi" w:hAnsiTheme="minorHAnsi" w:cstheme="minorHAnsi"/>
                <w:szCs w:val="24"/>
              </w:rPr>
              <w:t>The f</w:t>
            </w:r>
            <w:r>
              <w:rPr>
                <w:rFonts w:asciiTheme="minorHAnsi" w:hAnsiTheme="minorHAnsi" w:cstheme="minorHAnsi"/>
                <w:szCs w:val="24"/>
              </w:rPr>
              <w:t xml:space="preserve">orce </w:t>
            </w:r>
            <w:r w:rsidRPr="005E60C6">
              <w:rPr>
                <w:rFonts w:asciiTheme="minorHAnsi" w:hAnsiTheme="minorHAnsi" w:cstheme="minorHAnsi"/>
                <w:szCs w:val="24"/>
              </w:rPr>
              <w:t>will be collating incidents / stat</w:t>
            </w:r>
            <w:r>
              <w:rPr>
                <w:rFonts w:asciiTheme="minorHAnsi" w:hAnsiTheme="minorHAnsi" w:cstheme="minorHAnsi"/>
                <w:szCs w:val="24"/>
              </w:rPr>
              <w:t>istic</w:t>
            </w:r>
            <w:r w:rsidRPr="005E60C6">
              <w:rPr>
                <w:rFonts w:asciiTheme="minorHAnsi" w:hAnsiTheme="minorHAnsi" w:cstheme="minorHAnsi"/>
                <w:szCs w:val="24"/>
              </w:rPr>
              <w:t xml:space="preserve">s in relation to this. Staff at centres will be provided with </w:t>
            </w:r>
            <w:r w:rsidR="003D431A">
              <w:rPr>
                <w:rFonts w:asciiTheme="minorHAnsi" w:hAnsiTheme="minorHAnsi" w:cstheme="minorHAnsi"/>
                <w:szCs w:val="24"/>
              </w:rPr>
              <w:t xml:space="preserve">the </w:t>
            </w:r>
            <w:r w:rsidRPr="005E60C6">
              <w:rPr>
                <w:rFonts w:asciiTheme="minorHAnsi" w:hAnsiTheme="minorHAnsi" w:cstheme="minorHAnsi"/>
                <w:szCs w:val="24"/>
              </w:rPr>
              <w:t>same level of training that</w:t>
            </w:r>
            <w:r w:rsidR="003D431A">
              <w:rPr>
                <w:rFonts w:asciiTheme="minorHAnsi" w:hAnsiTheme="minorHAnsi" w:cstheme="minorHAnsi"/>
                <w:szCs w:val="24"/>
              </w:rPr>
              <w:t xml:space="preserve"> police o</w:t>
            </w:r>
            <w:r w:rsidRPr="005E60C6">
              <w:rPr>
                <w:rFonts w:asciiTheme="minorHAnsi" w:hAnsiTheme="minorHAnsi" w:cstheme="minorHAnsi"/>
                <w:szCs w:val="24"/>
              </w:rPr>
              <w:t>fficers and</w:t>
            </w:r>
            <w:r w:rsidR="003D431A">
              <w:rPr>
                <w:rFonts w:asciiTheme="minorHAnsi" w:hAnsiTheme="minorHAnsi" w:cstheme="minorHAnsi"/>
                <w:szCs w:val="24"/>
              </w:rPr>
              <w:t xml:space="preserve"> police s</w:t>
            </w:r>
            <w:r w:rsidRPr="005E60C6">
              <w:rPr>
                <w:rFonts w:asciiTheme="minorHAnsi" w:hAnsiTheme="minorHAnsi" w:cstheme="minorHAnsi"/>
                <w:szCs w:val="24"/>
              </w:rPr>
              <w:t>taff receive</w:t>
            </w:r>
            <w:r w:rsidR="003D431A">
              <w:rPr>
                <w:rFonts w:asciiTheme="minorHAnsi" w:hAnsiTheme="minorHAnsi" w:cstheme="minorHAnsi"/>
                <w:szCs w:val="24"/>
              </w:rPr>
              <w:t>.</w:t>
            </w:r>
            <w:r w:rsidRPr="005E60C6">
              <w:rPr>
                <w:rFonts w:asciiTheme="minorHAnsi" w:hAnsiTheme="minorHAnsi" w:cstheme="minorHAnsi"/>
                <w:szCs w:val="24"/>
              </w:rPr>
              <w:t xml:space="preserve"> </w:t>
            </w:r>
            <w:r w:rsidR="003D431A" w:rsidRPr="003D431A">
              <w:rPr>
                <w:rFonts w:asciiTheme="minorHAnsi" w:hAnsiTheme="minorHAnsi" w:cstheme="minorHAnsi"/>
                <w:szCs w:val="24"/>
              </w:rPr>
              <w:t>Durham Constabulary</w:t>
            </w:r>
            <w:r w:rsidRPr="005E60C6">
              <w:rPr>
                <w:rFonts w:asciiTheme="minorHAnsi" w:hAnsiTheme="minorHAnsi" w:cstheme="minorHAnsi"/>
                <w:szCs w:val="24"/>
              </w:rPr>
              <w:t xml:space="preserve"> will keep lines of communication open for any questions or queries that are made </w:t>
            </w:r>
            <w:r w:rsidR="00FB4751">
              <w:rPr>
                <w:rFonts w:asciiTheme="minorHAnsi" w:hAnsiTheme="minorHAnsi" w:cstheme="minorHAnsi"/>
                <w:szCs w:val="24"/>
              </w:rPr>
              <w:t>t</w:t>
            </w:r>
            <w:r w:rsidRPr="005E60C6">
              <w:rPr>
                <w:rFonts w:asciiTheme="minorHAnsi" w:hAnsiTheme="minorHAnsi" w:cstheme="minorHAnsi"/>
                <w:szCs w:val="24"/>
              </w:rPr>
              <w:t>o provide continual support and advice to staff at centres.</w:t>
            </w:r>
            <w:r>
              <w:rPr>
                <w:rFonts w:asciiTheme="minorHAnsi" w:hAnsiTheme="minorHAnsi" w:cstheme="minorHAnsi"/>
                <w:szCs w:val="24"/>
              </w:rPr>
              <w:t xml:space="preserve"> </w:t>
            </w:r>
            <w:r w:rsidR="00FB4751">
              <w:rPr>
                <w:rFonts w:asciiTheme="minorHAnsi" w:hAnsiTheme="minorHAnsi" w:cstheme="minorHAnsi"/>
                <w:szCs w:val="24"/>
              </w:rPr>
              <w:t>A pilot scheme</w:t>
            </w:r>
            <w:r>
              <w:rPr>
                <w:rFonts w:asciiTheme="minorHAnsi" w:hAnsiTheme="minorHAnsi" w:cstheme="minorHAnsi"/>
                <w:szCs w:val="24"/>
              </w:rPr>
              <w:t xml:space="preserve"> based in the Citizens Advice Bureau in Darlington which is accessible and </w:t>
            </w:r>
            <w:proofErr w:type="gramStart"/>
            <w:r>
              <w:rPr>
                <w:rFonts w:asciiTheme="minorHAnsi" w:hAnsiTheme="minorHAnsi" w:cstheme="minorHAnsi"/>
                <w:szCs w:val="24"/>
              </w:rPr>
              <w:t>has the</w:t>
            </w:r>
            <w:r w:rsidR="00FB4751">
              <w:rPr>
                <w:rFonts w:asciiTheme="minorHAnsi" w:hAnsiTheme="minorHAnsi" w:cstheme="minorHAnsi"/>
                <w:szCs w:val="24"/>
              </w:rPr>
              <w:t xml:space="preserve"> ability to</w:t>
            </w:r>
            <w:proofErr w:type="gramEnd"/>
            <w:r w:rsidR="00FB4751">
              <w:rPr>
                <w:rFonts w:asciiTheme="minorHAnsi" w:hAnsiTheme="minorHAnsi" w:cstheme="minorHAnsi"/>
                <w:szCs w:val="24"/>
              </w:rPr>
              <w:t xml:space="preserve"> report hate crime through the national hate crime reporting tool, </w:t>
            </w:r>
            <w:r w:rsidR="00FB4751" w:rsidRPr="00FB4751">
              <w:rPr>
                <w:rFonts w:asciiTheme="minorHAnsi" w:hAnsiTheme="minorHAnsi" w:cstheme="minorHAnsi"/>
                <w:i/>
                <w:iCs/>
                <w:szCs w:val="24"/>
              </w:rPr>
              <w:t>True Vision</w:t>
            </w:r>
            <w:r w:rsidR="00FB4751">
              <w:rPr>
                <w:rFonts w:asciiTheme="minorHAnsi" w:hAnsiTheme="minorHAnsi" w:cstheme="minorHAnsi"/>
                <w:i/>
                <w:iCs/>
                <w:szCs w:val="24"/>
              </w:rPr>
              <w:t xml:space="preserve">, </w:t>
            </w:r>
            <w:r w:rsidR="00FB4751" w:rsidRPr="00FB4751">
              <w:rPr>
                <w:rFonts w:asciiTheme="minorHAnsi" w:hAnsiTheme="minorHAnsi" w:cstheme="minorHAnsi"/>
                <w:szCs w:val="24"/>
              </w:rPr>
              <w:t>will</w:t>
            </w:r>
            <w:r w:rsidR="00FB4751">
              <w:rPr>
                <w:rFonts w:asciiTheme="minorHAnsi" w:hAnsiTheme="minorHAnsi" w:cstheme="minorHAnsi"/>
                <w:szCs w:val="24"/>
              </w:rPr>
              <w:t xml:space="preserve"> be rolled out across further centres in Darlington and then within County Durham.</w:t>
            </w:r>
          </w:p>
          <w:p w14:paraId="140F5589" w14:textId="77777777" w:rsidR="002D67BD" w:rsidRPr="003A748C" w:rsidRDefault="002D67BD" w:rsidP="002D67BD">
            <w:pPr>
              <w:rPr>
                <w:rFonts w:asciiTheme="minorHAnsi" w:eastAsia="Times New Roman" w:hAnsiTheme="minorHAnsi" w:cstheme="minorHAnsi"/>
                <w:szCs w:val="24"/>
              </w:rPr>
            </w:pPr>
          </w:p>
          <w:p w14:paraId="6F5E1A07" w14:textId="0A6962C7" w:rsidR="002D67BD" w:rsidRPr="00F6519A" w:rsidRDefault="002D67BD" w:rsidP="00F6519A">
            <w:pPr>
              <w:spacing w:after="240"/>
              <w:rPr>
                <w:szCs w:val="24"/>
              </w:rPr>
            </w:pPr>
            <w:r w:rsidRPr="00D45A9A">
              <w:rPr>
                <w:rFonts w:asciiTheme="minorHAnsi" w:eastAsia="Times New Roman" w:hAnsiTheme="minorHAnsi" w:cstheme="minorHAnsi"/>
                <w:szCs w:val="24"/>
              </w:rPr>
              <w:t xml:space="preserve">JT </w:t>
            </w:r>
            <w:r w:rsidR="00D45A9A" w:rsidRPr="00D45A9A">
              <w:rPr>
                <w:rFonts w:asciiTheme="minorHAnsi" w:eastAsia="Times New Roman" w:hAnsiTheme="minorHAnsi" w:cstheme="minorHAnsi"/>
                <w:szCs w:val="24"/>
              </w:rPr>
              <w:t>asked w</w:t>
            </w:r>
            <w:r w:rsidRPr="00D45A9A">
              <w:rPr>
                <w:rFonts w:asciiTheme="minorHAnsi" w:eastAsia="Times New Roman" w:hAnsiTheme="minorHAnsi" w:cstheme="minorHAnsi"/>
                <w:szCs w:val="24"/>
              </w:rPr>
              <w:t xml:space="preserve">hat have been the implications of Covid-19 on school visits – accessing those who have missed it? </w:t>
            </w:r>
            <w:r w:rsidR="00D45A9A" w:rsidRPr="00D45A9A">
              <w:rPr>
                <w:rFonts w:asciiTheme="minorHAnsi" w:eastAsia="Times New Roman" w:hAnsiTheme="minorHAnsi" w:cstheme="minorHAnsi"/>
                <w:szCs w:val="24"/>
              </w:rPr>
              <w:t>PC explained that the</w:t>
            </w:r>
            <w:r w:rsidR="00D45A9A" w:rsidRPr="00D45A9A">
              <w:rPr>
                <w:rFonts w:asciiTheme="minorHAnsi" w:hAnsiTheme="minorHAnsi" w:cstheme="minorHAnsi"/>
                <w:szCs w:val="24"/>
              </w:rPr>
              <w:t xml:space="preserve"> engagement tool has only been in use for the last few months and subjectively too early to quantify if </w:t>
            </w:r>
            <w:r w:rsidR="00D45A9A">
              <w:rPr>
                <w:rFonts w:asciiTheme="minorHAnsi" w:hAnsiTheme="minorHAnsi" w:cstheme="minorHAnsi"/>
                <w:szCs w:val="24"/>
              </w:rPr>
              <w:t>they</w:t>
            </w:r>
            <w:r w:rsidR="00D45A9A" w:rsidRPr="00D45A9A">
              <w:rPr>
                <w:rFonts w:asciiTheme="minorHAnsi" w:hAnsiTheme="minorHAnsi" w:cstheme="minorHAnsi"/>
                <w:szCs w:val="24"/>
              </w:rPr>
              <w:t xml:space="preserve"> are missing certain groups, especially during covid as many are not running as they were prior to pandemic. Over medium to longer term it will be much more evident where the gaps and slippages are, and therefore can be used as a learning process for Durham Constabulary to focus more of </w:t>
            </w:r>
            <w:r w:rsidR="00D45A9A">
              <w:rPr>
                <w:rFonts w:asciiTheme="minorHAnsi" w:hAnsiTheme="minorHAnsi" w:cstheme="minorHAnsi"/>
                <w:szCs w:val="24"/>
              </w:rPr>
              <w:t xml:space="preserve">their </w:t>
            </w:r>
            <w:r w:rsidR="00D45A9A" w:rsidRPr="00D45A9A">
              <w:rPr>
                <w:rFonts w:asciiTheme="minorHAnsi" w:hAnsiTheme="minorHAnsi" w:cstheme="minorHAnsi"/>
                <w:szCs w:val="24"/>
              </w:rPr>
              <w:t xml:space="preserve">efforts to engage with pro-actively. </w:t>
            </w:r>
            <w:r w:rsidR="00D45A9A" w:rsidRPr="00D45A9A">
              <w:rPr>
                <w:rFonts w:asciiTheme="minorHAnsi" w:hAnsiTheme="minorHAnsi" w:cstheme="minorHAnsi"/>
                <w:szCs w:val="24"/>
              </w:rPr>
              <w:br/>
              <w:t xml:space="preserve">This is sometimes articulated by victims of crimes during call backs </w:t>
            </w:r>
            <w:r w:rsidR="00D45A9A">
              <w:rPr>
                <w:rFonts w:asciiTheme="minorHAnsi" w:hAnsiTheme="minorHAnsi" w:cstheme="minorHAnsi"/>
                <w:szCs w:val="24"/>
              </w:rPr>
              <w:t>they</w:t>
            </w:r>
            <w:r w:rsidR="00D45A9A" w:rsidRPr="00D45A9A">
              <w:rPr>
                <w:rFonts w:asciiTheme="minorHAnsi" w:hAnsiTheme="minorHAnsi" w:cstheme="minorHAnsi"/>
                <w:szCs w:val="24"/>
              </w:rPr>
              <w:t xml:space="preserve"> conduct when discussing support and social networks, more often where vulnerable people may or may not have appropriate support and engagement, which is often an </w:t>
            </w:r>
            <w:r w:rsidR="00D45A9A" w:rsidRPr="00D45A9A">
              <w:rPr>
                <w:rFonts w:asciiTheme="minorHAnsi" w:hAnsiTheme="minorHAnsi" w:cstheme="minorHAnsi"/>
                <w:szCs w:val="24"/>
              </w:rPr>
              <w:lastRenderedPageBreak/>
              <w:t xml:space="preserve">avenue for Durham Constabulary to identify a previously unknown group that can </w:t>
            </w:r>
            <w:r w:rsidR="00D45A9A">
              <w:rPr>
                <w:rFonts w:asciiTheme="minorHAnsi" w:hAnsiTheme="minorHAnsi" w:cstheme="minorHAnsi"/>
                <w:szCs w:val="24"/>
              </w:rPr>
              <w:t xml:space="preserve">they </w:t>
            </w:r>
            <w:r w:rsidR="00D45A9A" w:rsidRPr="00D45A9A">
              <w:rPr>
                <w:rFonts w:asciiTheme="minorHAnsi" w:hAnsiTheme="minorHAnsi" w:cstheme="minorHAnsi"/>
                <w:szCs w:val="24"/>
              </w:rPr>
              <w:t>plan to engage with.</w:t>
            </w:r>
            <w:r w:rsidR="00D45A9A">
              <w:rPr>
                <w:szCs w:val="24"/>
              </w:rPr>
              <w:t xml:space="preserve"> </w:t>
            </w:r>
          </w:p>
          <w:p w14:paraId="3EAFF228" w14:textId="53792CAF" w:rsidR="002D67BD" w:rsidRPr="003A748C" w:rsidRDefault="002D67BD" w:rsidP="002D67BD">
            <w:pPr>
              <w:rPr>
                <w:rFonts w:asciiTheme="minorHAnsi" w:eastAsia="Times New Roman" w:hAnsiTheme="minorHAnsi" w:cstheme="minorHAnsi"/>
                <w:szCs w:val="24"/>
              </w:rPr>
            </w:pPr>
            <w:r w:rsidRPr="00D45A9A">
              <w:rPr>
                <w:rFonts w:asciiTheme="minorHAnsi" w:eastAsia="Times New Roman" w:hAnsiTheme="minorHAnsi" w:cstheme="minorHAnsi"/>
                <w:szCs w:val="24"/>
              </w:rPr>
              <w:t>JA</w:t>
            </w:r>
            <w:r w:rsidRPr="003A748C">
              <w:rPr>
                <w:rFonts w:asciiTheme="minorHAnsi" w:eastAsia="Times New Roman" w:hAnsiTheme="minorHAnsi" w:cstheme="minorHAnsi"/>
                <w:szCs w:val="24"/>
              </w:rPr>
              <w:t xml:space="preserve"> </w:t>
            </w:r>
            <w:r w:rsidR="00D45A9A">
              <w:rPr>
                <w:rFonts w:asciiTheme="minorHAnsi" w:eastAsia="Times New Roman" w:hAnsiTheme="minorHAnsi" w:cstheme="minorHAnsi"/>
                <w:szCs w:val="24"/>
              </w:rPr>
              <w:t>asked</w:t>
            </w:r>
            <w:r w:rsidR="003D431A">
              <w:rPr>
                <w:rFonts w:asciiTheme="minorHAnsi" w:eastAsia="Times New Roman" w:hAnsiTheme="minorHAnsi" w:cstheme="minorHAnsi"/>
                <w:szCs w:val="24"/>
              </w:rPr>
              <w:t>,</w:t>
            </w:r>
            <w:r w:rsidR="00D45A9A">
              <w:rPr>
                <w:rFonts w:asciiTheme="minorHAnsi" w:eastAsia="Times New Roman" w:hAnsiTheme="minorHAnsi" w:cstheme="minorHAnsi"/>
                <w:szCs w:val="24"/>
              </w:rPr>
              <w:t xml:space="preserve"> h</w:t>
            </w:r>
            <w:r w:rsidRPr="003A748C">
              <w:rPr>
                <w:rFonts w:asciiTheme="minorHAnsi" w:eastAsia="Times New Roman" w:hAnsiTheme="minorHAnsi" w:cstheme="minorHAnsi"/>
                <w:szCs w:val="24"/>
              </w:rPr>
              <w:t xml:space="preserve">ow are the Force measuring satisfaction of the victims using the </w:t>
            </w:r>
            <w:r w:rsidR="007D2868">
              <w:rPr>
                <w:rFonts w:asciiTheme="minorHAnsi" w:eastAsia="Times New Roman" w:hAnsiTheme="minorHAnsi" w:cstheme="minorHAnsi"/>
                <w:szCs w:val="24"/>
              </w:rPr>
              <w:t>Hate Crime Advocacy Service (</w:t>
            </w:r>
            <w:r w:rsidRPr="003A748C">
              <w:rPr>
                <w:rFonts w:asciiTheme="minorHAnsi" w:eastAsia="Times New Roman" w:hAnsiTheme="minorHAnsi" w:cstheme="minorHAnsi"/>
                <w:szCs w:val="24"/>
              </w:rPr>
              <w:t>HCAS</w:t>
            </w:r>
            <w:r w:rsidR="007D2868">
              <w:rPr>
                <w:rFonts w:asciiTheme="minorHAnsi" w:eastAsia="Times New Roman" w:hAnsiTheme="minorHAnsi" w:cstheme="minorHAnsi"/>
                <w:szCs w:val="24"/>
              </w:rPr>
              <w:t>)</w:t>
            </w:r>
            <w:r w:rsidRPr="003A748C">
              <w:rPr>
                <w:rFonts w:asciiTheme="minorHAnsi" w:eastAsia="Times New Roman" w:hAnsiTheme="minorHAnsi" w:cstheme="minorHAnsi"/>
                <w:szCs w:val="24"/>
              </w:rPr>
              <w:t xml:space="preserve"> service? </w:t>
            </w:r>
            <w:r w:rsidR="00D45A9A">
              <w:rPr>
                <w:rFonts w:asciiTheme="minorHAnsi" w:eastAsia="Times New Roman" w:hAnsiTheme="minorHAnsi" w:cstheme="minorHAnsi"/>
                <w:szCs w:val="24"/>
              </w:rPr>
              <w:t>PC said the force work directly with Mr Pybus, a member of Darlington Association on Disability (DAD</w:t>
            </w:r>
            <w:r w:rsidR="005055BE">
              <w:rPr>
                <w:rFonts w:asciiTheme="minorHAnsi" w:eastAsia="Times New Roman" w:hAnsiTheme="minorHAnsi" w:cstheme="minorHAnsi"/>
                <w:szCs w:val="24"/>
              </w:rPr>
              <w:t>) and</w:t>
            </w:r>
            <w:r w:rsidR="00D45A9A">
              <w:rPr>
                <w:rFonts w:asciiTheme="minorHAnsi" w:eastAsia="Times New Roman" w:hAnsiTheme="minorHAnsi" w:cstheme="minorHAnsi"/>
                <w:szCs w:val="24"/>
              </w:rPr>
              <w:t xml:space="preserve"> </w:t>
            </w:r>
            <w:r w:rsidR="003D431A">
              <w:rPr>
                <w:rFonts w:asciiTheme="minorHAnsi" w:eastAsia="Times New Roman" w:hAnsiTheme="minorHAnsi" w:cstheme="minorHAnsi"/>
                <w:szCs w:val="24"/>
              </w:rPr>
              <w:t xml:space="preserve">are </w:t>
            </w:r>
            <w:r w:rsidR="00D45A9A">
              <w:rPr>
                <w:rFonts w:asciiTheme="minorHAnsi" w:eastAsia="Times New Roman" w:hAnsiTheme="minorHAnsi" w:cstheme="minorHAnsi"/>
                <w:szCs w:val="24"/>
              </w:rPr>
              <w:t xml:space="preserve">aware of the question sets they are using in ring backs. </w:t>
            </w:r>
            <w:r w:rsidR="003D431A">
              <w:rPr>
                <w:rFonts w:asciiTheme="minorHAnsi" w:eastAsia="Times New Roman" w:hAnsiTheme="minorHAnsi" w:cstheme="minorHAnsi"/>
                <w:szCs w:val="24"/>
              </w:rPr>
              <w:t>The c</w:t>
            </w:r>
            <w:r w:rsidR="00D45A9A">
              <w:rPr>
                <w:rFonts w:asciiTheme="minorHAnsi" w:eastAsia="Times New Roman" w:hAnsiTheme="minorHAnsi" w:cstheme="minorHAnsi"/>
                <w:szCs w:val="24"/>
              </w:rPr>
              <w:t>onstant</w:t>
            </w:r>
            <w:r w:rsidR="00D6345E">
              <w:rPr>
                <w:rFonts w:asciiTheme="minorHAnsi" w:eastAsia="Times New Roman" w:hAnsiTheme="minorHAnsi" w:cstheme="minorHAnsi"/>
                <w:szCs w:val="24"/>
              </w:rPr>
              <w:t xml:space="preserve"> weekly</w:t>
            </w:r>
            <w:r w:rsidR="00D45A9A">
              <w:rPr>
                <w:rFonts w:asciiTheme="minorHAnsi" w:eastAsia="Times New Roman" w:hAnsiTheme="minorHAnsi" w:cstheme="minorHAnsi"/>
                <w:szCs w:val="24"/>
              </w:rPr>
              <w:t xml:space="preserve"> communication with Mr Pybus and his team are key in learning and improving </w:t>
            </w:r>
            <w:r w:rsidR="00D6345E">
              <w:rPr>
                <w:rFonts w:asciiTheme="minorHAnsi" w:eastAsia="Times New Roman" w:hAnsiTheme="minorHAnsi" w:cstheme="minorHAnsi"/>
                <w:szCs w:val="24"/>
              </w:rPr>
              <w:t xml:space="preserve">the </w:t>
            </w:r>
            <w:r w:rsidR="00D45A9A">
              <w:rPr>
                <w:rFonts w:asciiTheme="minorHAnsi" w:eastAsia="Times New Roman" w:hAnsiTheme="minorHAnsi" w:cstheme="minorHAnsi"/>
                <w:szCs w:val="24"/>
              </w:rPr>
              <w:t>victim engagement</w:t>
            </w:r>
            <w:r w:rsidR="006B73E1">
              <w:rPr>
                <w:rFonts w:asciiTheme="minorHAnsi" w:eastAsia="Times New Roman" w:hAnsiTheme="minorHAnsi" w:cstheme="minorHAnsi"/>
                <w:szCs w:val="24"/>
              </w:rPr>
              <w:t xml:space="preserve"> service</w:t>
            </w:r>
            <w:r w:rsidR="00D45A9A">
              <w:rPr>
                <w:rFonts w:asciiTheme="minorHAnsi" w:eastAsia="Times New Roman" w:hAnsiTheme="minorHAnsi" w:cstheme="minorHAnsi"/>
                <w:szCs w:val="24"/>
              </w:rPr>
              <w:t>.</w:t>
            </w:r>
          </w:p>
          <w:bookmarkEnd w:id="1"/>
          <w:p w14:paraId="7EE9C8D0" w14:textId="77777777" w:rsidR="002D67BD" w:rsidRPr="003A748C" w:rsidRDefault="002D67BD" w:rsidP="002D67BD">
            <w:pPr>
              <w:jc w:val="both"/>
              <w:rPr>
                <w:rFonts w:asciiTheme="minorHAnsi" w:hAnsiTheme="minorHAnsi" w:cstheme="minorHAnsi"/>
                <w:b/>
                <w:bCs/>
                <w:szCs w:val="24"/>
              </w:rPr>
            </w:pPr>
          </w:p>
          <w:p w14:paraId="63766133" w14:textId="07FF30A2" w:rsidR="002D67BD" w:rsidRPr="00F6519A" w:rsidRDefault="00760C55" w:rsidP="00F6519A">
            <w:pPr>
              <w:jc w:val="both"/>
              <w:rPr>
                <w:rFonts w:asciiTheme="minorHAnsi" w:hAnsiTheme="minorHAnsi" w:cstheme="minorHAnsi"/>
                <w:b/>
                <w:bCs/>
                <w:szCs w:val="24"/>
              </w:rPr>
            </w:pPr>
            <w:r w:rsidRPr="003A748C">
              <w:rPr>
                <w:rFonts w:asciiTheme="minorHAnsi" w:hAnsiTheme="minorHAnsi" w:cstheme="minorHAnsi"/>
                <w:szCs w:val="24"/>
              </w:rPr>
              <w:t>PCC ack</w:t>
            </w:r>
            <w:r w:rsidR="002D67BD" w:rsidRPr="003A748C">
              <w:rPr>
                <w:rFonts w:asciiTheme="minorHAnsi" w:hAnsiTheme="minorHAnsi" w:cstheme="minorHAnsi"/>
                <w:szCs w:val="24"/>
              </w:rPr>
              <w:t>nowledge</w:t>
            </w:r>
            <w:r w:rsidRPr="003A748C">
              <w:rPr>
                <w:rFonts w:asciiTheme="minorHAnsi" w:hAnsiTheme="minorHAnsi" w:cstheme="minorHAnsi"/>
                <w:szCs w:val="24"/>
              </w:rPr>
              <w:t>d</w:t>
            </w:r>
            <w:r w:rsidR="002D67BD" w:rsidRPr="003A748C">
              <w:rPr>
                <w:rFonts w:asciiTheme="minorHAnsi" w:hAnsiTheme="minorHAnsi" w:cstheme="minorHAnsi"/>
                <w:szCs w:val="24"/>
              </w:rPr>
              <w:t xml:space="preserve"> the thorough nature of the report and praise</w:t>
            </w:r>
            <w:r w:rsidRPr="003A748C">
              <w:rPr>
                <w:rFonts w:asciiTheme="minorHAnsi" w:hAnsiTheme="minorHAnsi" w:cstheme="minorHAnsi"/>
                <w:szCs w:val="24"/>
              </w:rPr>
              <w:t>d</w:t>
            </w:r>
            <w:r w:rsidR="002D67BD" w:rsidRPr="003A748C">
              <w:rPr>
                <w:rFonts w:asciiTheme="minorHAnsi" w:hAnsiTheme="minorHAnsi" w:cstheme="minorHAnsi"/>
                <w:szCs w:val="24"/>
              </w:rPr>
              <w:t xml:space="preserve"> the direct and honest</w:t>
            </w:r>
            <w:r w:rsidRPr="003A748C">
              <w:rPr>
                <w:rFonts w:asciiTheme="minorHAnsi" w:hAnsiTheme="minorHAnsi" w:cstheme="minorHAnsi"/>
                <w:szCs w:val="24"/>
              </w:rPr>
              <w:t xml:space="preserve"> assessments</w:t>
            </w:r>
            <w:r w:rsidR="002D67BD" w:rsidRPr="003A748C">
              <w:rPr>
                <w:rFonts w:asciiTheme="minorHAnsi" w:hAnsiTheme="minorHAnsi" w:cstheme="minorHAnsi"/>
                <w:szCs w:val="24"/>
              </w:rPr>
              <w:t xml:space="preserve"> of problems and their mitigation. </w:t>
            </w:r>
          </w:p>
        </w:tc>
        <w:tc>
          <w:tcPr>
            <w:tcW w:w="1388" w:type="dxa"/>
          </w:tcPr>
          <w:p w14:paraId="4F7BC050" w14:textId="77777777" w:rsidR="002D67BD" w:rsidRPr="003A748C" w:rsidRDefault="002D67BD" w:rsidP="002D67BD">
            <w:pPr>
              <w:pStyle w:val="ListParagraph"/>
              <w:spacing w:line="276" w:lineRule="auto"/>
              <w:jc w:val="both"/>
              <w:rPr>
                <w:rFonts w:asciiTheme="minorHAnsi" w:hAnsiTheme="minorHAnsi" w:cstheme="minorHAnsi"/>
                <w:b/>
                <w:bCs/>
                <w:szCs w:val="24"/>
              </w:rPr>
            </w:pPr>
          </w:p>
        </w:tc>
      </w:tr>
      <w:tr w:rsidR="002D67BD" w:rsidRPr="004A5626" w14:paraId="2E4CB0CC" w14:textId="77777777" w:rsidTr="00AF2086">
        <w:tc>
          <w:tcPr>
            <w:tcW w:w="8359" w:type="dxa"/>
            <w:gridSpan w:val="2"/>
            <w:shd w:val="clear" w:color="auto" w:fill="44546A" w:themeFill="text2"/>
          </w:tcPr>
          <w:p w14:paraId="4E5F5100"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c>
          <w:tcPr>
            <w:tcW w:w="1388" w:type="dxa"/>
            <w:shd w:val="clear" w:color="auto" w:fill="44546A" w:themeFill="text2"/>
          </w:tcPr>
          <w:p w14:paraId="39B34AE3"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1417AE52" w14:textId="77777777" w:rsidTr="002F1F5A">
        <w:tc>
          <w:tcPr>
            <w:tcW w:w="8359" w:type="dxa"/>
            <w:gridSpan w:val="2"/>
          </w:tcPr>
          <w:p w14:paraId="5C9714E2" w14:textId="193B550C" w:rsidR="002D67BD" w:rsidRPr="004A5626" w:rsidRDefault="002D67BD" w:rsidP="002D67BD">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PCC Accountability Report</w:t>
            </w:r>
          </w:p>
        </w:tc>
        <w:tc>
          <w:tcPr>
            <w:tcW w:w="1388" w:type="dxa"/>
          </w:tcPr>
          <w:p w14:paraId="2B090529"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252BC7E3" w14:textId="77777777" w:rsidTr="002F1F5A">
        <w:tc>
          <w:tcPr>
            <w:tcW w:w="8359" w:type="dxa"/>
            <w:gridSpan w:val="2"/>
          </w:tcPr>
          <w:p w14:paraId="703CC18C" w14:textId="79E4E710" w:rsidR="002D67BD" w:rsidRDefault="003B25DF" w:rsidP="002D67BD">
            <w:pPr>
              <w:jc w:val="both"/>
              <w:rPr>
                <w:rFonts w:asciiTheme="minorHAnsi" w:hAnsiTheme="minorHAnsi" w:cstheme="minorBidi"/>
                <w:szCs w:val="24"/>
              </w:rPr>
            </w:pPr>
            <w:r>
              <w:rPr>
                <w:rFonts w:asciiTheme="minorHAnsi" w:hAnsiTheme="minorHAnsi" w:cstheme="minorBidi"/>
                <w:szCs w:val="24"/>
              </w:rPr>
              <w:t xml:space="preserve">Mr </w:t>
            </w:r>
            <w:r w:rsidR="002D67BD" w:rsidRPr="00A12FEF">
              <w:rPr>
                <w:rFonts w:asciiTheme="minorHAnsi" w:hAnsiTheme="minorHAnsi" w:cstheme="minorBidi"/>
                <w:szCs w:val="24"/>
              </w:rPr>
              <w:t>James Atkinso</w:t>
            </w:r>
            <w:r w:rsidR="003541DA">
              <w:rPr>
                <w:rFonts w:asciiTheme="minorHAnsi" w:hAnsiTheme="minorHAnsi" w:cstheme="minorBidi"/>
                <w:szCs w:val="24"/>
              </w:rPr>
              <w:t xml:space="preserve">n </w:t>
            </w:r>
            <w:r>
              <w:rPr>
                <w:rFonts w:asciiTheme="minorHAnsi" w:hAnsiTheme="minorHAnsi" w:cstheme="minorBidi"/>
                <w:szCs w:val="24"/>
              </w:rPr>
              <w:t xml:space="preserve">(JA) </w:t>
            </w:r>
            <w:r w:rsidR="003541DA">
              <w:rPr>
                <w:rFonts w:asciiTheme="minorHAnsi" w:hAnsiTheme="minorHAnsi" w:cstheme="minorBidi"/>
                <w:szCs w:val="24"/>
              </w:rPr>
              <w:t xml:space="preserve">presented the report </w:t>
            </w:r>
            <w:r w:rsidR="002D67BD" w:rsidRPr="00A12FEF">
              <w:rPr>
                <w:rFonts w:asciiTheme="minorHAnsi" w:hAnsiTheme="minorHAnsi" w:cstheme="minorBidi"/>
                <w:szCs w:val="24"/>
              </w:rPr>
              <w:t>and invite</w:t>
            </w:r>
            <w:r w:rsidR="003541DA">
              <w:rPr>
                <w:rFonts w:asciiTheme="minorHAnsi" w:hAnsiTheme="minorHAnsi" w:cstheme="minorBidi"/>
                <w:szCs w:val="24"/>
              </w:rPr>
              <w:t xml:space="preserve">d </w:t>
            </w:r>
            <w:r w:rsidR="002D67BD" w:rsidRPr="00A12FEF">
              <w:rPr>
                <w:rFonts w:asciiTheme="minorHAnsi" w:hAnsiTheme="minorHAnsi" w:cstheme="minorBidi"/>
                <w:szCs w:val="24"/>
              </w:rPr>
              <w:t>questions from the Board.</w:t>
            </w:r>
          </w:p>
          <w:p w14:paraId="5D52630F" w14:textId="3CAF214C" w:rsidR="003B25DF" w:rsidRDefault="003B25DF" w:rsidP="002D67BD">
            <w:pPr>
              <w:jc w:val="both"/>
              <w:rPr>
                <w:rFonts w:asciiTheme="minorHAnsi" w:hAnsiTheme="minorHAnsi" w:cstheme="minorBidi"/>
                <w:szCs w:val="24"/>
              </w:rPr>
            </w:pPr>
          </w:p>
          <w:p w14:paraId="259D3B33" w14:textId="615EDFCF" w:rsidR="003B25DF" w:rsidRDefault="003B25DF" w:rsidP="002D67BD">
            <w:pPr>
              <w:jc w:val="both"/>
              <w:rPr>
                <w:rFonts w:asciiTheme="minorHAnsi" w:hAnsiTheme="minorHAnsi" w:cstheme="minorBidi"/>
                <w:szCs w:val="24"/>
              </w:rPr>
            </w:pPr>
            <w:r>
              <w:rPr>
                <w:rFonts w:asciiTheme="minorHAnsi" w:hAnsiTheme="minorHAnsi" w:cstheme="minorBidi"/>
                <w:szCs w:val="24"/>
              </w:rPr>
              <w:t xml:space="preserve">JA </w:t>
            </w:r>
            <w:r w:rsidR="008C66C6">
              <w:rPr>
                <w:rFonts w:asciiTheme="minorHAnsi" w:hAnsiTheme="minorHAnsi" w:cstheme="minorBidi"/>
                <w:szCs w:val="24"/>
              </w:rPr>
              <w:t xml:space="preserve">shared the </w:t>
            </w:r>
            <w:r w:rsidR="008C66C6" w:rsidRPr="00331DAC">
              <w:rPr>
                <w:rFonts w:asciiTheme="minorHAnsi" w:hAnsiTheme="minorHAnsi" w:cstheme="minorHAnsi"/>
                <w:bCs/>
                <w:szCs w:val="24"/>
              </w:rPr>
              <w:t xml:space="preserve">Accountability Assessment, and the supplementary high-level dashboard </w:t>
            </w:r>
            <w:r w:rsidR="008C66C6">
              <w:rPr>
                <w:rFonts w:asciiTheme="minorHAnsi" w:hAnsiTheme="minorHAnsi" w:cstheme="minorHAnsi"/>
                <w:bCs/>
                <w:szCs w:val="24"/>
              </w:rPr>
              <w:t xml:space="preserve">which has been discussed with ACC John Ward and </w:t>
            </w:r>
            <w:r w:rsidR="00A1309A">
              <w:rPr>
                <w:rFonts w:asciiTheme="minorHAnsi" w:hAnsiTheme="minorHAnsi" w:cstheme="minorHAnsi"/>
                <w:bCs/>
                <w:szCs w:val="24"/>
              </w:rPr>
              <w:t>T/</w:t>
            </w:r>
            <w:r w:rsidR="008C66C6">
              <w:rPr>
                <w:rFonts w:asciiTheme="minorHAnsi" w:hAnsiTheme="minorHAnsi" w:cstheme="minorHAnsi"/>
                <w:bCs/>
                <w:szCs w:val="24"/>
              </w:rPr>
              <w:t>Detective Chief Supt. Paul Gray. It was concluded that it will be a beneficial approach moving forward and one which will be effectively assimilated with Force methods.</w:t>
            </w:r>
          </w:p>
          <w:p w14:paraId="500036F7" w14:textId="77777777" w:rsidR="003B25DF" w:rsidRPr="00E5309B" w:rsidRDefault="003B25DF" w:rsidP="00E5309B">
            <w:pPr>
              <w:tabs>
                <w:tab w:val="left" w:pos="2552"/>
              </w:tabs>
              <w:jc w:val="both"/>
              <w:rPr>
                <w:rFonts w:asciiTheme="minorHAnsi" w:hAnsiTheme="minorHAnsi" w:cstheme="minorHAnsi"/>
                <w:b/>
                <w:szCs w:val="24"/>
              </w:rPr>
            </w:pPr>
          </w:p>
          <w:p w14:paraId="33499353" w14:textId="77777777" w:rsidR="003B25DF" w:rsidRPr="003B25DF" w:rsidRDefault="003B25DF" w:rsidP="003B25DF">
            <w:pPr>
              <w:tabs>
                <w:tab w:val="left" w:pos="2552"/>
              </w:tabs>
              <w:jc w:val="both"/>
              <w:rPr>
                <w:rFonts w:asciiTheme="minorHAnsi" w:hAnsiTheme="minorHAnsi" w:cstheme="minorHAnsi"/>
                <w:b/>
                <w:szCs w:val="24"/>
              </w:rPr>
            </w:pPr>
            <w:r w:rsidRPr="003B25DF">
              <w:rPr>
                <w:rFonts w:asciiTheme="minorHAnsi" w:hAnsiTheme="minorHAnsi" w:cstheme="minorHAnsi"/>
                <w:szCs w:val="24"/>
              </w:rPr>
              <w:t xml:space="preserve">The most common category was ‘Community Feedback’ (47% (20) of cases opened), notable themes within this category were ASB, arson, and road safety/ speeding. Notably, concerns raised by members of the public regarding the SNEN/101 service dropped out of the most common themes in October 2021, for the second month in a row. </w:t>
            </w:r>
          </w:p>
          <w:p w14:paraId="7E56E751" w14:textId="28A5A42E" w:rsidR="003B25DF" w:rsidRDefault="003B25DF" w:rsidP="002D67BD">
            <w:pPr>
              <w:jc w:val="both"/>
              <w:rPr>
                <w:rFonts w:asciiTheme="minorHAnsi" w:hAnsiTheme="minorHAnsi" w:cstheme="minorBidi"/>
                <w:szCs w:val="24"/>
              </w:rPr>
            </w:pPr>
          </w:p>
          <w:p w14:paraId="1A5DAC14" w14:textId="1C0FFEC1" w:rsidR="008C66C6" w:rsidRDefault="008C66C6" w:rsidP="008C66C6">
            <w:pPr>
              <w:jc w:val="both"/>
              <w:rPr>
                <w:rFonts w:asciiTheme="minorHAnsi" w:hAnsiTheme="minorHAnsi" w:cstheme="minorBidi"/>
                <w:szCs w:val="24"/>
              </w:rPr>
            </w:pPr>
            <w:r>
              <w:rPr>
                <w:rFonts w:asciiTheme="minorHAnsi" w:hAnsiTheme="minorHAnsi" w:cstheme="minorBidi"/>
                <w:szCs w:val="24"/>
              </w:rPr>
              <w:t>JA updated the Board that final minor amendments had been made to the Police and Crime Plan 2021-21 which is due for publication 20th December 2021.</w:t>
            </w:r>
          </w:p>
          <w:p w14:paraId="2CACE3F1" w14:textId="7FB1665E" w:rsidR="008C66C6" w:rsidRDefault="008C66C6" w:rsidP="008C66C6">
            <w:pPr>
              <w:jc w:val="both"/>
              <w:rPr>
                <w:rFonts w:asciiTheme="minorHAnsi" w:hAnsiTheme="minorHAnsi" w:cstheme="minorBidi"/>
                <w:szCs w:val="24"/>
              </w:rPr>
            </w:pPr>
          </w:p>
          <w:p w14:paraId="7B84206C" w14:textId="020EF3D7" w:rsidR="00EC1C90" w:rsidRPr="00EC1C90" w:rsidRDefault="008C66C6" w:rsidP="00EC1C90">
            <w:pPr>
              <w:tabs>
                <w:tab w:val="left" w:pos="2552"/>
              </w:tabs>
              <w:jc w:val="both"/>
              <w:rPr>
                <w:rFonts w:asciiTheme="minorHAnsi" w:hAnsiTheme="minorHAnsi" w:cstheme="minorHAnsi"/>
                <w:bCs/>
                <w:szCs w:val="24"/>
              </w:rPr>
            </w:pPr>
            <w:r w:rsidRPr="00EC1C90">
              <w:rPr>
                <w:rFonts w:asciiTheme="minorHAnsi" w:hAnsiTheme="minorHAnsi" w:cstheme="minorBidi"/>
                <w:szCs w:val="24"/>
              </w:rPr>
              <w:t xml:space="preserve">The forward plan for the Public Accountability meeting has been developed and agreement was made to delay the January 2022 </w:t>
            </w:r>
            <w:r w:rsidR="00E5309B">
              <w:rPr>
                <w:rFonts w:asciiTheme="minorHAnsi" w:hAnsiTheme="minorHAnsi" w:cstheme="minorBidi"/>
                <w:szCs w:val="24"/>
              </w:rPr>
              <w:t>meeting</w:t>
            </w:r>
            <w:r w:rsidRPr="00EC1C90">
              <w:rPr>
                <w:rFonts w:asciiTheme="minorHAnsi" w:hAnsiTheme="minorHAnsi" w:cstheme="minorBidi"/>
                <w:szCs w:val="24"/>
              </w:rPr>
              <w:t xml:space="preserve"> to February – topics</w:t>
            </w:r>
            <w:r w:rsidR="00E5309B">
              <w:rPr>
                <w:rFonts w:asciiTheme="minorHAnsi" w:hAnsiTheme="minorHAnsi" w:cstheme="minorBidi"/>
                <w:szCs w:val="24"/>
              </w:rPr>
              <w:t xml:space="preserve"> (Contact Methods or VAWG) to be </w:t>
            </w:r>
            <w:r w:rsidRPr="00EC1C90">
              <w:rPr>
                <w:rFonts w:asciiTheme="minorHAnsi" w:hAnsiTheme="minorHAnsi" w:cstheme="minorBidi"/>
                <w:szCs w:val="24"/>
              </w:rPr>
              <w:t xml:space="preserve">agreed </w:t>
            </w:r>
            <w:r w:rsidR="00E5309B">
              <w:rPr>
                <w:rFonts w:asciiTheme="minorHAnsi" w:hAnsiTheme="minorHAnsi" w:cstheme="minorBidi"/>
                <w:szCs w:val="24"/>
              </w:rPr>
              <w:t xml:space="preserve">by CEO and CC outside of Executive Board. Action </w:t>
            </w:r>
            <w:r w:rsidR="00AA7229">
              <w:rPr>
                <w:rFonts w:asciiTheme="minorHAnsi" w:hAnsiTheme="minorHAnsi" w:cstheme="minorBidi"/>
                <w:szCs w:val="24"/>
              </w:rPr>
              <w:t>58 refers</w:t>
            </w:r>
          </w:p>
          <w:p w14:paraId="53B131D6" w14:textId="5E26E1B0" w:rsidR="008C66C6" w:rsidRDefault="008C66C6" w:rsidP="008C66C6">
            <w:pPr>
              <w:jc w:val="both"/>
              <w:rPr>
                <w:rFonts w:asciiTheme="minorHAnsi" w:hAnsiTheme="minorHAnsi" w:cstheme="minorBidi"/>
                <w:szCs w:val="24"/>
              </w:rPr>
            </w:pPr>
          </w:p>
          <w:p w14:paraId="14AD029E" w14:textId="353B6978" w:rsidR="00EC1C90" w:rsidRDefault="00EC1C90" w:rsidP="008C66C6">
            <w:pPr>
              <w:jc w:val="both"/>
              <w:rPr>
                <w:rFonts w:asciiTheme="minorHAnsi" w:hAnsiTheme="minorHAnsi" w:cstheme="minorHAnsi"/>
                <w:color w:val="333333"/>
                <w:szCs w:val="24"/>
                <w:shd w:val="clear" w:color="auto" w:fill="FFFFFF"/>
              </w:rPr>
            </w:pPr>
            <w:r>
              <w:rPr>
                <w:rFonts w:asciiTheme="minorHAnsi" w:hAnsiTheme="minorHAnsi" w:cstheme="minorBidi"/>
                <w:szCs w:val="24"/>
              </w:rPr>
              <w:t xml:space="preserve">PCC was encouraged to see the </w:t>
            </w:r>
            <w:r w:rsidRPr="00C13666">
              <w:rPr>
                <w:rFonts w:asciiTheme="minorHAnsi" w:hAnsiTheme="minorHAnsi" w:cstheme="minorHAnsi"/>
                <w:bCs/>
                <w:szCs w:val="24"/>
              </w:rPr>
              <w:t xml:space="preserve">collaborative work across the Local Criminal Justice Partnership regarding the pilot scheme whereby </w:t>
            </w:r>
            <w:r w:rsidRPr="00C13666">
              <w:rPr>
                <w:rFonts w:asciiTheme="minorHAnsi" w:hAnsiTheme="minorHAnsi" w:cstheme="minorHAnsi"/>
                <w:color w:val="333333"/>
                <w:szCs w:val="24"/>
                <w:shd w:val="clear" w:color="auto" w:fill="FFFFFF"/>
              </w:rPr>
              <w:t>Durham Crown Court will allow victims of rape and serious sexual offences to have their cross-examination video pre-recorded and played later during the trial</w:t>
            </w:r>
            <w:r>
              <w:rPr>
                <w:rFonts w:asciiTheme="minorHAnsi" w:hAnsiTheme="minorHAnsi" w:cstheme="minorHAnsi"/>
                <w:color w:val="333333"/>
                <w:szCs w:val="24"/>
                <w:shd w:val="clear" w:color="auto" w:fill="FFFFFF"/>
              </w:rPr>
              <w:t xml:space="preserve">. </w:t>
            </w:r>
          </w:p>
          <w:p w14:paraId="4349E8F9" w14:textId="057B8422" w:rsidR="00EC1C90" w:rsidRDefault="00EC1C90" w:rsidP="008C66C6">
            <w:pPr>
              <w:jc w:val="both"/>
              <w:rPr>
                <w:rFonts w:asciiTheme="minorHAnsi" w:hAnsiTheme="minorHAnsi" w:cstheme="minorBidi"/>
                <w:szCs w:val="24"/>
              </w:rPr>
            </w:pPr>
          </w:p>
          <w:p w14:paraId="6E88C080" w14:textId="588BD5AC" w:rsidR="00EC1C90" w:rsidRDefault="00EC1C90" w:rsidP="00EC1C90">
            <w:pPr>
              <w:tabs>
                <w:tab w:val="left" w:pos="2993"/>
              </w:tabs>
              <w:jc w:val="both"/>
              <w:rPr>
                <w:rFonts w:asciiTheme="minorHAnsi" w:hAnsiTheme="minorHAnsi" w:cstheme="minorBidi"/>
                <w:szCs w:val="24"/>
              </w:rPr>
            </w:pPr>
            <w:r>
              <w:rPr>
                <w:rFonts w:asciiTheme="minorHAnsi" w:hAnsiTheme="minorHAnsi" w:cstheme="minorBidi"/>
                <w:szCs w:val="24"/>
              </w:rPr>
              <w:t xml:space="preserve">PCC also commended the </w:t>
            </w:r>
            <w:r w:rsidRPr="00C13666">
              <w:rPr>
                <w:rFonts w:asciiTheme="minorHAnsi" w:hAnsiTheme="minorHAnsi" w:cstheme="minorHAnsi"/>
                <w:color w:val="242424"/>
                <w:szCs w:val="24"/>
                <w:shd w:val="clear" w:color="auto" w:fill="FFFFFF"/>
              </w:rPr>
              <w:t xml:space="preserve">great piece of work being </w:t>
            </w:r>
            <w:r w:rsidR="003D431A">
              <w:rPr>
                <w:rFonts w:asciiTheme="minorHAnsi" w:hAnsiTheme="minorHAnsi" w:cstheme="minorHAnsi"/>
                <w:color w:val="242424"/>
                <w:szCs w:val="24"/>
                <w:shd w:val="clear" w:color="auto" w:fill="FFFFFF"/>
              </w:rPr>
              <w:t xml:space="preserve">that </w:t>
            </w:r>
            <w:r w:rsidRPr="00C13666">
              <w:rPr>
                <w:rFonts w:asciiTheme="minorHAnsi" w:hAnsiTheme="minorHAnsi" w:cstheme="minorHAnsi"/>
                <w:color w:val="242424"/>
                <w:szCs w:val="24"/>
                <w:shd w:val="clear" w:color="auto" w:fill="FFFFFF"/>
              </w:rPr>
              <w:t>is being championed in Durham, between the Force and Durham County Council (DCC) in relation to OCG exploitation of planning regulations. It is extremely positive to see DCC have changed practices and that this will be taken forward with the relevant Ministers to seek national changes.</w:t>
            </w:r>
          </w:p>
          <w:p w14:paraId="65D9FD16" w14:textId="77777777" w:rsidR="002D67BD" w:rsidRDefault="002D67BD" w:rsidP="002D67BD">
            <w:pPr>
              <w:jc w:val="both"/>
              <w:rPr>
                <w:rFonts w:asciiTheme="minorHAnsi" w:hAnsiTheme="minorHAnsi" w:cstheme="minorBidi"/>
                <w:szCs w:val="24"/>
              </w:rPr>
            </w:pPr>
          </w:p>
          <w:p w14:paraId="6FCC510A" w14:textId="3C9C9DC2" w:rsidR="002D67BD" w:rsidRPr="008C66C6" w:rsidRDefault="003B25DF" w:rsidP="008C66C6">
            <w:pPr>
              <w:jc w:val="both"/>
              <w:rPr>
                <w:rFonts w:asciiTheme="minorHAnsi" w:hAnsiTheme="minorHAnsi" w:cstheme="minorBidi"/>
                <w:szCs w:val="24"/>
              </w:rPr>
            </w:pPr>
            <w:r>
              <w:rPr>
                <w:rFonts w:asciiTheme="minorHAnsi" w:hAnsiTheme="minorHAnsi" w:cstheme="minorBidi"/>
                <w:szCs w:val="24"/>
              </w:rPr>
              <w:lastRenderedPageBreak/>
              <w:t>PCC</w:t>
            </w:r>
            <w:r w:rsidR="00EC1C90">
              <w:rPr>
                <w:rFonts w:asciiTheme="minorHAnsi" w:hAnsiTheme="minorHAnsi" w:cstheme="minorBidi"/>
                <w:szCs w:val="24"/>
              </w:rPr>
              <w:t xml:space="preserve"> </w:t>
            </w:r>
            <w:r>
              <w:rPr>
                <w:rFonts w:asciiTheme="minorHAnsi" w:hAnsiTheme="minorHAnsi" w:cstheme="minorBidi"/>
                <w:szCs w:val="24"/>
              </w:rPr>
              <w:t xml:space="preserve">congratulated </w:t>
            </w:r>
            <w:r w:rsidR="002D67BD" w:rsidRPr="00D36DBD">
              <w:rPr>
                <w:rFonts w:asciiTheme="minorHAnsi" w:hAnsiTheme="minorHAnsi" w:cstheme="minorBidi"/>
                <w:szCs w:val="24"/>
              </w:rPr>
              <w:t>Durham Constabulary</w:t>
            </w:r>
            <w:r>
              <w:rPr>
                <w:rFonts w:asciiTheme="minorHAnsi" w:hAnsiTheme="minorHAnsi" w:cstheme="minorBidi"/>
                <w:szCs w:val="24"/>
              </w:rPr>
              <w:t xml:space="preserve"> on their fantastic achievement of</w:t>
            </w:r>
            <w:r w:rsidR="002D67BD" w:rsidRPr="00D36DBD">
              <w:rPr>
                <w:rFonts w:asciiTheme="minorHAnsi" w:hAnsiTheme="minorHAnsi" w:cstheme="minorBidi"/>
                <w:szCs w:val="24"/>
              </w:rPr>
              <w:t xml:space="preserve"> being mentioned as an inclusivity best employe</w:t>
            </w:r>
            <w:r>
              <w:rPr>
                <w:rFonts w:asciiTheme="minorHAnsi" w:hAnsiTheme="minorHAnsi" w:cstheme="minorBidi"/>
                <w:szCs w:val="24"/>
              </w:rPr>
              <w:t>r.</w:t>
            </w:r>
          </w:p>
        </w:tc>
        <w:tc>
          <w:tcPr>
            <w:tcW w:w="1388" w:type="dxa"/>
          </w:tcPr>
          <w:p w14:paraId="0C4DF139"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48B1FAF3" w14:textId="77777777" w:rsidTr="004C14CB">
        <w:tc>
          <w:tcPr>
            <w:tcW w:w="8359" w:type="dxa"/>
            <w:gridSpan w:val="2"/>
            <w:shd w:val="clear" w:color="auto" w:fill="44546A" w:themeFill="text2"/>
          </w:tcPr>
          <w:p w14:paraId="04903205" w14:textId="3E6BDDBA" w:rsidR="002D67BD" w:rsidRPr="00702152" w:rsidRDefault="002D67BD" w:rsidP="002D67BD">
            <w:pPr>
              <w:pStyle w:val="ListParagraph"/>
              <w:spacing w:line="276" w:lineRule="auto"/>
              <w:jc w:val="both"/>
              <w:rPr>
                <w:rFonts w:asciiTheme="minorHAnsi" w:hAnsiTheme="minorHAnsi" w:cstheme="minorHAnsi"/>
                <w:b/>
                <w:bCs/>
                <w:szCs w:val="24"/>
              </w:rPr>
            </w:pPr>
          </w:p>
        </w:tc>
        <w:tc>
          <w:tcPr>
            <w:tcW w:w="1388" w:type="dxa"/>
            <w:shd w:val="clear" w:color="auto" w:fill="44546A" w:themeFill="text2"/>
          </w:tcPr>
          <w:p w14:paraId="2ADBAE14"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6F169D1F" w14:textId="77777777" w:rsidTr="002F1F5A">
        <w:tc>
          <w:tcPr>
            <w:tcW w:w="8359" w:type="dxa"/>
            <w:gridSpan w:val="2"/>
          </w:tcPr>
          <w:p w14:paraId="1F6D7ECC" w14:textId="5F0884D6" w:rsidR="002D67BD" w:rsidRPr="00702152" w:rsidRDefault="002D67BD" w:rsidP="002D67BD">
            <w:pPr>
              <w:pStyle w:val="ListParagraph"/>
              <w:numPr>
                <w:ilvl w:val="0"/>
                <w:numId w:val="3"/>
              </w:numPr>
              <w:spacing w:line="276" w:lineRule="auto"/>
              <w:jc w:val="both"/>
              <w:rPr>
                <w:rFonts w:asciiTheme="minorHAnsi" w:hAnsiTheme="minorHAnsi" w:cstheme="minorHAnsi"/>
                <w:b/>
                <w:bCs/>
                <w:szCs w:val="24"/>
              </w:rPr>
            </w:pPr>
            <w:r w:rsidRPr="00702152">
              <w:rPr>
                <w:rFonts w:asciiTheme="minorHAnsi" w:hAnsiTheme="minorHAnsi" w:cstheme="minorHAnsi"/>
                <w:b/>
                <w:bCs/>
                <w:szCs w:val="24"/>
              </w:rPr>
              <w:t>Any other Business</w:t>
            </w:r>
          </w:p>
        </w:tc>
        <w:tc>
          <w:tcPr>
            <w:tcW w:w="1388" w:type="dxa"/>
          </w:tcPr>
          <w:p w14:paraId="46A62642"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742A6ED4" w14:textId="77777777" w:rsidTr="002F1F5A">
        <w:tc>
          <w:tcPr>
            <w:tcW w:w="8359" w:type="dxa"/>
            <w:gridSpan w:val="2"/>
          </w:tcPr>
          <w:p w14:paraId="0789DAA2" w14:textId="5B8E3E69" w:rsidR="002D67BD" w:rsidRDefault="00EC1C90" w:rsidP="002D67BD">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No other business.</w:t>
            </w:r>
          </w:p>
          <w:p w14:paraId="7AFD2FFC" w14:textId="77777777" w:rsidR="00EC1C90" w:rsidRPr="00702152" w:rsidRDefault="00EC1C90" w:rsidP="002D67BD">
            <w:pPr>
              <w:pStyle w:val="ListParagraph"/>
              <w:spacing w:line="276" w:lineRule="auto"/>
              <w:ind w:left="0"/>
              <w:jc w:val="both"/>
              <w:rPr>
                <w:rFonts w:asciiTheme="minorHAnsi" w:hAnsiTheme="minorHAnsi" w:cstheme="minorHAnsi"/>
                <w:szCs w:val="24"/>
              </w:rPr>
            </w:pPr>
          </w:p>
          <w:p w14:paraId="3C195CE3" w14:textId="19F82E6F" w:rsidR="002D67BD" w:rsidRDefault="002D67BD" w:rsidP="002D67BD">
            <w:pPr>
              <w:pStyle w:val="ListParagraph"/>
              <w:spacing w:line="276" w:lineRule="auto"/>
              <w:ind w:left="0"/>
              <w:jc w:val="both"/>
              <w:rPr>
                <w:rFonts w:asciiTheme="minorHAnsi" w:hAnsiTheme="minorHAnsi" w:cstheme="minorHAnsi"/>
                <w:szCs w:val="24"/>
              </w:rPr>
            </w:pPr>
            <w:r w:rsidRPr="00702152">
              <w:rPr>
                <w:rFonts w:asciiTheme="minorHAnsi" w:hAnsiTheme="minorHAnsi" w:cstheme="minorHAnsi"/>
                <w:szCs w:val="24"/>
              </w:rPr>
              <w:t>PCC thanked all members of the Executive Team and the PCC staff and all who have contributed to this meeting.</w:t>
            </w:r>
          </w:p>
          <w:p w14:paraId="7EE24D3E" w14:textId="77777777" w:rsidR="00707D64" w:rsidRDefault="00707D64" w:rsidP="002D67BD">
            <w:pPr>
              <w:pStyle w:val="ListParagraph"/>
              <w:spacing w:line="276" w:lineRule="auto"/>
              <w:ind w:left="0"/>
              <w:jc w:val="both"/>
              <w:rPr>
                <w:rFonts w:asciiTheme="minorHAnsi" w:hAnsiTheme="minorHAnsi" w:cstheme="minorHAnsi"/>
                <w:szCs w:val="24"/>
              </w:rPr>
            </w:pPr>
          </w:p>
          <w:p w14:paraId="3E396544" w14:textId="6EAE61E4" w:rsidR="00707D64" w:rsidRPr="00702152" w:rsidRDefault="00707D64" w:rsidP="002D67BD">
            <w:pPr>
              <w:pStyle w:val="ListParagraph"/>
              <w:spacing w:line="276" w:lineRule="auto"/>
              <w:ind w:left="0"/>
              <w:jc w:val="both"/>
              <w:rPr>
                <w:rFonts w:asciiTheme="minorHAnsi" w:hAnsiTheme="minorHAnsi" w:cstheme="minorHAnsi"/>
                <w:szCs w:val="24"/>
              </w:rPr>
            </w:pPr>
            <w:r>
              <w:rPr>
                <w:rFonts w:asciiTheme="minorHAnsi" w:hAnsiTheme="minorHAnsi" w:cstheme="minorHAnsi"/>
                <w:szCs w:val="24"/>
              </w:rPr>
              <w:t>Next Extraordinary Executive Board to be held on 27</w:t>
            </w:r>
            <w:r w:rsidRPr="00707D64">
              <w:rPr>
                <w:rFonts w:asciiTheme="minorHAnsi" w:hAnsiTheme="minorHAnsi" w:cstheme="minorHAnsi"/>
                <w:szCs w:val="24"/>
                <w:vertAlign w:val="superscript"/>
              </w:rPr>
              <w:t>th</w:t>
            </w:r>
            <w:r>
              <w:rPr>
                <w:rFonts w:asciiTheme="minorHAnsi" w:hAnsiTheme="minorHAnsi" w:cstheme="minorHAnsi"/>
                <w:szCs w:val="24"/>
              </w:rPr>
              <w:t xml:space="preserve"> January 2022 is to discuss precept and budgets.</w:t>
            </w:r>
          </w:p>
        </w:tc>
        <w:tc>
          <w:tcPr>
            <w:tcW w:w="1388" w:type="dxa"/>
          </w:tcPr>
          <w:p w14:paraId="3AEEBF37"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r w:rsidR="002D67BD" w:rsidRPr="004A5626" w14:paraId="3C32848E" w14:textId="77777777" w:rsidTr="00AF2086">
        <w:tc>
          <w:tcPr>
            <w:tcW w:w="8359" w:type="dxa"/>
            <w:gridSpan w:val="2"/>
            <w:shd w:val="clear" w:color="auto" w:fill="44546A" w:themeFill="text2"/>
          </w:tcPr>
          <w:p w14:paraId="48EA1298"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c>
          <w:tcPr>
            <w:tcW w:w="1388" w:type="dxa"/>
            <w:shd w:val="clear" w:color="auto" w:fill="44546A" w:themeFill="text2"/>
          </w:tcPr>
          <w:p w14:paraId="56D81F38" w14:textId="77777777" w:rsidR="002D67BD" w:rsidRPr="004A5626" w:rsidRDefault="002D67BD" w:rsidP="002D67BD">
            <w:pPr>
              <w:pStyle w:val="ListParagraph"/>
              <w:spacing w:line="276" w:lineRule="auto"/>
              <w:jc w:val="both"/>
              <w:rPr>
                <w:rFonts w:asciiTheme="minorHAnsi" w:hAnsiTheme="minorHAnsi" w:cstheme="minorHAnsi"/>
                <w:b/>
                <w:bCs/>
                <w:szCs w:val="24"/>
              </w:rPr>
            </w:pPr>
          </w:p>
        </w:tc>
      </w:tr>
    </w:tbl>
    <w:p w14:paraId="6695DE30" w14:textId="77777777" w:rsidR="00661808" w:rsidRPr="004A5626" w:rsidRDefault="00661808" w:rsidP="005A2DB5">
      <w:pPr>
        <w:jc w:val="both"/>
        <w:rPr>
          <w:rFonts w:asciiTheme="minorHAnsi" w:hAnsiTheme="minorHAnsi" w:cstheme="minorHAnsi"/>
          <w:szCs w:val="24"/>
        </w:rPr>
      </w:pPr>
    </w:p>
    <w:sectPr w:rsidR="00661808" w:rsidRPr="004A5626" w:rsidSect="0028177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A185" w14:textId="77777777" w:rsidR="00703EDA" w:rsidRDefault="00703EDA" w:rsidP="00914A77">
      <w:r>
        <w:separator/>
      </w:r>
    </w:p>
  </w:endnote>
  <w:endnote w:type="continuationSeparator" w:id="0">
    <w:p w14:paraId="11B31A69" w14:textId="77777777" w:rsidR="00703EDA" w:rsidRDefault="00703EDA"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F943" w14:textId="77777777" w:rsidR="00E5309B" w:rsidRDefault="00E5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609" w14:textId="77777777" w:rsidR="00E5309B" w:rsidRDefault="00E5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BEE" w14:textId="77777777" w:rsidR="00703EDA" w:rsidRDefault="00703EDA" w:rsidP="00914A77">
      <w:r>
        <w:separator/>
      </w:r>
    </w:p>
  </w:footnote>
  <w:footnote w:type="continuationSeparator" w:id="0">
    <w:p w14:paraId="667655AC" w14:textId="77777777" w:rsidR="00703EDA" w:rsidRDefault="00703EDA"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92D" w14:textId="77777777" w:rsidR="00E5309B" w:rsidRDefault="00E5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90A" w14:textId="77777777" w:rsidR="00E5309B" w:rsidRDefault="00E5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17CC" w14:textId="77777777" w:rsidR="00E5309B" w:rsidRDefault="00E5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555"/>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1708"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0643C3"/>
    <w:multiLevelType w:val="hybridMultilevel"/>
    <w:tmpl w:val="C2109BD6"/>
    <w:lvl w:ilvl="0" w:tplc="E7C87264">
      <w:start w:val="1"/>
      <w:numFmt w:val="bullet"/>
      <w:lvlText w:val="•"/>
      <w:lvlJc w:val="left"/>
      <w:pPr>
        <w:tabs>
          <w:tab w:val="num" w:pos="720"/>
        </w:tabs>
        <w:ind w:left="720" w:hanging="360"/>
      </w:pPr>
      <w:rPr>
        <w:rFonts w:ascii="Arial" w:hAnsi="Arial" w:hint="default"/>
      </w:rPr>
    </w:lvl>
    <w:lvl w:ilvl="1" w:tplc="DA60122C" w:tentative="1">
      <w:start w:val="1"/>
      <w:numFmt w:val="bullet"/>
      <w:lvlText w:val="•"/>
      <w:lvlJc w:val="left"/>
      <w:pPr>
        <w:tabs>
          <w:tab w:val="num" w:pos="1440"/>
        </w:tabs>
        <w:ind w:left="1440" w:hanging="360"/>
      </w:pPr>
      <w:rPr>
        <w:rFonts w:ascii="Arial" w:hAnsi="Arial" w:hint="default"/>
      </w:rPr>
    </w:lvl>
    <w:lvl w:ilvl="2" w:tplc="85AEF7B4" w:tentative="1">
      <w:start w:val="1"/>
      <w:numFmt w:val="bullet"/>
      <w:lvlText w:val="•"/>
      <w:lvlJc w:val="left"/>
      <w:pPr>
        <w:tabs>
          <w:tab w:val="num" w:pos="2160"/>
        </w:tabs>
        <w:ind w:left="2160" w:hanging="360"/>
      </w:pPr>
      <w:rPr>
        <w:rFonts w:ascii="Arial" w:hAnsi="Arial" w:hint="default"/>
      </w:rPr>
    </w:lvl>
    <w:lvl w:ilvl="3" w:tplc="3F224760" w:tentative="1">
      <w:start w:val="1"/>
      <w:numFmt w:val="bullet"/>
      <w:lvlText w:val="•"/>
      <w:lvlJc w:val="left"/>
      <w:pPr>
        <w:tabs>
          <w:tab w:val="num" w:pos="2880"/>
        </w:tabs>
        <w:ind w:left="2880" w:hanging="360"/>
      </w:pPr>
      <w:rPr>
        <w:rFonts w:ascii="Arial" w:hAnsi="Arial" w:hint="default"/>
      </w:rPr>
    </w:lvl>
    <w:lvl w:ilvl="4" w:tplc="ABD49522" w:tentative="1">
      <w:start w:val="1"/>
      <w:numFmt w:val="bullet"/>
      <w:lvlText w:val="•"/>
      <w:lvlJc w:val="left"/>
      <w:pPr>
        <w:tabs>
          <w:tab w:val="num" w:pos="3600"/>
        </w:tabs>
        <w:ind w:left="3600" w:hanging="360"/>
      </w:pPr>
      <w:rPr>
        <w:rFonts w:ascii="Arial" w:hAnsi="Arial" w:hint="default"/>
      </w:rPr>
    </w:lvl>
    <w:lvl w:ilvl="5" w:tplc="CEB227DA" w:tentative="1">
      <w:start w:val="1"/>
      <w:numFmt w:val="bullet"/>
      <w:lvlText w:val="•"/>
      <w:lvlJc w:val="left"/>
      <w:pPr>
        <w:tabs>
          <w:tab w:val="num" w:pos="4320"/>
        </w:tabs>
        <w:ind w:left="4320" w:hanging="360"/>
      </w:pPr>
      <w:rPr>
        <w:rFonts w:ascii="Arial" w:hAnsi="Arial" w:hint="default"/>
      </w:rPr>
    </w:lvl>
    <w:lvl w:ilvl="6" w:tplc="3CA03D4C" w:tentative="1">
      <w:start w:val="1"/>
      <w:numFmt w:val="bullet"/>
      <w:lvlText w:val="•"/>
      <w:lvlJc w:val="left"/>
      <w:pPr>
        <w:tabs>
          <w:tab w:val="num" w:pos="5040"/>
        </w:tabs>
        <w:ind w:left="5040" w:hanging="360"/>
      </w:pPr>
      <w:rPr>
        <w:rFonts w:ascii="Arial" w:hAnsi="Arial" w:hint="default"/>
      </w:rPr>
    </w:lvl>
    <w:lvl w:ilvl="7" w:tplc="10BA35AC" w:tentative="1">
      <w:start w:val="1"/>
      <w:numFmt w:val="bullet"/>
      <w:lvlText w:val="•"/>
      <w:lvlJc w:val="left"/>
      <w:pPr>
        <w:tabs>
          <w:tab w:val="num" w:pos="5760"/>
        </w:tabs>
        <w:ind w:left="5760" w:hanging="360"/>
      </w:pPr>
      <w:rPr>
        <w:rFonts w:ascii="Arial" w:hAnsi="Arial" w:hint="default"/>
      </w:rPr>
    </w:lvl>
    <w:lvl w:ilvl="8" w:tplc="6F5EEF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392017"/>
    <w:multiLevelType w:val="hybridMultilevel"/>
    <w:tmpl w:val="EC729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434258"/>
    <w:multiLevelType w:val="hybridMultilevel"/>
    <w:tmpl w:val="F32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0EC471D"/>
    <w:multiLevelType w:val="hybridMultilevel"/>
    <w:tmpl w:val="3FF2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57318C"/>
    <w:multiLevelType w:val="multilevel"/>
    <w:tmpl w:val="D110E014"/>
    <w:lvl w:ilvl="0">
      <w:start w:val="1"/>
      <w:numFmt w:val="decimal"/>
      <w:lvlText w:val="%1"/>
      <w:lvlJc w:val="left"/>
      <w:pPr>
        <w:ind w:left="851" w:hanging="851"/>
      </w:pPr>
      <w:rPr>
        <w:rFonts w:hint="default"/>
        <w:color w:val="363435"/>
      </w:rPr>
    </w:lvl>
    <w:lvl w:ilvl="1">
      <w:start w:val="1"/>
      <w:numFmt w:val="decimal"/>
      <w:lvlText w:val="%1.%2"/>
      <w:lvlJc w:val="left"/>
      <w:pPr>
        <w:ind w:left="851" w:hanging="851"/>
      </w:pPr>
      <w:rPr>
        <w:rFonts w:hint="default"/>
        <w:b w:val="0"/>
        <w:i w:val="0"/>
        <w:color w:val="000000"/>
      </w:rPr>
    </w:lvl>
    <w:lvl w:ilvl="2">
      <w:start w:val="1"/>
      <w:numFmt w:val="decimal"/>
      <w:lvlText w:val="%1.%2.%3"/>
      <w:lvlJc w:val="left"/>
      <w:pPr>
        <w:ind w:left="851" w:hanging="851"/>
      </w:pPr>
      <w:rPr>
        <w:rFonts w:hint="default"/>
        <w:color w:val="363435"/>
      </w:rPr>
    </w:lvl>
    <w:lvl w:ilvl="3">
      <w:start w:val="1"/>
      <w:numFmt w:val="decimal"/>
      <w:lvlText w:val="%1.%2.%3.%4"/>
      <w:lvlJc w:val="left"/>
      <w:pPr>
        <w:ind w:left="851" w:hanging="851"/>
      </w:pPr>
      <w:rPr>
        <w:rFonts w:hint="default"/>
        <w:color w:val="363435"/>
      </w:rPr>
    </w:lvl>
    <w:lvl w:ilvl="4">
      <w:start w:val="1"/>
      <w:numFmt w:val="decimal"/>
      <w:lvlText w:val="%1.%2.%3.%4.%5"/>
      <w:lvlJc w:val="left"/>
      <w:pPr>
        <w:ind w:left="851" w:hanging="851"/>
      </w:pPr>
      <w:rPr>
        <w:rFonts w:hint="default"/>
        <w:color w:val="363435"/>
      </w:rPr>
    </w:lvl>
    <w:lvl w:ilvl="5">
      <w:start w:val="1"/>
      <w:numFmt w:val="decimal"/>
      <w:lvlText w:val="%1.%2.%3.%4.%5.%6"/>
      <w:lvlJc w:val="left"/>
      <w:pPr>
        <w:ind w:left="851" w:hanging="851"/>
      </w:pPr>
      <w:rPr>
        <w:rFonts w:hint="default"/>
        <w:color w:val="363435"/>
      </w:rPr>
    </w:lvl>
    <w:lvl w:ilvl="6">
      <w:start w:val="1"/>
      <w:numFmt w:val="decimal"/>
      <w:lvlText w:val="%1.%2.%3.%4.%5.%6.%7"/>
      <w:lvlJc w:val="left"/>
      <w:pPr>
        <w:ind w:left="851" w:hanging="851"/>
      </w:pPr>
      <w:rPr>
        <w:rFonts w:hint="default"/>
        <w:color w:val="363435"/>
      </w:rPr>
    </w:lvl>
    <w:lvl w:ilvl="7">
      <w:start w:val="1"/>
      <w:numFmt w:val="decimal"/>
      <w:lvlText w:val="%1.%2.%3.%4.%5.%6.%7.%8"/>
      <w:lvlJc w:val="left"/>
      <w:pPr>
        <w:ind w:left="851" w:hanging="851"/>
      </w:pPr>
      <w:rPr>
        <w:rFonts w:hint="default"/>
        <w:color w:val="363435"/>
      </w:rPr>
    </w:lvl>
    <w:lvl w:ilvl="8">
      <w:start w:val="1"/>
      <w:numFmt w:val="decimal"/>
      <w:lvlText w:val="%1.%2.%3.%4.%5.%6.%7.%8.%9"/>
      <w:lvlJc w:val="left"/>
      <w:pPr>
        <w:ind w:left="851" w:hanging="851"/>
      </w:pPr>
      <w:rPr>
        <w:rFonts w:hint="default"/>
        <w:color w:val="363435"/>
      </w:rPr>
    </w:lvl>
  </w:abstractNum>
  <w:abstractNum w:abstractNumId="7" w15:restartNumberingAfterBreak="0">
    <w:nsid w:val="63B57065"/>
    <w:multiLevelType w:val="hybridMultilevel"/>
    <w:tmpl w:val="3708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FF7A2F"/>
    <w:multiLevelType w:val="hybridMultilevel"/>
    <w:tmpl w:val="531A6B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10E6D23"/>
    <w:multiLevelType w:val="hybridMultilevel"/>
    <w:tmpl w:val="6C1279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16cid:durableId="992568523">
    <w:abstractNumId w:val="4"/>
  </w:num>
  <w:num w:numId="2" w16cid:durableId="1531070211">
    <w:abstractNumId w:val="5"/>
  </w:num>
  <w:num w:numId="3" w16cid:durableId="835146627">
    <w:abstractNumId w:val="8"/>
  </w:num>
  <w:num w:numId="4" w16cid:durableId="1968734154">
    <w:abstractNumId w:val="7"/>
  </w:num>
  <w:num w:numId="5" w16cid:durableId="1117605745">
    <w:abstractNumId w:val="3"/>
  </w:num>
  <w:num w:numId="6" w16cid:durableId="1805854199">
    <w:abstractNumId w:val="9"/>
  </w:num>
  <w:num w:numId="7" w16cid:durableId="1678075397">
    <w:abstractNumId w:val="0"/>
  </w:num>
  <w:num w:numId="8" w16cid:durableId="1664777386">
    <w:abstractNumId w:val="6"/>
  </w:num>
  <w:num w:numId="9" w16cid:durableId="2105299463">
    <w:abstractNumId w:val="1"/>
  </w:num>
  <w:num w:numId="10" w16cid:durableId="1315329292">
    <w:abstractNumId w:val="2"/>
  </w:num>
  <w:num w:numId="11" w16cid:durableId="35458198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5176"/>
    <w:rsid w:val="0001560E"/>
    <w:rsid w:val="000162D6"/>
    <w:rsid w:val="00016517"/>
    <w:rsid w:val="000169BB"/>
    <w:rsid w:val="00016B98"/>
    <w:rsid w:val="00016E17"/>
    <w:rsid w:val="00017349"/>
    <w:rsid w:val="000202F8"/>
    <w:rsid w:val="00020A3A"/>
    <w:rsid w:val="00020A79"/>
    <w:rsid w:val="00021A88"/>
    <w:rsid w:val="00022A40"/>
    <w:rsid w:val="00022D69"/>
    <w:rsid w:val="00023DF9"/>
    <w:rsid w:val="0002483D"/>
    <w:rsid w:val="000254FF"/>
    <w:rsid w:val="000265B1"/>
    <w:rsid w:val="00026B94"/>
    <w:rsid w:val="000279D2"/>
    <w:rsid w:val="00030909"/>
    <w:rsid w:val="000310B9"/>
    <w:rsid w:val="0003175D"/>
    <w:rsid w:val="00031C90"/>
    <w:rsid w:val="0003306D"/>
    <w:rsid w:val="00033702"/>
    <w:rsid w:val="00034585"/>
    <w:rsid w:val="00034F2E"/>
    <w:rsid w:val="000362BB"/>
    <w:rsid w:val="000368E7"/>
    <w:rsid w:val="00036A15"/>
    <w:rsid w:val="00041DDC"/>
    <w:rsid w:val="000423FF"/>
    <w:rsid w:val="00042F5F"/>
    <w:rsid w:val="00043C1A"/>
    <w:rsid w:val="00046770"/>
    <w:rsid w:val="000500AB"/>
    <w:rsid w:val="00050C83"/>
    <w:rsid w:val="00050CB1"/>
    <w:rsid w:val="000511C1"/>
    <w:rsid w:val="00051772"/>
    <w:rsid w:val="000520F6"/>
    <w:rsid w:val="00052636"/>
    <w:rsid w:val="000528F7"/>
    <w:rsid w:val="00052DA4"/>
    <w:rsid w:val="00053043"/>
    <w:rsid w:val="000543BA"/>
    <w:rsid w:val="000565DE"/>
    <w:rsid w:val="00056F14"/>
    <w:rsid w:val="00057E86"/>
    <w:rsid w:val="0006078E"/>
    <w:rsid w:val="00060B09"/>
    <w:rsid w:val="000625BA"/>
    <w:rsid w:val="00062E14"/>
    <w:rsid w:val="000630CA"/>
    <w:rsid w:val="0006379E"/>
    <w:rsid w:val="0006575D"/>
    <w:rsid w:val="00066062"/>
    <w:rsid w:val="00066B2A"/>
    <w:rsid w:val="00066BAA"/>
    <w:rsid w:val="000708C5"/>
    <w:rsid w:val="00070EA0"/>
    <w:rsid w:val="00072B83"/>
    <w:rsid w:val="00073542"/>
    <w:rsid w:val="00074E7A"/>
    <w:rsid w:val="000759B9"/>
    <w:rsid w:val="00075E94"/>
    <w:rsid w:val="00076095"/>
    <w:rsid w:val="0007633E"/>
    <w:rsid w:val="00076A50"/>
    <w:rsid w:val="000772AD"/>
    <w:rsid w:val="0008026F"/>
    <w:rsid w:val="00080333"/>
    <w:rsid w:val="00080C09"/>
    <w:rsid w:val="00080C59"/>
    <w:rsid w:val="00080FC7"/>
    <w:rsid w:val="000825A5"/>
    <w:rsid w:val="00084F72"/>
    <w:rsid w:val="00085F2A"/>
    <w:rsid w:val="000862C4"/>
    <w:rsid w:val="00086331"/>
    <w:rsid w:val="0008655A"/>
    <w:rsid w:val="0008726C"/>
    <w:rsid w:val="00091952"/>
    <w:rsid w:val="00092E64"/>
    <w:rsid w:val="000944F7"/>
    <w:rsid w:val="00094897"/>
    <w:rsid w:val="0009610F"/>
    <w:rsid w:val="00097720"/>
    <w:rsid w:val="00097C7E"/>
    <w:rsid w:val="00097CF3"/>
    <w:rsid w:val="000A2D66"/>
    <w:rsid w:val="000A2F9C"/>
    <w:rsid w:val="000A337F"/>
    <w:rsid w:val="000A3A93"/>
    <w:rsid w:val="000A3C76"/>
    <w:rsid w:val="000A566A"/>
    <w:rsid w:val="000A63F7"/>
    <w:rsid w:val="000A715A"/>
    <w:rsid w:val="000A76B4"/>
    <w:rsid w:val="000A79F1"/>
    <w:rsid w:val="000A7B96"/>
    <w:rsid w:val="000B04D7"/>
    <w:rsid w:val="000B0BBA"/>
    <w:rsid w:val="000B0E97"/>
    <w:rsid w:val="000B1849"/>
    <w:rsid w:val="000B1CF8"/>
    <w:rsid w:val="000B2A0C"/>
    <w:rsid w:val="000B307B"/>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914"/>
    <w:rsid w:val="000C2A19"/>
    <w:rsid w:val="000C3678"/>
    <w:rsid w:val="000C521C"/>
    <w:rsid w:val="000C5237"/>
    <w:rsid w:val="000C57E4"/>
    <w:rsid w:val="000C6006"/>
    <w:rsid w:val="000D057C"/>
    <w:rsid w:val="000D06E6"/>
    <w:rsid w:val="000D0C60"/>
    <w:rsid w:val="000D1285"/>
    <w:rsid w:val="000D12A0"/>
    <w:rsid w:val="000D16DB"/>
    <w:rsid w:val="000D17ED"/>
    <w:rsid w:val="000D1F14"/>
    <w:rsid w:val="000D1FDA"/>
    <w:rsid w:val="000D2123"/>
    <w:rsid w:val="000D29AE"/>
    <w:rsid w:val="000D2F1A"/>
    <w:rsid w:val="000D2F86"/>
    <w:rsid w:val="000D3707"/>
    <w:rsid w:val="000D3895"/>
    <w:rsid w:val="000D5B5B"/>
    <w:rsid w:val="000D7AA1"/>
    <w:rsid w:val="000D7C7B"/>
    <w:rsid w:val="000E00DE"/>
    <w:rsid w:val="000E0714"/>
    <w:rsid w:val="000E15B4"/>
    <w:rsid w:val="000E1692"/>
    <w:rsid w:val="000E23B5"/>
    <w:rsid w:val="000E279E"/>
    <w:rsid w:val="000E31E0"/>
    <w:rsid w:val="000E31F4"/>
    <w:rsid w:val="000E53A5"/>
    <w:rsid w:val="000E64A3"/>
    <w:rsid w:val="000F0AD4"/>
    <w:rsid w:val="000F279B"/>
    <w:rsid w:val="000F2F6D"/>
    <w:rsid w:val="000F31F3"/>
    <w:rsid w:val="000F382E"/>
    <w:rsid w:val="000F3F19"/>
    <w:rsid w:val="000F53A4"/>
    <w:rsid w:val="000F5708"/>
    <w:rsid w:val="000F5D9F"/>
    <w:rsid w:val="000F7266"/>
    <w:rsid w:val="00100C14"/>
    <w:rsid w:val="00101921"/>
    <w:rsid w:val="00102EA7"/>
    <w:rsid w:val="00105E64"/>
    <w:rsid w:val="0010629D"/>
    <w:rsid w:val="001066E5"/>
    <w:rsid w:val="00106ED7"/>
    <w:rsid w:val="001075E1"/>
    <w:rsid w:val="00110C75"/>
    <w:rsid w:val="0011125F"/>
    <w:rsid w:val="00111C35"/>
    <w:rsid w:val="00112132"/>
    <w:rsid w:val="001129B0"/>
    <w:rsid w:val="00113A7A"/>
    <w:rsid w:val="00113B63"/>
    <w:rsid w:val="001147D4"/>
    <w:rsid w:val="001148CB"/>
    <w:rsid w:val="00115C31"/>
    <w:rsid w:val="00116562"/>
    <w:rsid w:val="00117D5F"/>
    <w:rsid w:val="00120559"/>
    <w:rsid w:val="00121ADA"/>
    <w:rsid w:val="00121AE6"/>
    <w:rsid w:val="00122C59"/>
    <w:rsid w:val="00122E4D"/>
    <w:rsid w:val="00123AFE"/>
    <w:rsid w:val="00126CC2"/>
    <w:rsid w:val="0013052B"/>
    <w:rsid w:val="00130559"/>
    <w:rsid w:val="00130736"/>
    <w:rsid w:val="001307B1"/>
    <w:rsid w:val="00131850"/>
    <w:rsid w:val="0013193D"/>
    <w:rsid w:val="001328FB"/>
    <w:rsid w:val="001335CD"/>
    <w:rsid w:val="00133F1E"/>
    <w:rsid w:val="001343E9"/>
    <w:rsid w:val="00134EE1"/>
    <w:rsid w:val="001356DF"/>
    <w:rsid w:val="00135BFA"/>
    <w:rsid w:val="001379D5"/>
    <w:rsid w:val="0014062D"/>
    <w:rsid w:val="0014169D"/>
    <w:rsid w:val="0014174E"/>
    <w:rsid w:val="001427A5"/>
    <w:rsid w:val="00142FEE"/>
    <w:rsid w:val="0014335A"/>
    <w:rsid w:val="001437B8"/>
    <w:rsid w:val="00144D69"/>
    <w:rsid w:val="0014653D"/>
    <w:rsid w:val="00146657"/>
    <w:rsid w:val="0014779F"/>
    <w:rsid w:val="0015386D"/>
    <w:rsid w:val="00153A43"/>
    <w:rsid w:val="00153A7C"/>
    <w:rsid w:val="00155B5E"/>
    <w:rsid w:val="001563FE"/>
    <w:rsid w:val="0015641A"/>
    <w:rsid w:val="001567AD"/>
    <w:rsid w:val="00160B16"/>
    <w:rsid w:val="001617B9"/>
    <w:rsid w:val="00162062"/>
    <w:rsid w:val="00162AE0"/>
    <w:rsid w:val="00163895"/>
    <w:rsid w:val="00164B70"/>
    <w:rsid w:val="001650FA"/>
    <w:rsid w:val="001654F6"/>
    <w:rsid w:val="00165BF0"/>
    <w:rsid w:val="00166168"/>
    <w:rsid w:val="001667CF"/>
    <w:rsid w:val="0016710A"/>
    <w:rsid w:val="001700AD"/>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BD5"/>
    <w:rsid w:val="00184D7C"/>
    <w:rsid w:val="00184EBD"/>
    <w:rsid w:val="00185793"/>
    <w:rsid w:val="0018615A"/>
    <w:rsid w:val="0018624A"/>
    <w:rsid w:val="001864AA"/>
    <w:rsid w:val="00187C04"/>
    <w:rsid w:val="00187DF5"/>
    <w:rsid w:val="00190CEF"/>
    <w:rsid w:val="00190E4C"/>
    <w:rsid w:val="00191024"/>
    <w:rsid w:val="001916E0"/>
    <w:rsid w:val="001924E2"/>
    <w:rsid w:val="00192778"/>
    <w:rsid w:val="001954E4"/>
    <w:rsid w:val="00196555"/>
    <w:rsid w:val="00197475"/>
    <w:rsid w:val="00197552"/>
    <w:rsid w:val="00197AFB"/>
    <w:rsid w:val="00197D5A"/>
    <w:rsid w:val="001A0665"/>
    <w:rsid w:val="001A0A22"/>
    <w:rsid w:val="001A1301"/>
    <w:rsid w:val="001A1B6C"/>
    <w:rsid w:val="001A48E7"/>
    <w:rsid w:val="001A4DDA"/>
    <w:rsid w:val="001A583A"/>
    <w:rsid w:val="001A5A6F"/>
    <w:rsid w:val="001A60B2"/>
    <w:rsid w:val="001A6D00"/>
    <w:rsid w:val="001A73FF"/>
    <w:rsid w:val="001A7C7E"/>
    <w:rsid w:val="001B0500"/>
    <w:rsid w:val="001B1E69"/>
    <w:rsid w:val="001B42B3"/>
    <w:rsid w:val="001B66B5"/>
    <w:rsid w:val="001B762A"/>
    <w:rsid w:val="001C10AA"/>
    <w:rsid w:val="001C5A6F"/>
    <w:rsid w:val="001C6558"/>
    <w:rsid w:val="001C678B"/>
    <w:rsid w:val="001C693A"/>
    <w:rsid w:val="001D13BC"/>
    <w:rsid w:val="001D1A76"/>
    <w:rsid w:val="001D1E37"/>
    <w:rsid w:val="001D3136"/>
    <w:rsid w:val="001D3462"/>
    <w:rsid w:val="001D37D0"/>
    <w:rsid w:val="001D3912"/>
    <w:rsid w:val="001D47E9"/>
    <w:rsid w:val="001D4A3A"/>
    <w:rsid w:val="001D5486"/>
    <w:rsid w:val="001D5502"/>
    <w:rsid w:val="001D562E"/>
    <w:rsid w:val="001D58CF"/>
    <w:rsid w:val="001E0A17"/>
    <w:rsid w:val="001E1665"/>
    <w:rsid w:val="001E33CA"/>
    <w:rsid w:val="001E588D"/>
    <w:rsid w:val="001E68E4"/>
    <w:rsid w:val="001E6A20"/>
    <w:rsid w:val="001E700B"/>
    <w:rsid w:val="001E74AC"/>
    <w:rsid w:val="001E7552"/>
    <w:rsid w:val="001E7E3E"/>
    <w:rsid w:val="001F0276"/>
    <w:rsid w:val="001F29BE"/>
    <w:rsid w:val="001F2E5D"/>
    <w:rsid w:val="001F307D"/>
    <w:rsid w:val="001F3D23"/>
    <w:rsid w:val="001F4D01"/>
    <w:rsid w:val="001F50A8"/>
    <w:rsid w:val="001F5F1A"/>
    <w:rsid w:val="001F6394"/>
    <w:rsid w:val="001F66B5"/>
    <w:rsid w:val="001F66CE"/>
    <w:rsid w:val="001F7573"/>
    <w:rsid w:val="001F7625"/>
    <w:rsid w:val="001F7F46"/>
    <w:rsid w:val="00200C1D"/>
    <w:rsid w:val="0020149C"/>
    <w:rsid w:val="00201F65"/>
    <w:rsid w:val="002022E7"/>
    <w:rsid w:val="002026D9"/>
    <w:rsid w:val="002035BE"/>
    <w:rsid w:val="00203FBB"/>
    <w:rsid w:val="00205953"/>
    <w:rsid w:val="002066CA"/>
    <w:rsid w:val="00206DC7"/>
    <w:rsid w:val="00207CFC"/>
    <w:rsid w:val="00210412"/>
    <w:rsid w:val="00210D48"/>
    <w:rsid w:val="0021126F"/>
    <w:rsid w:val="0021211D"/>
    <w:rsid w:val="00212BAE"/>
    <w:rsid w:val="00213892"/>
    <w:rsid w:val="00213A90"/>
    <w:rsid w:val="00214616"/>
    <w:rsid w:val="00215EDB"/>
    <w:rsid w:val="0021683D"/>
    <w:rsid w:val="00217C75"/>
    <w:rsid w:val="0022004A"/>
    <w:rsid w:val="002203F3"/>
    <w:rsid w:val="002209AF"/>
    <w:rsid w:val="00220DBF"/>
    <w:rsid w:val="00222656"/>
    <w:rsid w:val="00223084"/>
    <w:rsid w:val="002235DD"/>
    <w:rsid w:val="00225FC5"/>
    <w:rsid w:val="0022683C"/>
    <w:rsid w:val="002273F2"/>
    <w:rsid w:val="0023059E"/>
    <w:rsid w:val="00230994"/>
    <w:rsid w:val="00230D3E"/>
    <w:rsid w:val="00231805"/>
    <w:rsid w:val="0023185D"/>
    <w:rsid w:val="002336B9"/>
    <w:rsid w:val="00234A70"/>
    <w:rsid w:val="002359CE"/>
    <w:rsid w:val="00236111"/>
    <w:rsid w:val="002363D4"/>
    <w:rsid w:val="002369A8"/>
    <w:rsid w:val="00236C5A"/>
    <w:rsid w:val="00237059"/>
    <w:rsid w:val="00240974"/>
    <w:rsid w:val="00240D09"/>
    <w:rsid w:val="00240D0E"/>
    <w:rsid w:val="002411B7"/>
    <w:rsid w:val="00241BE4"/>
    <w:rsid w:val="00242107"/>
    <w:rsid w:val="00242C89"/>
    <w:rsid w:val="002432D1"/>
    <w:rsid w:val="00243F2F"/>
    <w:rsid w:val="00244C13"/>
    <w:rsid w:val="00244D9B"/>
    <w:rsid w:val="00245C46"/>
    <w:rsid w:val="00245FC2"/>
    <w:rsid w:val="00246146"/>
    <w:rsid w:val="00246537"/>
    <w:rsid w:val="002468C0"/>
    <w:rsid w:val="002468F5"/>
    <w:rsid w:val="00247030"/>
    <w:rsid w:val="002472C7"/>
    <w:rsid w:val="0024736E"/>
    <w:rsid w:val="00250874"/>
    <w:rsid w:val="00251649"/>
    <w:rsid w:val="002518E5"/>
    <w:rsid w:val="002519D7"/>
    <w:rsid w:val="00251D8D"/>
    <w:rsid w:val="002525B6"/>
    <w:rsid w:val="0025274C"/>
    <w:rsid w:val="00252AFC"/>
    <w:rsid w:val="00252CD8"/>
    <w:rsid w:val="002534C0"/>
    <w:rsid w:val="00255036"/>
    <w:rsid w:val="002556B6"/>
    <w:rsid w:val="002557CD"/>
    <w:rsid w:val="0025766A"/>
    <w:rsid w:val="00257988"/>
    <w:rsid w:val="00260912"/>
    <w:rsid w:val="00260FFB"/>
    <w:rsid w:val="00261616"/>
    <w:rsid w:val="00262363"/>
    <w:rsid w:val="002638AA"/>
    <w:rsid w:val="00263ADF"/>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5D4E"/>
    <w:rsid w:val="00275E3E"/>
    <w:rsid w:val="002772DF"/>
    <w:rsid w:val="002772E9"/>
    <w:rsid w:val="00277AF4"/>
    <w:rsid w:val="0028060D"/>
    <w:rsid w:val="0028151C"/>
    <w:rsid w:val="0028177C"/>
    <w:rsid w:val="002820B2"/>
    <w:rsid w:val="00282A2D"/>
    <w:rsid w:val="00282D0F"/>
    <w:rsid w:val="00282EA5"/>
    <w:rsid w:val="00283363"/>
    <w:rsid w:val="00284292"/>
    <w:rsid w:val="00284D4C"/>
    <w:rsid w:val="002856A0"/>
    <w:rsid w:val="0028619D"/>
    <w:rsid w:val="0028716E"/>
    <w:rsid w:val="00291919"/>
    <w:rsid w:val="002924DC"/>
    <w:rsid w:val="00292C8B"/>
    <w:rsid w:val="002938F2"/>
    <w:rsid w:val="002939B6"/>
    <w:rsid w:val="0029407E"/>
    <w:rsid w:val="002944DE"/>
    <w:rsid w:val="0029580D"/>
    <w:rsid w:val="00295C12"/>
    <w:rsid w:val="00295D48"/>
    <w:rsid w:val="00296588"/>
    <w:rsid w:val="002967B1"/>
    <w:rsid w:val="00296CDE"/>
    <w:rsid w:val="00297086"/>
    <w:rsid w:val="002A29E0"/>
    <w:rsid w:val="002A2F8A"/>
    <w:rsid w:val="002A4663"/>
    <w:rsid w:val="002A4F63"/>
    <w:rsid w:val="002A6CCD"/>
    <w:rsid w:val="002A6E69"/>
    <w:rsid w:val="002A6F43"/>
    <w:rsid w:val="002A7A76"/>
    <w:rsid w:val="002B1619"/>
    <w:rsid w:val="002B19ED"/>
    <w:rsid w:val="002B1F69"/>
    <w:rsid w:val="002B360E"/>
    <w:rsid w:val="002B42C8"/>
    <w:rsid w:val="002B4911"/>
    <w:rsid w:val="002B4972"/>
    <w:rsid w:val="002B5FDB"/>
    <w:rsid w:val="002B65C3"/>
    <w:rsid w:val="002B6A8A"/>
    <w:rsid w:val="002B7A43"/>
    <w:rsid w:val="002B7C00"/>
    <w:rsid w:val="002C0072"/>
    <w:rsid w:val="002C0207"/>
    <w:rsid w:val="002C02E9"/>
    <w:rsid w:val="002C02FF"/>
    <w:rsid w:val="002C11FE"/>
    <w:rsid w:val="002C12EC"/>
    <w:rsid w:val="002C1617"/>
    <w:rsid w:val="002C37A2"/>
    <w:rsid w:val="002C3B84"/>
    <w:rsid w:val="002C3FAE"/>
    <w:rsid w:val="002C458F"/>
    <w:rsid w:val="002C48EA"/>
    <w:rsid w:val="002C5014"/>
    <w:rsid w:val="002C723F"/>
    <w:rsid w:val="002C7398"/>
    <w:rsid w:val="002C7757"/>
    <w:rsid w:val="002C7AB0"/>
    <w:rsid w:val="002C7CC1"/>
    <w:rsid w:val="002D01B8"/>
    <w:rsid w:val="002D2FFF"/>
    <w:rsid w:val="002D42DD"/>
    <w:rsid w:val="002D4E1B"/>
    <w:rsid w:val="002D52C9"/>
    <w:rsid w:val="002D67BD"/>
    <w:rsid w:val="002D7EE0"/>
    <w:rsid w:val="002E0771"/>
    <w:rsid w:val="002E1A8D"/>
    <w:rsid w:val="002E2843"/>
    <w:rsid w:val="002E3486"/>
    <w:rsid w:val="002E4AC4"/>
    <w:rsid w:val="002E5C08"/>
    <w:rsid w:val="002E603E"/>
    <w:rsid w:val="002E638F"/>
    <w:rsid w:val="002E6C97"/>
    <w:rsid w:val="002E6C99"/>
    <w:rsid w:val="002F0228"/>
    <w:rsid w:val="002F0241"/>
    <w:rsid w:val="002F0346"/>
    <w:rsid w:val="002F1E6D"/>
    <w:rsid w:val="002F1F5A"/>
    <w:rsid w:val="002F206B"/>
    <w:rsid w:val="002F20F5"/>
    <w:rsid w:val="002F3416"/>
    <w:rsid w:val="002F4B7A"/>
    <w:rsid w:val="002F50D2"/>
    <w:rsid w:val="002F6A35"/>
    <w:rsid w:val="002F6E80"/>
    <w:rsid w:val="002F7394"/>
    <w:rsid w:val="002F75D9"/>
    <w:rsid w:val="002F7F29"/>
    <w:rsid w:val="00302177"/>
    <w:rsid w:val="00302628"/>
    <w:rsid w:val="00303CDE"/>
    <w:rsid w:val="0030464F"/>
    <w:rsid w:val="0030586E"/>
    <w:rsid w:val="0030777A"/>
    <w:rsid w:val="00307E1C"/>
    <w:rsid w:val="00312510"/>
    <w:rsid w:val="00312931"/>
    <w:rsid w:val="00312BD9"/>
    <w:rsid w:val="00312F8A"/>
    <w:rsid w:val="00313874"/>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931"/>
    <w:rsid w:val="003279D0"/>
    <w:rsid w:val="00327BA9"/>
    <w:rsid w:val="00330EE9"/>
    <w:rsid w:val="00330F88"/>
    <w:rsid w:val="00332272"/>
    <w:rsid w:val="00333783"/>
    <w:rsid w:val="00335C0A"/>
    <w:rsid w:val="0034026E"/>
    <w:rsid w:val="003402B5"/>
    <w:rsid w:val="003408E5"/>
    <w:rsid w:val="0034225E"/>
    <w:rsid w:val="003435B3"/>
    <w:rsid w:val="00345A96"/>
    <w:rsid w:val="00345BBE"/>
    <w:rsid w:val="003465C6"/>
    <w:rsid w:val="003467D9"/>
    <w:rsid w:val="00346886"/>
    <w:rsid w:val="003468AC"/>
    <w:rsid w:val="003473B5"/>
    <w:rsid w:val="003509FC"/>
    <w:rsid w:val="00351600"/>
    <w:rsid w:val="00351B1D"/>
    <w:rsid w:val="00352743"/>
    <w:rsid w:val="00353535"/>
    <w:rsid w:val="00353626"/>
    <w:rsid w:val="00353B47"/>
    <w:rsid w:val="003541DA"/>
    <w:rsid w:val="00354577"/>
    <w:rsid w:val="003546E7"/>
    <w:rsid w:val="00354D3A"/>
    <w:rsid w:val="003552CD"/>
    <w:rsid w:val="003559FE"/>
    <w:rsid w:val="00355A45"/>
    <w:rsid w:val="00355F4B"/>
    <w:rsid w:val="0035670B"/>
    <w:rsid w:val="00356C58"/>
    <w:rsid w:val="003612D3"/>
    <w:rsid w:val="003622B4"/>
    <w:rsid w:val="00362404"/>
    <w:rsid w:val="00363687"/>
    <w:rsid w:val="00364737"/>
    <w:rsid w:val="003648E8"/>
    <w:rsid w:val="003663F9"/>
    <w:rsid w:val="00366564"/>
    <w:rsid w:val="003669F5"/>
    <w:rsid w:val="00366C25"/>
    <w:rsid w:val="00367300"/>
    <w:rsid w:val="00370DEF"/>
    <w:rsid w:val="00371F65"/>
    <w:rsid w:val="003731F3"/>
    <w:rsid w:val="00373D44"/>
    <w:rsid w:val="003744BB"/>
    <w:rsid w:val="00374BC1"/>
    <w:rsid w:val="00375BE1"/>
    <w:rsid w:val="0037672B"/>
    <w:rsid w:val="003770DD"/>
    <w:rsid w:val="003773EE"/>
    <w:rsid w:val="00381472"/>
    <w:rsid w:val="003815D1"/>
    <w:rsid w:val="003818C5"/>
    <w:rsid w:val="00381968"/>
    <w:rsid w:val="003824F2"/>
    <w:rsid w:val="00382D28"/>
    <w:rsid w:val="003830AE"/>
    <w:rsid w:val="003834DC"/>
    <w:rsid w:val="00384655"/>
    <w:rsid w:val="0038496F"/>
    <w:rsid w:val="00385AAA"/>
    <w:rsid w:val="00385C1C"/>
    <w:rsid w:val="0038626B"/>
    <w:rsid w:val="0038631C"/>
    <w:rsid w:val="003874FE"/>
    <w:rsid w:val="003878FA"/>
    <w:rsid w:val="003931CF"/>
    <w:rsid w:val="00393966"/>
    <w:rsid w:val="00393AE7"/>
    <w:rsid w:val="003955BA"/>
    <w:rsid w:val="00395C23"/>
    <w:rsid w:val="00395C5E"/>
    <w:rsid w:val="00397A91"/>
    <w:rsid w:val="003A0709"/>
    <w:rsid w:val="003A0AD2"/>
    <w:rsid w:val="003A30FC"/>
    <w:rsid w:val="003A364E"/>
    <w:rsid w:val="003A3F7F"/>
    <w:rsid w:val="003A4A74"/>
    <w:rsid w:val="003A4FF0"/>
    <w:rsid w:val="003A58BB"/>
    <w:rsid w:val="003A6A93"/>
    <w:rsid w:val="003A6FC7"/>
    <w:rsid w:val="003A7345"/>
    <w:rsid w:val="003A748C"/>
    <w:rsid w:val="003A7B18"/>
    <w:rsid w:val="003A7EAB"/>
    <w:rsid w:val="003B0217"/>
    <w:rsid w:val="003B1E3D"/>
    <w:rsid w:val="003B25DF"/>
    <w:rsid w:val="003B38C6"/>
    <w:rsid w:val="003B433F"/>
    <w:rsid w:val="003B43EA"/>
    <w:rsid w:val="003B4543"/>
    <w:rsid w:val="003B4953"/>
    <w:rsid w:val="003B4C5D"/>
    <w:rsid w:val="003B5CC0"/>
    <w:rsid w:val="003B5E14"/>
    <w:rsid w:val="003B65EA"/>
    <w:rsid w:val="003B7064"/>
    <w:rsid w:val="003B777D"/>
    <w:rsid w:val="003C069D"/>
    <w:rsid w:val="003C38FE"/>
    <w:rsid w:val="003C3C10"/>
    <w:rsid w:val="003C3E3F"/>
    <w:rsid w:val="003C4040"/>
    <w:rsid w:val="003C427D"/>
    <w:rsid w:val="003C757F"/>
    <w:rsid w:val="003C782F"/>
    <w:rsid w:val="003D0C0F"/>
    <w:rsid w:val="003D17A4"/>
    <w:rsid w:val="003D18A6"/>
    <w:rsid w:val="003D24C9"/>
    <w:rsid w:val="003D2686"/>
    <w:rsid w:val="003D325D"/>
    <w:rsid w:val="003D3E41"/>
    <w:rsid w:val="003D431A"/>
    <w:rsid w:val="003D5278"/>
    <w:rsid w:val="003D5601"/>
    <w:rsid w:val="003D5FDD"/>
    <w:rsid w:val="003D6029"/>
    <w:rsid w:val="003D78EC"/>
    <w:rsid w:val="003D7DF3"/>
    <w:rsid w:val="003E29B3"/>
    <w:rsid w:val="003E2A8F"/>
    <w:rsid w:val="003E4325"/>
    <w:rsid w:val="003E4DEB"/>
    <w:rsid w:val="003E4FB5"/>
    <w:rsid w:val="003E561B"/>
    <w:rsid w:val="003E5A9D"/>
    <w:rsid w:val="003E6519"/>
    <w:rsid w:val="003E7C88"/>
    <w:rsid w:val="003E7D24"/>
    <w:rsid w:val="003F0E6E"/>
    <w:rsid w:val="003F1481"/>
    <w:rsid w:val="003F180F"/>
    <w:rsid w:val="003F25AF"/>
    <w:rsid w:val="003F2D4D"/>
    <w:rsid w:val="003F3CDD"/>
    <w:rsid w:val="003F5AC9"/>
    <w:rsid w:val="003F69C8"/>
    <w:rsid w:val="0040056B"/>
    <w:rsid w:val="004019F2"/>
    <w:rsid w:val="00402674"/>
    <w:rsid w:val="00402AC2"/>
    <w:rsid w:val="00403052"/>
    <w:rsid w:val="004105F7"/>
    <w:rsid w:val="0041092A"/>
    <w:rsid w:val="00411462"/>
    <w:rsid w:val="00411877"/>
    <w:rsid w:val="004120FC"/>
    <w:rsid w:val="004123AD"/>
    <w:rsid w:val="00412E81"/>
    <w:rsid w:val="004141C3"/>
    <w:rsid w:val="00414A4E"/>
    <w:rsid w:val="00414B12"/>
    <w:rsid w:val="00415874"/>
    <w:rsid w:val="00415D6F"/>
    <w:rsid w:val="00415FE1"/>
    <w:rsid w:val="004171C6"/>
    <w:rsid w:val="00417423"/>
    <w:rsid w:val="00417920"/>
    <w:rsid w:val="00417B97"/>
    <w:rsid w:val="00417F48"/>
    <w:rsid w:val="004202E7"/>
    <w:rsid w:val="00420D30"/>
    <w:rsid w:val="004212C1"/>
    <w:rsid w:val="00421A53"/>
    <w:rsid w:val="0042204D"/>
    <w:rsid w:val="00422314"/>
    <w:rsid w:val="00423B64"/>
    <w:rsid w:val="00423BE2"/>
    <w:rsid w:val="00423CBD"/>
    <w:rsid w:val="00424E4B"/>
    <w:rsid w:val="00425619"/>
    <w:rsid w:val="00426E8B"/>
    <w:rsid w:val="004300F6"/>
    <w:rsid w:val="004306E6"/>
    <w:rsid w:val="00430BB2"/>
    <w:rsid w:val="00431360"/>
    <w:rsid w:val="00431547"/>
    <w:rsid w:val="0043159B"/>
    <w:rsid w:val="00431679"/>
    <w:rsid w:val="004324D6"/>
    <w:rsid w:val="00432DA5"/>
    <w:rsid w:val="00433010"/>
    <w:rsid w:val="004353D7"/>
    <w:rsid w:val="00435880"/>
    <w:rsid w:val="00436A73"/>
    <w:rsid w:val="004407E3"/>
    <w:rsid w:val="00440BAC"/>
    <w:rsid w:val="00441335"/>
    <w:rsid w:val="004415FC"/>
    <w:rsid w:val="004416A8"/>
    <w:rsid w:val="0044255A"/>
    <w:rsid w:val="004425A1"/>
    <w:rsid w:val="0044333F"/>
    <w:rsid w:val="004437F6"/>
    <w:rsid w:val="0044513A"/>
    <w:rsid w:val="004455C3"/>
    <w:rsid w:val="00445B74"/>
    <w:rsid w:val="00446412"/>
    <w:rsid w:val="004467C7"/>
    <w:rsid w:val="00446D10"/>
    <w:rsid w:val="00446D16"/>
    <w:rsid w:val="00446D1F"/>
    <w:rsid w:val="00447326"/>
    <w:rsid w:val="004478BF"/>
    <w:rsid w:val="00447C51"/>
    <w:rsid w:val="00450156"/>
    <w:rsid w:val="0045071A"/>
    <w:rsid w:val="0045292E"/>
    <w:rsid w:val="00453329"/>
    <w:rsid w:val="00453A25"/>
    <w:rsid w:val="00454B0C"/>
    <w:rsid w:val="00455743"/>
    <w:rsid w:val="00455BE3"/>
    <w:rsid w:val="00456A73"/>
    <w:rsid w:val="0045775B"/>
    <w:rsid w:val="004617CE"/>
    <w:rsid w:val="004619FB"/>
    <w:rsid w:val="00462A67"/>
    <w:rsid w:val="0046354D"/>
    <w:rsid w:val="004650B0"/>
    <w:rsid w:val="004663D9"/>
    <w:rsid w:val="00466562"/>
    <w:rsid w:val="00466DD7"/>
    <w:rsid w:val="00467F37"/>
    <w:rsid w:val="00470237"/>
    <w:rsid w:val="00470519"/>
    <w:rsid w:val="004709F2"/>
    <w:rsid w:val="00470C29"/>
    <w:rsid w:val="00470D84"/>
    <w:rsid w:val="00471057"/>
    <w:rsid w:val="00471EFB"/>
    <w:rsid w:val="004721C4"/>
    <w:rsid w:val="004728ED"/>
    <w:rsid w:val="0047350F"/>
    <w:rsid w:val="0047374C"/>
    <w:rsid w:val="00473B52"/>
    <w:rsid w:val="00474866"/>
    <w:rsid w:val="00476758"/>
    <w:rsid w:val="00476B4F"/>
    <w:rsid w:val="00477A22"/>
    <w:rsid w:val="00480703"/>
    <w:rsid w:val="00480D7D"/>
    <w:rsid w:val="00482655"/>
    <w:rsid w:val="004839BA"/>
    <w:rsid w:val="0048474A"/>
    <w:rsid w:val="0048485C"/>
    <w:rsid w:val="004849C8"/>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2F05"/>
    <w:rsid w:val="00492F44"/>
    <w:rsid w:val="004935D0"/>
    <w:rsid w:val="004945BD"/>
    <w:rsid w:val="004950B3"/>
    <w:rsid w:val="0049676B"/>
    <w:rsid w:val="00496E7D"/>
    <w:rsid w:val="00497806"/>
    <w:rsid w:val="00497984"/>
    <w:rsid w:val="004A0C6A"/>
    <w:rsid w:val="004A0FE8"/>
    <w:rsid w:val="004A265A"/>
    <w:rsid w:val="004A39A3"/>
    <w:rsid w:val="004A3D5E"/>
    <w:rsid w:val="004A4111"/>
    <w:rsid w:val="004A5626"/>
    <w:rsid w:val="004A6855"/>
    <w:rsid w:val="004A728A"/>
    <w:rsid w:val="004B2805"/>
    <w:rsid w:val="004B3CD1"/>
    <w:rsid w:val="004B4C66"/>
    <w:rsid w:val="004B4CD6"/>
    <w:rsid w:val="004B56C6"/>
    <w:rsid w:val="004B59B4"/>
    <w:rsid w:val="004B668D"/>
    <w:rsid w:val="004B6C17"/>
    <w:rsid w:val="004B787F"/>
    <w:rsid w:val="004C048A"/>
    <w:rsid w:val="004C14CB"/>
    <w:rsid w:val="004C18F4"/>
    <w:rsid w:val="004C2F24"/>
    <w:rsid w:val="004C320C"/>
    <w:rsid w:val="004C3C6A"/>
    <w:rsid w:val="004C3FFC"/>
    <w:rsid w:val="004C47A3"/>
    <w:rsid w:val="004C4DE9"/>
    <w:rsid w:val="004C6134"/>
    <w:rsid w:val="004C6B57"/>
    <w:rsid w:val="004C778A"/>
    <w:rsid w:val="004D011B"/>
    <w:rsid w:val="004D0161"/>
    <w:rsid w:val="004D09AF"/>
    <w:rsid w:val="004D2F1B"/>
    <w:rsid w:val="004D2F9E"/>
    <w:rsid w:val="004D3F02"/>
    <w:rsid w:val="004D4944"/>
    <w:rsid w:val="004D4DDF"/>
    <w:rsid w:val="004D4E32"/>
    <w:rsid w:val="004D6C75"/>
    <w:rsid w:val="004D6EB0"/>
    <w:rsid w:val="004D742E"/>
    <w:rsid w:val="004E03EC"/>
    <w:rsid w:val="004E0C04"/>
    <w:rsid w:val="004E0E87"/>
    <w:rsid w:val="004E28C8"/>
    <w:rsid w:val="004E3456"/>
    <w:rsid w:val="004E3E60"/>
    <w:rsid w:val="004E4218"/>
    <w:rsid w:val="004E4C1A"/>
    <w:rsid w:val="004E5A07"/>
    <w:rsid w:val="004E5A64"/>
    <w:rsid w:val="004E794D"/>
    <w:rsid w:val="004F04A7"/>
    <w:rsid w:val="004F057A"/>
    <w:rsid w:val="004F0CB4"/>
    <w:rsid w:val="004F31D3"/>
    <w:rsid w:val="004F380D"/>
    <w:rsid w:val="004F44DD"/>
    <w:rsid w:val="004F58A2"/>
    <w:rsid w:val="004F5E18"/>
    <w:rsid w:val="004F64B1"/>
    <w:rsid w:val="004F7DD0"/>
    <w:rsid w:val="0050203D"/>
    <w:rsid w:val="0050261B"/>
    <w:rsid w:val="00503FBE"/>
    <w:rsid w:val="005055BE"/>
    <w:rsid w:val="005055F5"/>
    <w:rsid w:val="00505EA4"/>
    <w:rsid w:val="005068B4"/>
    <w:rsid w:val="00506B68"/>
    <w:rsid w:val="0050718B"/>
    <w:rsid w:val="00507562"/>
    <w:rsid w:val="005076E9"/>
    <w:rsid w:val="00511CDC"/>
    <w:rsid w:val="00513D65"/>
    <w:rsid w:val="00515101"/>
    <w:rsid w:val="005160CD"/>
    <w:rsid w:val="005201CC"/>
    <w:rsid w:val="00520F88"/>
    <w:rsid w:val="005214CA"/>
    <w:rsid w:val="0052203D"/>
    <w:rsid w:val="0052236A"/>
    <w:rsid w:val="005223E6"/>
    <w:rsid w:val="005224C7"/>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5EAB"/>
    <w:rsid w:val="00535EDB"/>
    <w:rsid w:val="00536EB6"/>
    <w:rsid w:val="00537128"/>
    <w:rsid w:val="00537BD4"/>
    <w:rsid w:val="005400EF"/>
    <w:rsid w:val="00540160"/>
    <w:rsid w:val="00541EB1"/>
    <w:rsid w:val="0054396B"/>
    <w:rsid w:val="0054432C"/>
    <w:rsid w:val="00544BE8"/>
    <w:rsid w:val="00546175"/>
    <w:rsid w:val="00546498"/>
    <w:rsid w:val="005474A6"/>
    <w:rsid w:val="00547F3E"/>
    <w:rsid w:val="005506E9"/>
    <w:rsid w:val="00550837"/>
    <w:rsid w:val="00550921"/>
    <w:rsid w:val="00553A8F"/>
    <w:rsid w:val="005561E9"/>
    <w:rsid w:val="005562FD"/>
    <w:rsid w:val="00557F93"/>
    <w:rsid w:val="00562967"/>
    <w:rsid w:val="005629CC"/>
    <w:rsid w:val="0056352A"/>
    <w:rsid w:val="0056399E"/>
    <w:rsid w:val="00563A14"/>
    <w:rsid w:val="00566FF7"/>
    <w:rsid w:val="005679F1"/>
    <w:rsid w:val="005700FA"/>
    <w:rsid w:val="00570934"/>
    <w:rsid w:val="00570FB8"/>
    <w:rsid w:val="00572CB2"/>
    <w:rsid w:val="00572F92"/>
    <w:rsid w:val="0057368B"/>
    <w:rsid w:val="005739EB"/>
    <w:rsid w:val="00573AB5"/>
    <w:rsid w:val="0057479E"/>
    <w:rsid w:val="005760FE"/>
    <w:rsid w:val="00577C1F"/>
    <w:rsid w:val="00580FEA"/>
    <w:rsid w:val="00581682"/>
    <w:rsid w:val="0058208C"/>
    <w:rsid w:val="005828D8"/>
    <w:rsid w:val="00584D49"/>
    <w:rsid w:val="00585E31"/>
    <w:rsid w:val="00585FE7"/>
    <w:rsid w:val="00586821"/>
    <w:rsid w:val="00586FE5"/>
    <w:rsid w:val="00587D49"/>
    <w:rsid w:val="00587DB2"/>
    <w:rsid w:val="005905D8"/>
    <w:rsid w:val="0059472B"/>
    <w:rsid w:val="0059485B"/>
    <w:rsid w:val="00594AEB"/>
    <w:rsid w:val="00594BBD"/>
    <w:rsid w:val="00595AA7"/>
    <w:rsid w:val="00595C45"/>
    <w:rsid w:val="0059607D"/>
    <w:rsid w:val="005964CA"/>
    <w:rsid w:val="0059730C"/>
    <w:rsid w:val="00597879"/>
    <w:rsid w:val="00597991"/>
    <w:rsid w:val="005A0672"/>
    <w:rsid w:val="005A132E"/>
    <w:rsid w:val="005A2DB5"/>
    <w:rsid w:val="005A2DB7"/>
    <w:rsid w:val="005A350A"/>
    <w:rsid w:val="005A3C84"/>
    <w:rsid w:val="005A4E62"/>
    <w:rsid w:val="005A5C8D"/>
    <w:rsid w:val="005B1040"/>
    <w:rsid w:val="005B11FA"/>
    <w:rsid w:val="005B140E"/>
    <w:rsid w:val="005B20A4"/>
    <w:rsid w:val="005B2BB9"/>
    <w:rsid w:val="005B4B7C"/>
    <w:rsid w:val="005B55D7"/>
    <w:rsid w:val="005B7005"/>
    <w:rsid w:val="005C1884"/>
    <w:rsid w:val="005C2486"/>
    <w:rsid w:val="005C2B00"/>
    <w:rsid w:val="005C379C"/>
    <w:rsid w:val="005C7109"/>
    <w:rsid w:val="005C73B7"/>
    <w:rsid w:val="005C73F4"/>
    <w:rsid w:val="005C786E"/>
    <w:rsid w:val="005D17EE"/>
    <w:rsid w:val="005D2A20"/>
    <w:rsid w:val="005D2EEE"/>
    <w:rsid w:val="005D3ED0"/>
    <w:rsid w:val="005D55C9"/>
    <w:rsid w:val="005D6113"/>
    <w:rsid w:val="005D639D"/>
    <w:rsid w:val="005D6F29"/>
    <w:rsid w:val="005D712B"/>
    <w:rsid w:val="005D77CE"/>
    <w:rsid w:val="005E0B08"/>
    <w:rsid w:val="005E16EB"/>
    <w:rsid w:val="005E2213"/>
    <w:rsid w:val="005E2432"/>
    <w:rsid w:val="005E4031"/>
    <w:rsid w:val="005E44A0"/>
    <w:rsid w:val="005E4CE7"/>
    <w:rsid w:val="005E5684"/>
    <w:rsid w:val="005E60C6"/>
    <w:rsid w:val="005E7CB1"/>
    <w:rsid w:val="005F045B"/>
    <w:rsid w:val="005F1BD9"/>
    <w:rsid w:val="005F1C57"/>
    <w:rsid w:val="005F1EAC"/>
    <w:rsid w:val="005F21CA"/>
    <w:rsid w:val="005F3518"/>
    <w:rsid w:val="005F4BB9"/>
    <w:rsid w:val="005F5603"/>
    <w:rsid w:val="005F564A"/>
    <w:rsid w:val="005F60F3"/>
    <w:rsid w:val="005F615F"/>
    <w:rsid w:val="005F6AED"/>
    <w:rsid w:val="00600E77"/>
    <w:rsid w:val="00601087"/>
    <w:rsid w:val="00601498"/>
    <w:rsid w:val="006014E0"/>
    <w:rsid w:val="00602B4E"/>
    <w:rsid w:val="00602F1A"/>
    <w:rsid w:val="006034B6"/>
    <w:rsid w:val="0060350D"/>
    <w:rsid w:val="006037FC"/>
    <w:rsid w:val="0060396E"/>
    <w:rsid w:val="00603BCF"/>
    <w:rsid w:val="006042E8"/>
    <w:rsid w:val="006065AE"/>
    <w:rsid w:val="00607040"/>
    <w:rsid w:val="006105AD"/>
    <w:rsid w:val="00612478"/>
    <w:rsid w:val="00613053"/>
    <w:rsid w:val="00613CCD"/>
    <w:rsid w:val="00614169"/>
    <w:rsid w:val="006141B1"/>
    <w:rsid w:val="0061437C"/>
    <w:rsid w:val="0061467F"/>
    <w:rsid w:val="0062061D"/>
    <w:rsid w:val="00621E89"/>
    <w:rsid w:val="00623745"/>
    <w:rsid w:val="00624AAE"/>
    <w:rsid w:val="00624B3F"/>
    <w:rsid w:val="00624E53"/>
    <w:rsid w:val="0062560D"/>
    <w:rsid w:val="00625614"/>
    <w:rsid w:val="00625C4D"/>
    <w:rsid w:val="00626F0F"/>
    <w:rsid w:val="00627938"/>
    <w:rsid w:val="006279DC"/>
    <w:rsid w:val="0063140A"/>
    <w:rsid w:val="00633B99"/>
    <w:rsid w:val="00633FA2"/>
    <w:rsid w:val="00634550"/>
    <w:rsid w:val="006348EB"/>
    <w:rsid w:val="00635FE6"/>
    <w:rsid w:val="00640277"/>
    <w:rsid w:val="00640B26"/>
    <w:rsid w:val="00640F3E"/>
    <w:rsid w:val="00641CE5"/>
    <w:rsid w:val="00643877"/>
    <w:rsid w:val="006443EE"/>
    <w:rsid w:val="006444ED"/>
    <w:rsid w:val="00644924"/>
    <w:rsid w:val="006449B4"/>
    <w:rsid w:val="006449CA"/>
    <w:rsid w:val="00645591"/>
    <w:rsid w:val="00645A6A"/>
    <w:rsid w:val="00646E6A"/>
    <w:rsid w:val="00647395"/>
    <w:rsid w:val="0064757C"/>
    <w:rsid w:val="00647A09"/>
    <w:rsid w:val="00647D99"/>
    <w:rsid w:val="006502C9"/>
    <w:rsid w:val="00651DFD"/>
    <w:rsid w:val="006520FB"/>
    <w:rsid w:val="00652423"/>
    <w:rsid w:val="006526A7"/>
    <w:rsid w:val="00652DF4"/>
    <w:rsid w:val="00653FBF"/>
    <w:rsid w:val="006543EF"/>
    <w:rsid w:val="0065496D"/>
    <w:rsid w:val="00655313"/>
    <w:rsid w:val="00655D09"/>
    <w:rsid w:val="00656321"/>
    <w:rsid w:val="006568B7"/>
    <w:rsid w:val="00657672"/>
    <w:rsid w:val="00657A68"/>
    <w:rsid w:val="00657CEC"/>
    <w:rsid w:val="00660C42"/>
    <w:rsid w:val="00661808"/>
    <w:rsid w:val="00661FA7"/>
    <w:rsid w:val="00663F1D"/>
    <w:rsid w:val="00664866"/>
    <w:rsid w:val="00665B73"/>
    <w:rsid w:val="00666C55"/>
    <w:rsid w:val="00667450"/>
    <w:rsid w:val="00667BDE"/>
    <w:rsid w:val="00667F1C"/>
    <w:rsid w:val="00670DB8"/>
    <w:rsid w:val="00670E46"/>
    <w:rsid w:val="00673D2B"/>
    <w:rsid w:val="006740EF"/>
    <w:rsid w:val="006752C9"/>
    <w:rsid w:val="006753E8"/>
    <w:rsid w:val="00675405"/>
    <w:rsid w:val="00675A30"/>
    <w:rsid w:val="00675E5C"/>
    <w:rsid w:val="00676C35"/>
    <w:rsid w:val="006779A2"/>
    <w:rsid w:val="00677D30"/>
    <w:rsid w:val="00680CB0"/>
    <w:rsid w:val="006827AE"/>
    <w:rsid w:val="00683F71"/>
    <w:rsid w:val="00684940"/>
    <w:rsid w:val="00684B86"/>
    <w:rsid w:val="00685A93"/>
    <w:rsid w:val="00685E57"/>
    <w:rsid w:val="006868C0"/>
    <w:rsid w:val="00687070"/>
    <w:rsid w:val="006870D4"/>
    <w:rsid w:val="00687191"/>
    <w:rsid w:val="006879E8"/>
    <w:rsid w:val="006901AB"/>
    <w:rsid w:val="0069030C"/>
    <w:rsid w:val="00691EA5"/>
    <w:rsid w:val="00692905"/>
    <w:rsid w:val="00692AF1"/>
    <w:rsid w:val="006938A9"/>
    <w:rsid w:val="00693E1E"/>
    <w:rsid w:val="00695612"/>
    <w:rsid w:val="006962FD"/>
    <w:rsid w:val="00696D3B"/>
    <w:rsid w:val="00697319"/>
    <w:rsid w:val="00697ED7"/>
    <w:rsid w:val="006A000C"/>
    <w:rsid w:val="006A0095"/>
    <w:rsid w:val="006A09C5"/>
    <w:rsid w:val="006A0FE6"/>
    <w:rsid w:val="006A1327"/>
    <w:rsid w:val="006A2DC6"/>
    <w:rsid w:val="006A2DE2"/>
    <w:rsid w:val="006A2DFD"/>
    <w:rsid w:val="006A3CA0"/>
    <w:rsid w:val="006A48F6"/>
    <w:rsid w:val="006A55CD"/>
    <w:rsid w:val="006A629E"/>
    <w:rsid w:val="006A66F4"/>
    <w:rsid w:val="006A6A17"/>
    <w:rsid w:val="006A7089"/>
    <w:rsid w:val="006A7236"/>
    <w:rsid w:val="006A7918"/>
    <w:rsid w:val="006B04C8"/>
    <w:rsid w:val="006B1532"/>
    <w:rsid w:val="006B1B67"/>
    <w:rsid w:val="006B1BFE"/>
    <w:rsid w:val="006B24B4"/>
    <w:rsid w:val="006B28ED"/>
    <w:rsid w:val="006B4159"/>
    <w:rsid w:val="006B49F4"/>
    <w:rsid w:val="006B6008"/>
    <w:rsid w:val="006B6710"/>
    <w:rsid w:val="006B73E1"/>
    <w:rsid w:val="006C0004"/>
    <w:rsid w:val="006C0BFE"/>
    <w:rsid w:val="006C251C"/>
    <w:rsid w:val="006C4713"/>
    <w:rsid w:val="006C486B"/>
    <w:rsid w:val="006C4B96"/>
    <w:rsid w:val="006C4D92"/>
    <w:rsid w:val="006C4F8C"/>
    <w:rsid w:val="006C6F73"/>
    <w:rsid w:val="006C77C4"/>
    <w:rsid w:val="006D0A8E"/>
    <w:rsid w:val="006D0FC0"/>
    <w:rsid w:val="006D16E9"/>
    <w:rsid w:val="006D18B5"/>
    <w:rsid w:val="006D307C"/>
    <w:rsid w:val="006D37AE"/>
    <w:rsid w:val="006D55BC"/>
    <w:rsid w:val="006D57E6"/>
    <w:rsid w:val="006D5D5D"/>
    <w:rsid w:val="006D7EDD"/>
    <w:rsid w:val="006E008D"/>
    <w:rsid w:val="006E0EEA"/>
    <w:rsid w:val="006E138D"/>
    <w:rsid w:val="006E2E66"/>
    <w:rsid w:val="006E4230"/>
    <w:rsid w:val="006E5217"/>
    <w:rsid w:val="006E6D75"/>
    <w:rsid w:val="006E6EF5"/>
    <w:rsid w:val="006F2B5A"/>
    <w:rsid w:val="006F3383"/>
    <w:rsid w:val="006F3FBD"/>
    <w:rsid w:val="006F4EF4"/>
    <w:rsid w:val="006F5F9B"/>
    <w:rsid w:val="006F7020"/>
    <w:rsid w:val="006F718F"/>
    <w:rsid w:val="006F750B"/>
    <w:rsid w:val="006F768B"/>
    <w:rsid w:val="006F7B3E"/>
    <w:rsid w:val="007006B5"/>
    <w:rsid w:val="00700ADE"/>
    <w:rsid w:val="00700C03"/>
    <w:rsid w:val="00700F35"/>
    <w:rsid w:val="00702152"/>
    <w:rsid w:val="0070251C"/>
    <w:rsid w:val="0070381A"/>
    <w:rsid w:val="00703D0A"/>
    <w:rsid w:val="00703DD8"/>
    <w:rsid w:val="00703EDA"/>
    <w:rsid w:val="0070540C"/>
    <w:rsid w:val="0070643B"/>
    <w:rsid w:val="007079E5"/>
    <w:rsid w:val="00707B9E"/>
    <w:rsid w:val="00707D64"/>
    <w:rsid w:val="007108D6"/>
    <w:rsid w:val="00713159"/>
    <w:rsid w:val="007133C8"/>
    <w:rsid w:val="00715277"/>
    <w:rsid w:val="00715660"/>
    <w:rsid w:val="00715AB5"/>
    <w:rsid w:val="00716237"/>
    <w:rsid w:val="00721D06"/>
    <w:rsid w:val="00724B5B"/>
    <w:rsid w:val="0072649D"/>
    <w:rsid w:val="00726D89"/>
    <w:rsid w:val="00727779"/>
    <w:rsid w:val="00730B33"/>
    <w:rsid w:val="007317F7"/>
    <w:rsid w:val="00731DD1"/>
    <w:rsid w:val="00732833"/>
    <w:rsid w:val="007346A1"/>
    <w:rsid w:val="007352B8"/>
    <w:rsid w:val="00735593"/>
    <w:rsid w:val="00735B2A"/>
    <w:rsid w:val="00736696"/>
    <w:rsid w:val="00737DBA"/>
    <w:rsid w:val="00740946"/>
    <w:rsid w:val="00740BD6"/>
    <w:rsid w:val="00740DDD"/>
    <w:rsid w:val="00740E1A"/>
    <w:rsid w:val="00740EDB"/>
    <w:rsid w:val="00741833"/>
    <w:rsid w:val="00742A2A"/>
    <w:rsid w:val="0074322B"/>
    <w:rsid w:val="00746EAD"/>
    <w:rsid w:val="0074791B"/>
    <w:rsid w:val="007502A0"/>
    <w:rsid w:val="00750AD9"/>
    <w:rsid w:val="007523A4"/>
    <w:rsid w:val="00752E92"/>
    <w:rsid w:val="00753766"/>
    <w:rsid w:val="0075495D"/>
    <w:rsid w:val="0075502F"/>
    <w:rsid w:val="00755F96"/>
    <w:rsid w:val="00756209"/>
    <w:rsid w:val="007565CD"/>
    <w:rsid w:val="00756B55"/>
    <w:rsid w:val="00757B7D"/>
    <w:rsid w:val="00757E35"/>
    <w:rsid w:val="00760C55"/>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3240"/>
    <w:rsid w:val="007734B3"/>
    <w:rsid w:val="0077368A"/>
    <w:rsid w:val="007757A0"/>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13EE"/>
    <w:rsid w:val="0079282D"/>
    <w:rsid w:val="00793029"/>
    <w:rsid w:val="00793782"/>
    <w:rsid w:val="00794598"/>
    <w:rsid w:val="00796280"/>
    <w:rsid w:val="00796EA9"/>
    <w:rsid w:val="00797E3F"/>
    <w:rsid w:val="007A0362"/>
    <w:rsid w:val="007A08CD"/>
    <w:rsid w:val="007A12E6"/>
    <w:rsid w:val="007A182C"/>
    <w:rsid w:val="007A1E1A"/>
    <w:rsid w:val="007A23F8"/>
    <w:rsid w:val="007A2D3A"/>
    <w:rsid w:val="007A34E9"/>
    <w:rsid w:val="007A570E"/>
    <w:rsid w:val="007A6279"/>
    <w:rsid w:val="007A7C1F"/>
    <w:rsid w:val="007B12CE"/>
    <w:rsid w:val="007B1CD6"/>
    <w:rsid w:val="007B1FC6"/>
    <w:rsid w:val="007B20BA"/>
    <w:rsid w:val="007B2454"/>
    <w:rsid w:val="007B397B"/>
    <w:rsid w:val="007B41D7"/>
    <w:rsid w:val="007B442F"/>
    <w:rsid w:val="007B57AF"/>
    <w:rsid w:val="007B57FC"/>
    <w:rsid w:val="007B624C"/>
    <w:rsid w:val="007B6E14"/>
    <w:rsid w:val="007B7068"/>
    <w:rsid w:val="007B766B"/>
    <w:rsid w:val="007C1E76"/>
    <w:rsid w:val="007C2FE8"/>
    <w:rsid w:val="007C3432"/>
    <w:rsid w:val="007C35C7"/>
    <w:rsid w:val="007C3A33"/>
    <w:rsid w:val="007C446B"/>
    <w:rsid w:val="007C47F0"/>
    <w:rsid w:val="007C4C24"/>
    <w:rsid w:val="007C5C98"/>
    <w:rsid w:val="007C6060"/>
    <w:rsid w:val="007C6C76"/>
    <w:rsid w:val="007D030C"/>
    <w:rsid w:val="007D0648"/>
    <w:rsid w:val="007D0BF9"/>
    <w:rsid w:val="007D16BA"/>
    <w:rsid w:val="007D1931"/>
    <w:rsid w:val="007D22FA"/>
    <w:rsid w:val="007D2483"/>
    <w:rsid w:val="007D2868"/>
    <w:rsid w:val="007D2BF4"/>
    <w:rsid w:val="007D2C29"/>
    <w:rsid w:val="007D3386"/>
    <w:rsid w:val="007D3628"/>
    <w:rsid w:val="007D3657"/>
    <w:rsid w:val="007D398C"/>
    <w:rsid w:val="007D3E49"/>
    <w:rsid w:val="007D4198"/>
    <w:rsid w:val="007D543C"/>
    <w:rsid w:val="007D6A30"/>
    <w:rsid w:val="007D727A"/>
    <w:rsid w:val="007D773D"/>
    <w:rsid w:val="007D7CE5"/>
    <w:rsid w:val="007E048B"/>
    <w:rsid w:val="007E077C"/>
    <w:rsid w:val="007E1356"/>
    <w:rsid w:val="007E1873"/>
    <w:rsid w:val="007E2D2E"/>
    <w:rsid w:val="007E3DBA"/>
    <w:rsid w:val="007E5AD2"/>
    <w:rsid w:val="007E61E7"/>
    <w:rsid w:val="007E6B2A"/>
    <w:rsid w:val="007E6C33"/>
    <w:rsid w:val="007E7BD7"/>
    <w:rsid w:val="007F0828"/>
    <w:rsid w:val="007F184C"/>
    <w:rsid w:val="007F1945"/>
    <w:rsid w:val="007F3900"/>
    <w:rsid w:val="007F40DF"/>
    <w:rsid w:val="007F7CAD"/>
    <w:rsid w:val="00802380"/>
    <w:rsid w:val="00802DC9"/>
    <w:rsid w:val="00803C45"/>
    <w:rsid w:val="00804735"/>
    <w:rsid w:val="00805D83"/>
    <w:rsid w:val="0080674A"/>
    <w:rsid w:val="00806ECA"/>
    <w:rsid w:val="00806F5C"/>
    <w:rsid w:val="008072DD"/>
    <w:rsid w:val="0081031D"/>
    <w:rsid w:val="00811670"/>
    <w:rsid w:val="00811A13"/>
    <w:rsid w:val="00811C71"/>
    <w:rsid w:val="008120D9"/>
    <w:rsid w:val="00813763"/>
    <w:rsid w:val="00813DA4"/>
    <w:rsid w:val="008154AF"/>
    <w:rsid w:val="00816661"/>
    <w:rsid w:val="00816CDD"/>
    <w:rsid w:val="00816F64"/>
    <w:rsid w:val="00821D46"/>
    <w:rsid w:val="00821F50"/>
    <w:rsid w:val="00821F94"/>
    <w:rsid w:val="0082278A"/>
    <w:rsid w:val="00822E35"/>
    <w:rsid w:val="00823A93"/>
    <w:rsid w:val="00823E1E"/>
    <w:rsid w:val="008243E1"/>
    <w:rsid w:val="00824797"/>
    <w:rsid w:val="00824CE4"/>
    <w:rsid w:val="00824EA2"/>
    <w:rsid w:val="008255A6"/>
    <w:rsid w:val="00825FC3"/>
    <w:rsid w:val="008261AC"/>
    <w:rsid w:val="00827190"/>
    <w:rsid w:val="0082737F"/>
    <w:rsid w:val="00827439"/>
    <w:rsid w:val="00827793"/>
    <w:rsid w:val="008277D6"/>
    <w:rsid w:val="008309D8"/>
    <w:rsid w:val="00832F55"/>
    <w:rsid w:val="008330A5"/>
    <w:rsid w:val="00833292"/>
    <w:rsid w:val="00833338"/>
    <w:rsid w:val="00834106"/>
    <w:rsid w:val="00834B23"/>
    <w:rsid w:val="00835ED4"/>
    <w:rsid w:val="008377B8"/>
    <w:rsid w:val="00837943"/>
    <w:rsid w:val="00837A0F"/>
    <w:rsid w:val="00837ADB"/>
    <w:rsid w:val="00841242"/>
    <w:rsid w:val="0084186C"/>
    <w:rsid w:val="00843799"/>
    <w:rsid w:val="00844426"/>
    <w:rsid w:val="008449AF"/>
    <w:rsid w:val="008455A5"/>
    <w:rsid w:val="00847638"/>
    <w:rsid w:val="00850E44"/>
    <w:rsid w:val="00851E56"/>
    <w:rsid w:val="0085288D"/>
    <w:rsid w:val="00853C3A"/>
    <w:rsid w:val="00854381"/>
    <w:rsid w:val="0085673C"/>
    <w:rsid w:val="00856EDD"/>
    <w:rsid w:val="0085726A"/>
    <w:rsid w:val="00857397"/>
    <w:rsid w:val="00860048"/>
    <w:rsid w:val="008602BE"/>
    <w:rsid w:val="008616FD"/>
    <w:rsid w:val="00861F74"/>
    <w:rsid w:val="008623BF"/>
    <w:rsid w:val="00862412"/>
    <w:rsid w:val="00862C6E"/>
    <w:rsid w:val="008631A5"/>
    <w:rsid w:val="00863338"/>
    <w:rsid w:val="00863559"/>
    <w:rsid w:val="00867276"/>
    <w:rsid w:val="008673A1"/>
    <w:rsid w:val="008700AC"/>
    <w:rsid w:val="00870C18"/>
    <w:rsid w:val="00872012"/>
    <w:rsid w:val="00873B21"/>
    <w:rsid w:val="00873F45"/>
    <w:rsid w:val="00875163"/>
    <w:rsid w:val="00875195"/>
    <w:rsid w:val="00875979"/>
    <w:rsid w:val="00875CAB"/>
    <w:rsid w:val="008777BC"/>
    <w:rsid w:val="00877A06"/>
    <w:rsid w:val="00877B05"/>
    <w:rsid w:val="00880D80"/>
    <w:rsid w:val="00880D9D"/>
    <w:rsid w:val="00881BBF"/>
    <w:rsid w:val="00881E84"/>
    <w:rsid w:val="00882568"/>
    <w:rsid w:val="00883D40"/>
    <w:rsid w:val="00884929"/>
    <w:rsid w:val="00884C55"/>
    <w:rsid w:val="00885F93"/>
    <w:rsid w:val="008869E9"/>
    <w:rsid w:val="00886A92"/>
    <w:rsid w:val="0089001F"/>
    <w:rsid w:val="00891674"/>
    <w:rsid w:val="00891B15"/>
    <w:rsid w:val="008922D7"/>
    <w:rsid w:val="00893DD0"/>
    <w:rsid w:val="00893E40"/>
    <w:rsid w:val="00894B57"/>
    <w:rsid w:val="0089503E"/>
    <w:rsid w:val="00895AB7"/>
    <w:rsid w:val="00895BAC"/>
    <w:rsid w:val="0089698D"/>
    <w:rsid w:val="008976CD"/>
    <w:rsid w:val="00897A5F"/>
    <w:rsid w:val="008A083B"/>
    <w:rsid w:val="008A09F7"/>
    <w:rsid w:val="008A0FAE"/>
    <w:rsid w:val="008A1431"/>
    <w:rsid w:val="008A1797"/>
    <w:rsid w:val="008A1BC0"/>
    <w:rsid w:val="008A1E1B"/>
    <w:rsid w:val="008A2A4A"/>
    <w:rsid w:val="008A3448"/>
    <w:rsid w:val="008A35DC"/>
    <w:rsid w:val="008A42B6"/>
    <w:rsid w:val="008A48BB"/>
    <w:rsid w:val="008A6103"/>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7801"/>
    <w:rsid w:val="008C0675"/>
    <w:rsid w:val="008C0AF5"/>
    <w:rsid w:val="008C218B"/>
    <w:rsid w:val="008C2FBA"/>
    <w:rsid w:val="008C5EA0"/>
    <w:rsid w:val="008C60F6"/>
    <w:rsid w:val="008C66C6"/>
    <w:rsid w:val="008C677E"/>
    <w:rsid w:val="008C7D8E"/>
    <w:rsid w:val="008D07AF"/>
    <w:rsid w:val="008D16B7"/>
    <w:rsid w:val="008D262E"/>
    <w:rsid w:val="008D28A8"/>
    <w:rsid w:val="008D42BF"/>
    <w:rsid w:val="008D4438"/>
    <w:rsid w:val="008D445B"/>
    <w:rsid w:val="008D4677"/>
    <w:rsid w:val="008D4976"/>
    <w:rsid w:val="008D4CB1"/>
    <w:rsid w:val="008D694B"/>
    <w:rsid w:val="008E0BE8"/>
    <w:rsid w:val="008E11D7"/>
    <w:rsid w:val="008E13F5"/>
    <w:rsid w:val="008E1654"/>
    <w:rsid w:val="008E24C4"/>
    <w:rsid w:val="008E29F5"/>
    <w:rsid w:val="008E2C57"/>
    <w:rsid w:val="008E301B"/>
    <w:rsid w:val="008E45E3"/>
    <w:rsid w:val="008E50D8"/>
    <w:rsid w:val="008E5468"/>
    <w:rsid w:val="008E548E"/>
    <w:rsid w:val="008E5542"/>
    <w:rsid w:val="008E57B6"/>
    <w:rsid w:val="008E6179"/>
    <w:rsid w:val="008E6213"/>
    <w:rsid w:val="008E6310"/>
    <w:rsid w:val="008F029A"/>
    <w:rsid w:val="008F06B2"/>
    <w:rsid w:val="008F0DE4"/>
    <w:rsid w:val="008F1243"/>
    <w:rsid w:val="008F14B8"/>
    <w:rsid w:val="008F15AC"/>
    <w:rsid w:val="008F192A"/>
    <w:rsid w:val="008F1DBA"/>
    <w:rsid w:val="008F1E47"/>
    <w:rsid w:val="008F2D9C"/>
    <w:rsid w:val="008F35CE"/>
    <w:rsid w:val="008F4120"/>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10F01"/>
    <w:rsid w:val="00910FFF"/>
    <w:rsid w:val="00911ACD"/>
    <w:rsid w:val="0091244A"/>
    <w:rsid w:val="00913676"/>
    <w:rsid w:val="00913EC6"/>
    <w:rsid w:val="00914543"/>
    <w:rsid w:val="009149DB"/>
    <w:rsid w:val="00914A77"/>
    <w:rsid w:val="0091561F"/>
    <w:rsid w:val="00916599"/>
    <w:rsid w:val="00916702"/>
    <w:rsid w:val="00917223"/>
    <w:rsid w:val="009174CE"/>
    <w:rsid w:val="00917A09"/>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467"/>
    <w:rsid w:val="009334D2"/>
    <w:rsid w:val="00934A16"/>
    <w:rsid w:val="00934D6E"/>
    <w:rsid w:val="009357ED"/>
    <w:rsid w:val="00935F70"/>
    <w:rsid w:val="0093673D"/>
    <w:rsid w:val="00937523"/>
    <w:rsid w:val="00937A57"/>
    <w:rsid w:val="00941669"/>
    <w:rsid w:val="00943753"/>
    <w:rsid w:val="00943BFD"/>
    <w:rsid w:val="009441AE"/>
    <w:rsid w:val="009459D4"/>
    <w:rsid w:val="0094644E"/>
    <w:rsid w:val="00947317"/>
    <w:rsid w:val="00947C2D"/>
    <w:rsid w:val="00951DD9"/>
    <w:rsid w:val="009528D2"/>
    <w:rsid w:val="00954228"/>
    <w:rsid w:val="009562F9"/>
    <w:rsid w:val="00956552"/>
    <w:rsid w:val="0095669E"/>
    <w:rsid w:val="009571F7"/>
    <w:rsid w:val="00957238"/>
    <w:rsid w:val="009601F7"/>
    <w:rsid w:val="009602E1"/>
    <w:rsid w:val="00960B4C"/>
    <w:rsid w:val="009638C0"/>
    <w:rsid w:val="00964565"/>
    <w:rsid w:val="00965054"/>
    <w:rsid w:val="00965AED"/>
    <w:rsid w:val="00965F9C"/>
    <w:rsid w:val="009672B3"/>
    <w:rsid w:val="00967346"/>
    <w:rsid w:val="00967CC8"/>
    <w:rsid w:val="00970A0B"/>
    <w:rsid w:val="009710F0"/>
    <w:rsid w:val="009718BB"/>
    <w:rsid w:val="0097286C"/>
    <w:rsid w:val="009736E2"/>
    <w:rsid w:val="0097395A"/>
    <w:rsid w:val="00974084"/>
    <w:rsid w:val="00975FAF"/>
    <w:rsid w:val="00976DFB"/>
    <w:rsid w:val="0098008C"/>
    <w:rsid w:val="009802DE"/>
    <w:rsid w:val="009837EE"/>
    <w:rsid w:val="00983AEC"/>
    <w:rsid w:val="00983DC8"/>
    <w:rsid w:val="009840EF"/>
    <w:rsid w:val="00985468"/>
    <w:rsid w:val="0098597E"/>
    <w:rsid w:val="00985A72"/>
    <w:rsid w:val="00985B8F"/>
    <w:rsid w:val="00986F9B"/>
    <w:rsid w:val="00986FF5"/>
    <w:rsid w:val="009871BF"/>
    <w:rsid w:val="00987BD0"/>
    <w:rsid w:val="009903C4"/>
    <w:rsid w:val="009915E7"/>
    <w:rsid w:val="0099229B"/>
    <w:rsid w:val="00992A12"/>
    <w:rsid w:val="00993986"/>
    <w:rsid w:val="0099421C"/>
    <w:rsid w:val="009947E8"/>
    <w:rsid w:val="00995B9A"/>
    <w:rsid w:val="00995E8C"/>
    <w:rsid w:val="0099690E"/>
    <w:rsid w:val="00996B31"/>
    <w:rsid w:val="00996B79"/>
    <w:rsid w:val="00997FC4"/>
    <w:rsid w:val="009A09DA"/>
    <w:rsid w:val="009A1024"/>
    <w:rsid w:val="009A1F73"/>
    <w:rsid w:val="009A2CF1"/>
    <w:rsid w:val="009A2F67"/>
    <w:rsid w:val="009A3AFE"/>
    <w:rsid w:val="009A4411"/>
    <w:rsid w:val="009A5201"/>
    <w:rsid w:val="009A7561"/>
    <w:rsid w:val="009A7C06"/>
    <w:rsid w:val="009B0DA6"/>
    <w:rsid w:val="009B0E58"/>
    <w:rsid w:val="009B2F72"/>
    <w:rsid w:val="009B4E73"/>
    <w:rsid w:val="009B5209"/>
    <w:rsid w:val="009B676B"/>
    <w:rsid w:val="009B6C71"/>
    <w:rsid w:val="009B75F7"/>
    <w:rsid w:val="009C014C"/>
    <w:rsid w:val="009C1A4E"/>
    <w:rsid w:val="009C2029"/>
    <w:rsid w:val="009C20A1"/>
    <w:rsid w:val="009C2101"/>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E8C"/>
    <w:rsid w:val="009D2EC5"/>
    <w:rsid w:val="009D30BB"/>
    <w:rsid w:val="009D30BD"/>
    <w:rsid w:val="009D33F8"/>
    <w:rsid w:val="009D4A85"/>
    <w:rsid w:val="009D4BE2"/>
    <w:rsid w:val="009D4E68"/>
    <w:rsid w:val="009D5129"/>
    <w:rsid w:val="009D5577"/>
    <w:rsid w:val="009D5AE3"/>
    <w:rsid w:val="009D60CA"/>
    <w:rsid w:val="009D6481"/>
    <w:rsid w:val="009D79B2"/>
    <w:rsid w:val="009E0195"/>
    <w:rsid w:val="009E04F7"/>
    <w:rsid w:val="009E0DE4"/>
    <w:rsid w:val="009E27EA"/>
    <w:rsid w:val="009E2E99"/>
    <w:rsid w:val="009E3020"/>
    <w:rsid w:val="009E35EB"/>
    <w:rsid w:val="009E3A3A"/>
    <w:rsid w:val="009E3E45"/>
    <w:rsid w:val="009E46D6"/>
    <w:rsid w:val="009E52A3"/>
    <w:rsid w:val="009E6129"/>
    <w:rsid w:val="009E64B8"/>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A32"/>
    <w:rsid w:val="00A10AC4"/>
    <w:rsid w:val="00A10BF3"/>
    <w:rsid w:val="00A12794"/>
    <w:rsid w:val="00A12BA6"/>
    <w:rsid w:val="00A1309A"/>
    <w:rsid w:val="00A133F6"/>
    <w:rsid w:val="00A13527"/>
    <w:rsid w:val="00A136BC"/>
    <w:rsid w:val="00A159DE"/>
    <w:rsid w:val="00A15E39"/>
    <w:rsid w:val="00A17407"/>
    <w:rsid w:val="00A1779D"/>
    <w:rsid w:val="00A17C62"/>
    <w:rsid w:val="00A20200"/>
    <w:rsid w:val="00A20418"/>
    <w:rsid w:val="00A20602"/>
    <w:rsid w:val="00A20A07"/>
    <w:rsid w:val="00A20D3C"/>
    <w:rsid w:val="00A20FCF"/>
    <w:rsid w:val="00A217DF"/>
    <w:rsid w:val="00A22A3C"/>
    <w:rsid w:val="00A233DA"/>
    <w:rsid w:val="00A239C0"/>
    <w:rsid w:val="00A240DF"/>
    <w:rsid w:val="00A2589C"/>
    <w:rsid w:val="00A25927"/>
    <w:rsid w:val="00A30935"/>
    <w:rsid w:val="00A30A81"/>
    <w:rsid w:val="00A30AC2"/>
    <w:rsid w:val="00A31969"/>
    <w:rsid w:val="00A34561"/>
    <w:rsid w:val="00A3462A"/>
    <w:rsid w:val="00A34F81"/>
    <w:rsid w:val="00A35B36"/>
    <w:rsid w:val="00A3679B"/>
    <w:rsid w:val="00A40967"/>
    <w:rsid w:val="00A40D1F"/>
    <w:rsid w:val="00A40E37"/>
    <w:rsid w:val="00A41658"/>
    <w:rsid w:val="00A417A6"/>
    <w:rsid w:val="00A41F20"/>
    <w:rsid w:val="00A422DF"/>
    <w:rsid w:val="00A42780"/>
    <w:rsid w:val="00A4417B"/>
    <w:rsid w:val="00A44611"/>
    <w:rsid w:val="00A45006"/>
    <w:rsid w:val="00A47BD2"/>
    <w:rsid w:val="00A47C93"/>
    <w:rsid w:val="00A47F07"/>
    <w:rsid w:val="00A47FD1"/>
    <w:rsid w:val="00A50880"/>
    <w:rsid w:val="00A50C33"/>
    <w:rsid w:val="00A51898"/>
    <w:rsid w:val="00A519AB"/>
    <w:rsid w:val="00A52BBC"/>
    <w:rsid w:val="00A52E5B"/>
    <w:rsid w:val="00A552A2"/>
    <w:rsid w:val="00A55A2D"/>
    <w:rsid w:val="00A56AE2"/>
    <w:rsid w:val="00A57DA2"/>
    <w:rsid w:val="00A60E8B"/>
    <w:rsid w:val="00A61EA7"/>
    <w:rsid w:val="00A6209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6125"/>
    <w:rsid w:val="00A7680E"/>
    <w:rsid w:val="00A77CA3"/>
    <w:rsid w:val="00A801FB"/>
    <w:rsid w:val="00A83434"/>
    <w:rsid w:val="00A8348D"/>
    <w:rsid w:val="00A836A0"/>
    <w:rsid w:val="00A83E6C"/>
    <w:rsid w:val="00A84058"/>
    <w:rsid w:val="00A84C61"/>
    <w:rsid w:val="00A85609"/>
    <w:rsid w:val="00A86B74"/>
    <w:rsid w:val="00A86C1A"/>
    <w:rsid w:val="00A87337"/>
    <w:rsid w:val="00A901EE"/>
    <w:rsid w:val="00A902F4"/>
    <w:rsid w:val="00A90942"/>
    <w:rsid w:val="00A938D1"/>
    <w:rsid w:val="00A94BF7"/>
    <w:rsid w:val="00A95FF8"/>
    <w:rsid w:val="00AA200C"/>
    <w:rsid w:val="00AA2392"/>
    <w:rsid w:val="00AA2A72"/>
    <w:rsid w:val="00AA2F65"/>
    <w:rsid w:val="00AA2FA2"/>
    <w:rsid w:val="00AA313E"/>
    <w:rsid w:val="00AA34EA"/>
    <w:rsid w:val="00AA3D3B"/>
    <w:rsid w:val="00AA5333"/>
    <w:rsid w:val="00AA5902"/>
    <w:rsid w:val="00AA5DA0"/>
    <w:rsid w:val="00AA7157"/>
    <w:rsid w:val="00AA7229"/>
    <w:rsid w:val="00AA7B75"/>
    <w:rsid w:val="00AB085E"/>
    <w:rsid w:val="00AB1123"/>
    <w:rsid w:val="00AB2AA2"/>
    <w:rsid w:val="00AB2AD4"/>
    <w:rsid w:val="00AB3CE0"/>
    <w:rsid w:val="00AB3D3D"/>
    <w:rsid w:val="00AB458A"/>
    <w:rsid w:val="00AB5EA8"/>
    <w:rsid w:val="00AB6368"/>
    <w:rsid w:val="00AC094D"/>
    <w:rsid w:val="00AC0AFA"/>
    <w:rsid w:val="00AC0F36"/>
    <w:rsid w:val="00AC1ABF"/>
    <w:rsid w:val="00AC252C"/>
    <w:rsid w:val="00AC305F"/>
    <w:rsid w:val="00AC3EFF"/>
    <w:rsid w:val="00AC482C"/>
    <w:rsid w:val="00AC7AED"/>
    <w:rsid w:val="00AD0D6A"/>
    <w:rsid w:val="00AD1774"/>
    <w:rsid w:val="00AD1A01"/>
    <w:rsid w:val="00AD1EAD"/>
    <w:rsid w:val="00AD2544"/>
    <w:rsid w:val="00AD28A8"/>
    <w:rsid w:val="00AD365B"/>
    <w:rsid w:val="00AD41C1"/>
    <w:rsid w:val="00AD4854"/>
    <w:rsid w:val="00AD4A75"/>
    <w:rsid w:val="00AD4D83"/>
    <w:rsid w:val="00AD4FF9"/>
    <w:rsid w:val="00AD50B4"/>
    <w:rsid w:val="00AD58CA"/>
    <w:rsid w:val="00AD7D9C"/>
    <w:rsid w:val="00AE2550"/>
    <w:rsid w:val="00AE2756"/>
    <w:rsid w:val="00AE3370"/>
    <w:rsid w:val="00AE40E9"/>
    <w:rsid w:val="00AE5D43"/>
    <w:rsid w:val="00AE6256"/>
    <w:rsid w:val="00AE6970"/>
    <w:rsid w:val="00AE6C01"/>
    <w:rsid w:val="00AE782D"/>
    <w:rsid w:val="00AF194E"/>
    <w:rsid w:val="00AF2086"/>
    <w:rsid w:val="00AF380C"/>
    <w:rsid w:val="00AF4442"/>
    <w:rsid w:val="00AF4AC1"/>
    <w:rsid w:val="00AF5B38"/>
    <w:rsid w:val="00AF65B7"/>
    <w:rsid w:val="00AF6CAF"/>
    <w:rsid w:val="00B000C8"/>
    <w:rsid w:val="00B00C4F"/>
    <w:rsid w:val="00B00F9D"/>
    <w:rsid w:val="00B01495"/>
    <w:rsid w:val="00B03671"/>
    <w:rsid w:val="00B03A3A"/>
    <w:rsid w:val="00B03D99"/>
    <w:rsid w:val="00B04E13"/>
    <w:rsid w:val="00B05F39"/>
    <w:rsid w:val="00B069FA"/>
    <w:rsid w:val="00B0757D"/>
    <w:rsid w:val="00B07DEE"/>
    <w:rsid w:val="00B07FD3"/>
    <w:rsid w:val="00B1007B"/>
    <w:rsid w:val="00B1147D"/>
    <w:rsid w:val="00B11B3F"/>
    <w:rsid w:val="00B125ED"/>
    <w:rsid w:val="00B13063"/>
    <w:rsid w:val="00B1320B"/>
    <w:rsid w:val="00B144E9"/>
    <w:rsid w:val="00B15C65"/>
    <w:rsid w:val="00B15F90"/>
    <w:rsid w:val="00B16600"/>
    <w:rsid w:val="00B170AB"/>
    <w:rsid w:val="00B1788E"/>
    <w:rsid w:val="00B20600"/>
    <w:rsid w:val="00B223E0"/>
    <w:rsid w:val="00B22821"/>
    <w:rsid w:val="00B2388C"/>
    <w:rsid w:val="00B24F86"/>
    <w:rsid w:val="00B255CB"/>
    <w:rsid w:val="00B271D5"/>
    <w:rsid w:val="00B27C13"/>
    <w:rsid w:val="00B30D51"/>
    <w:rsid w:val="00B313F1"/>
    <w:rsid w:val="00B3289F"/>
    <w:rsid w:val="00B32F8A"/>
    <w:rsid w:val="00B333D9"/>
    <w:rsid w:val="00B334CE"/>
    <w:rsid w:val="00B3432D"/>
    <w:rsid w:val="00B35B66"/>
    <w:rsid w:val="00B35EF4"/>
    <w:rsid w:val="00B3684C"/>
    <w:rsid w:val="00B368D2"/>
    <w:rsid w:val="00B3703D"/>
    <w:rsid w:val="00B375F9"/>
    <w:rsid w:val="00B37891"/>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725"/>
    <w:rsid w:val="00B51CCE"/>
    <w:rsid w:val="00B531FB"/>
    <w:rsid w:val="00B54450"/>
    <w:rsid w:val="00B54499"/>
    <w:rsid w:val="00B5545F"/>
    <w:rsid w:val="00B60996"/>
    <w:rsid w:val="00B62470"/>
    <w:rsid w:val="00B63225"/>
    <w:rsid w:val="00B637B1"/>
    <w:rsid w:val="00B63B33"/>
    <w:rsid w:val="00B65227"/>
    <w:rsid w:val="00B658AD"/>
    <w:rsid w:val="00B65E20"/>
    <w:rsid w:val="00B65F93"/>
    <w:rsid w:val="00B66585"/>
    <w:rsid w:val="00B6748B"/>
    <w:rsid w:val="00B67AA7"/>
    <w:rsid w:val="00B7172D"/>
    <w:rsid w:val="00B7254D"/>
    <w:rsid w:val="00B73AF6"/>
    <w:rsid w:val="00B74D58"/>
    <w:rsid w:val="00B7584A"/>
    <w:rsid w:val="00B759CA"/>
    <w:rsid w:val="00B762D5"/>
    <w:rsid w:val="00B7753F"/>
    <w:rsid w:val="00B804B7"/>
    <w:rsid w:val="00B815C5"/>
    <w:rsid w:val="00B81894"/>
    <w:rsid w:val="00B819D6"/>
    <w:rsid w:val="00B84ABB"/>
    <w:rsid w:val="00B856F1"/>
    <w:rsid w:val="00B85EBB"/>
    <w:rsid w:val="00B868D7"/>
    <w:rsid w:val="00B877E3"/>
    <w:rsid w:val="00B90A38"/>
    <w:rsid w:val="00B90C3A"/>
    <w:rsid w:val="00B920AB"/>
    <w:rsid w:val="00B928E6"/>
    <w:rsid w:val="00B92FF3"/>
    <w:rsid w:val="00B936CB"/>
    <w:rsid w:val="00B94498"/>
    <w:rsid w:val="00B94669"/>
    <w:rsid w:val="00B9486D"/>
    <w:rsid w:val="00B94E1F"/>
    <w:rsid w:val="00B96693"/>
    <w:rsid w:val="00B96AC6"/>
    <w:rsid w:val="00B9755D"/>
    <w:rsid w:val="00B975A3"/>
    <w:rsid w:val="00BA13C9"/>
    <w:rsid w:val="00BA1C0E"/>
    <w:rsid w:val="00BA4663"/>
    <w:rsid w:val="00BA5227"/>
    <w:rsid w:val="00BA54A7"/>
    <w:rsid w:val="00BA69F9"/>
    <w:rsid w:val="00BB142B"/>
    <w:rsid w:val="00BB1B4C"/>
    <w:rsid w:val="00BB3735"/>
    <w:rsid w:val="00BB3E1E"/>
    <w:rsid w:val="00BB4B06"/>
    <w:rsid w:val="00BB4DB7"/>
    <w:rsid w:val="00BB4F2E"/>
    <w:rsid w:val="00BB5054"/>
    <w:rsid w:val="00BB51B9"/>
    <w:rsid w:val="00BB5BD4"/>
    <w:rsid w:val="00BB6075"/>
    <w:rsid w:val="00BB664F"/>
    <w:rsid w:val="00BB7FC8"/>
    <w:rsid w:val="00BC05ED"/>
    <w:rsid w:val="00BC1259"/>
    <w:rsid w:val="00BC2994"/>
    <w:rsid w:val="00BC2F89"/>
    <w:rsid w:val="00BC4794"/>
    <w:rsid w:val="00BC4A6E"/>
    <w:rsid w:val="00BC4B63"/>
    <w:rsid w:val="00BC5D72"/>
    <w:rsid w:val="00BC620B"/>
    <w:rsid w:val="00BC7795"/>
    <w:rsid w:val="00BD0690"/>
    <w:rsid w:val="00BD093D"/>
    <w:rsid w:val="00BD3338"/>
    <w:rsid w:val="00BD50FF"/>
    <w:rsid w:val="00BD7082"/>
    <w:rsid w:val="00BD799F"/>
    <w:rsid w:val="00BD7A45"/>
    <w:rsid w:val="00BD7B5A"/>
    <w:rsid w:val="00BE016B"/>
    <w:rsid w:val="00BE027E"/>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8D4"/>
    <w:rsid w:val="00BF199B"/>
    <w:rsid w:val="00BF1E6E"/>
    <w:rsid w:val="00BF2AE7"/>
    <w:rsid w:val="00BF58BA"/>
    <w:rsid w:val="00BF68A8"/>
    <w:rsid w:val="00BF7487"/>
    <w:rsid w:val="00C001B4"/>
    <w:rsid w:val="00C00D66"/>
    <w:rsid w:val="00C01457"/>
    <w:rsid w:val="00C01459"/>
    <w:rsid w:val="00C01758"/>
    <w:rsid w:val="00C020FB"/>
    <w:rsid w:val="00C021C4"/>
    <w:rsid w:val="00C029FC"/>
    <w:rsid w:val="00C03447"/>
    <w:rsid w:val="00C03528"/>
    <w:rsid w:val="00C043A3"/>
    <w:rsid w:val="00C0532B"/>
    <w:rsid w:val="00C05D55"/>
    <w:rsid w:val="00C05DCE"/>
    <w:rsid w:val="00C05EB7"/>
    <w:rsid w:val="00C06782"/>
    <w:rsid w:val="00C06CE3"/>
    <w:rsid w:val="00C070CE"/>
    <w:rsid w:val="00C07178"/>
    <w:rsid w:val="00C10757"/>
    <w:rsid w:val="00C1075A"/>
    <w:rsid w:val="00C10A88"/>
    <w:rsid w:val="00C10B08"/>
    <w:rsid w:val="00C1134C"/>
    <w:rsid w:val="00C128DD"/>
    <w:rsid w:val="00C12D4D"/>
    <w:rsid w:val="00C1351C"/>
    <w:rsid w:val="00C147F7"/>
    <w:rsid w:val="00C14892"/>
    <w:rsid w:val="00C14E13"/>
    <w:rsid w:val="00C15251"/>
    <w:rsid w:val="00C1539F"/>
    <w:rsid w:val="00C163E4"/>
    <w:rsid w:val="00C166EA"/>
    <w:rsid w:val="00C174F9"/>
    <w:rsid w:val="00C17AAD"/>
    <w:rsid w:val="00C21137"/>
    <w:rsid w:val="00C215B7"/>
    <w:rsid w:val="00C21932"/>
    <w:rsid w:val="00C21DDD"/>
    <w:rsid w:val="00C21F23"/>
    <w:rsid w:val="00C22329"/>
    <w:rsid w:val="00C23756"/>
    <w:rsid w:val="00C23A67"/>
    <w:rsid w:val="00C23AB9"/>
    <w:rsid w:val="00C23B3D"/>
    <w:rsid w:val="00C23D6D"/>
    <w:rsid w:val="00C23DAB"/>
    <w:rsid w:val="00C24E66"/>
    <w:rsid w:val="00C25791"/>
    <w:rsid w:val="00C269C2"/>
    <w:rsid w:val="00C273ED"/>
    <w:rsid w:val="00C31B20"/>
    <w:rsid w:val="00C33472"/>
    <w:rsid w:val="00C34BB0"/>
    <w:rsid w:val="00C34D38"/>
    <w:rsid w:val="00C35B42"/>
    <w:rsid w:val="00C361B9"/>
    <w:rsid w:val="00C364F6"/>
    <w:rsid w:val="00C3768D"/>
    <w:rsid w:val="00C377F1"/>
    <w:rsid w:val="00C37B18"/>
    <w:rsid w:val="00C403C9"/>
    <w:rsid w:val="00C40449"/>
    <w:rsid w:val="00C4094F"/>
    <w:rsid w:val="00C41182"/>
    <w:rsid w:val="00C4172B"/>
    <w:rsid w:val="00C43EDC"/>
    <w:rsid w:val="00C43FC5"/>
    <w:rsid w:val="00C451C2"/>
    <w:rsid w:val="00C46276"/>
    <w:rsid w:val="00C466B1"/>
    <w:rsid w:val="00C46DDA"/>
    <w:rsid w:val="00C47208"/>
    <w:rsid w:val="00C502E5"/>
    <w:rsid w:val="00C50FC9"/>
    <w:rsid w:val="00C531F8"/>
    <w:rsid w:val="00C54A7E"/>
    <w:rsid w:val="00C57647"/>
    <w:rsid w:val="00C57FDE"/>
    <w:rsid w:val="00C610F4"/>
    <w:rsid w:val="00C633B3"/>
    <w:rsid w:val="00C636D7"/>
    <w:rsid w:val="00C64269"/>
    <w:rsid w:val="00C65C6E"/>
    <w:rsid w:val="00C65CEB"/>
    <w:rsid w:val="00C65D93"/>
    <w:rsid w:val="00C66202"/>
    <w:rsid w:val="00C6674B"/>
    <w:rsid w:val="00C66960"/>
    <w:rsid w:val="00C66EB5"/>
    <w:rsid w:val="00C678C2"/>
    <w:rsid w:val="00C71BD4"/>
    <w:rsid w:val="00C729A2"/>
    <w:rsid w:val="00C72B66"/>
    <w:rsid w:val="00C72DB2"/>
    <w:rsid w:val="00C72DDC"/>
    <w:rsid w:val="00C73F69"/>
    <w:rsid w:val="00C75F05"/>
    <w:rsid w:val="00C760B7"/>
    <w:rsid w:val="00C76736"/>
    <w:rsid w:val="00C827C9"/>
    <w:rsid w:val="00C85527"/>
    <w:rsid w:val="00C878F4"/>
    <w:rsid w:val="00C87D08"/>
    <w:rsid w:val="00C9196F"/>
    <w:rsid w:val="00C93842"/>
    <w:rsid w:val="00C93F7B"/>
    <w:rsid w:val="00C9437F"/>
    <w:rsid w:val="00C94D50"/>
    <w:rsid w:val="00C95D30"/>
    <w:rsid w:val="00C96C7D"/>
    <w:rsid w:val="00C96DF6"/>
    <w:rsid w:val="00C96F79"/>
    <w:rsid w:val="00C97E07"/>
    <w:rsid w:val="00CA0E47"/>
    <w:rsid w:val="00CA25AD"/>
    <w:rsid w:val="00CA2987"/>
    <w:rsid w:val="00CA3230"/>
    <w:rsid w:val="00CA3526"/>
    <w:rsid w:val="00CA3863"/>
    <w:rsid w:val="00CA3F94"/>
    <w:rsid w:val="00CA4043"/>
    <w:rsid w:val="00CA4433"/>
    <w:rsid w:val="00CA55DE"/>
    <w:rsid w:val="00CA5CFC"/>
    <w:rsid w:val="00CA6689"/>
    <w:rsid w:val="00CA7100"/>
    <w:rsid w:val="00CA76EB"/>
    <w:rsid w:val="00CA7B96"/>
    <w:rsid w:val="00CB0255"/>
    <w:rsid w:val="00CB1838"/>
    <w:rsid w:val="00CB265A"/>
    <w:rsid w:val="00CB2E09"/>
    <w:rsid w:val="00CB3211"/>
    <w:rsid w:val="00CB3277"/>
    <w:rsid w:val="00CB3415"/>
    <w:rsid w:val="00CB556E"/>
    <w:rsid w:val="00CB5A4F"/>
    <w:rsid w:val="00CC0500"/>
    <w:rsid w:val="00CC1ED3"/>
    <w:rsid w:val="00CC24BD"/>
    <w:rsid w:val="00CC34A6"/>
    <w:rsid w:val="00CC373E"/>
    <w:rsid w:val="00CC3F71"/>
    <w:rsid w:val="00CC4C2F"/>
    <w:rsid w:val="00CD2B0C"/>
    <w:rsid w:val="00CD4D16"/>
    <w:rsid w:val="00CD5AC9"/>
    <w:rsid w:val="00CD5B69"/>
    <w:rsid w:val="00CD69CF"/>
    <w:rsid w:val="00CD7642"/>
    <w:rsid w:val="00CD7994"/>
    <w:rsid w:val="00CD7BCB"/>
    <w:rsid w:val="00CE0027"/>
    <w:rsid w:val="00CE0193"/>
    <w:rsid w:val="00CE1A12"/>
    <w:rsid w:val="00CE1F74"/>
    <w:rsid w:val="00CE1FD3"/>
    <w:rsid w:val="00CE3C01"/>
    <w:rsid w:val="00CE4637"/>
    <w:rsid w:val="00CE5232"/>
    <w:rsid w:val="00CE704F"/>
    <w:rsid w:val="00CF00D8"/>
    <w:rsid w:val="00CF051E"/>
    <w:rsid w:val="00CF0A98"/>
    <w:rsid w:val="00CF0BD7"/>
    <w:rsid w:val="00CF0CE2"/>
    <w:rsid w:val="00CF1451"/>
    <w:rsid w:val="00CF2011"/>
    <w:rsid w:val="00CF21F9"/>
    <w:rsid w:val="00CF2527"/>
    <w:rsid w:val="00CF2822"/>
    <w:rsid w:val="00CF375A"/>
    <w:rsid w:val="00CF409D"/>
    <w:rsid w:val="00CF660B"/>
    <w:rsid w:val="00CF7408"/>
    <w:rsid w:val="00CF7462"/>
    <w:rsid w:val="00CF7715"/>
    <w:rsid w:val="00CF7747"/>
    <w:rsid w:val="00D007C8"/>
    <w:rsid w:val="00D00B3A"/>
    <w:rsid w:val="00D0100E"/>
    <w:rsid w:val="00D02EDA"/>
    <w:rsid w:val="00D03AF3"/>
    <w:rsid w:val="00D04596"/>
    <w:rsid w:val="00D04752"/>
    <w:rsid w:val="00D05F47"/>
    <w:rsid w:val="00D061C0"/>
    <w:rsid w:val="00D06948"/>
    <w:rsid w:val="00D1069B"/>
    <w:rsid w:val="00D11601"/>
    <w:rsid w:val="00D116F3"/>
    <w:rsid w:val="00D133F4"/>
    <w:rsid w:val="00D13B59"/>
    <w:rsid w:val="00D149CE"/>
    <w:rsid w:val="00D15161"/>
    <w:rsid w:val="00D153E9"/>
    <w:rsid w:val="00D158E9"/>
    <w:rsid w:val="00D164EA"/>
    <w:rsid w:val="00D167FA"/>
    <w:rsid w:val="00D17287"/>
    <w:rsid w:val="00D1731C"/>
    <w:rsid w:val="00D17B28"/>
    <w:rsid w:val="00D21C32"/>
    <w:rsid w:val="00D21D8A"/>
    <w:rsid w:val="00D223CA"/>
    <w:rsid w:val="00D22581"/>
    <w:rsid w:val="00D229C3"/>
    <w:rsid w:val="00D23D3B"/>
    <w:rsid w:val="00D23D71"/>
    <w:rsid w:val="00D249E5"/>
    <w:rsid w:val="00D2592F"/>
    <w:rsid w:val="00D26177"/>
    <w:rsid w:val="00D27022"/>
    <w:rsid w:val="00D27075"/>
    <w:rsid w:val="00D27287"/>
    <w:rsid w:val="00D27DA6"/>
    <w:rsid w:val="00D27F48"/>
    <w:rsid w:val="00D30A37"/>
    <w:rsid w:val="00D313B7"/>
    <w:rsid w:val="00D3163B"/>
    <w:rsid w:val="00D31BBA"/>
    <w:rsid w:val="00D31BE8"/>
    <w:rsid w:val="00D31C7C"/>
    <w:rsid w:val="00D31DB8"/>
    <w:rsid w:val="00D33575"/>
    <w:rsid w:val="00D34819"/>
    <w:rsid w:val="00D349B1"/>
    <w:rsid w:val="00D35BCB"/>
    <w:rsid w:val="00D36BF5"/>
    <w:rsid w:val="00D36C36"/>
    <w:rsid w:val="00D36FA8"/>
    <w:rsid w:val="00D37DCA"/>
    <w:rsid w:val="00D40A00"/>
    <w:rsid w:val="00D40A51"/>
    <w:rsid w:val="00D41368"/>
    <w:rsid w:val="00D4187D"/>
    <w:rsid w:val="00D418EA"/>
    <w:rsid w:val="00D42E31"/>
    <w:rsid w:val="00D43C43"/>
    <w:rsid w:val="00D44AF9"/>
    <w:rsid w:val="00D4538C"/>
    <w:rsid w:val="00D458C6"/>
    <w:rsid w:val="00D45A9A"/>
    <w:rsid w:val="00D466CE"/>
    <w:rsid w:val="00D47996"/>
    <w:rsid w:val="00D47D1B"/>
    <w:rsid w:val="00D514B5"/>
    <w:rsid w:val="00D51721"/>
    <w:rsid w:val="00D528C7"/>
    <w:rsid w:val="00D5312B"/>
    <w:rsid w:val="00D533C8"/>
    <w:rsid w:val="00D533E3"/>
    <w:rsid w:val="00D53D89"/>
    <w:rsid w:val="00D5549F"/>
    <w:rsid w:val="00D56B86"/>
    <w:rsid w:val="00D574CB"/>
    <w:rsid w:val="00D575A0"/>
    <w:rsid w:val="00D60004"/>
    <w:rsid w:val="00D609B3"/>
    <w:rsid w:val="00D60FA7"/>
    <w:rsid w:val="00D6345E"/>
    <w:rsid w:val="00D643BB"/>
    <w:rsid w:val="00D6593F"/>
    <w:rsid w:val="00D66424"/>
    <w:rsid w:val="00D66F1B"/>
    <w:rsid w:val="00D673D5"/>
    <w:rsid w:val="00D7195B"/>
    <w:rsid w:val="00D71E85"/>
    <w:rsid w:val="00D72129"/>
    <w:rsid w:val="00D7224A"/>
    <w:rsid w:val="00D734F8"/>
    <w:rsid w:val="00D751AA"/>
    <w:rsid w:val="00D753BD"/>
    <w:rsid w:val="00D756FB"/>
    <w:rsid w:val="00D7647F"/>
    <w:rsid w:val="00D772B9"/>
    <w:rsid w:val="00D77A3B"/>
    <w:rsid w:val="00D77B28"/>
    <w:rsid w:val="00D77B57"/>
    <w:rsid w:val="00D80B6F"/>
    <w:rsid w:val="00D8185A"/>
    <w:rsid w:val="00D82241"/>
    <w:rsid w:val="00D825A5"/>
    <w:rsid w:val="00D825EE"/>
    <w:rsid w:val="00D83947"/>
    <w:rsid w:val="00D855F3"/>
    <w:rsid w:val="00D868CD"/>
    <w:rsid w:val="00D86B33"/>
    <w:rsid w:val="00D871DC"/>
    <w:rsid w:val="00D87398"/>
    <w:rsid w:val="00D87FD1"/>
    <w:rsid w:val="00D90D4B"/>
    <w:rsid w:val="00D9128B"/>
    <w:rsid w:val="00D919F1"/>
    <w:rsid w:val="00D91BE6"/>
    <w:rsid w:val="00D94B90"/>
    <w:rsid w:val="00D96007"/>
    <w:rsid w:val="00D96FB3"/>
    <w:rsid w:val="00D9760E"/>
    <w:rsid w:val="00D978C8"/>
    <w:rsid w:val="00DA0717"/>
    <w:rsid w:val="00DA0B09"/>
    <w:rsid w:val="00DA13CB"/>
    <w:rsid w:val="00DA1995"/>
    <w:rsid w:val="00DA2504"/>
    <w:rsid w:val="00DA2810"/>
    <w:rsid w:val="00DA2BB8"/>
    <w:rsid w:val="00DA3162"/>
    <w:rsid w:val="00DA42E6"/>
    <w:rsid w:val="00DA4D63"/>
    <w:rsid w:val="00DA69D9"/>
    <w:rsid w:val="00DA6F03"/>
    <w:rsid w:val="00DA79F2"/>
    <w:rsid w:val="00DB07D9"/>
    <w:rsid w:val="00DB0A5E"/>
    <w:rsid w:val="00DB1628"/>
    <w:rsid w:val="00DB220C"/>
    <w:rsid w:val="00DB22A9"/>
    <w:rsid w:val="00DB2596"/>
    <w:rsid w:val="00DB2EF5"/>
    <w:rsid w:val="00DB4290"/>
    <w:rsid w:val="00DB4444"/>
    <w:rsid w:val="00DB46B2"/>
    <w:rsid w:val="00DB5DEC"/>
    <w:rsid w:val="00DB6151"/>
    <w:rsid w:val="00DB7265"/>
    <w:rsid w:val="00DB7268"/>
    <w:rsid w:val="00DB7A44"/>
    <w:rsid w:val="00DC01D1"/>
    <w:rsid w:val="00DC0967"/>
    <w:rsid w:val="00DC144D"/>
    <w:rsid w:val="00DC1F37"/>
    <w:rsid w:val="00DC217E"/>
    <w:rsid w:val="00DC34B3"/>
    <w:rsid w:val="00DC4165"/>
    <w:rsid w:val="00DC5AB9"/>
    <w:rsid w:val="00DC601F"/>
    <w:rsid w:val="00DC629B"/>
    <w:rsid w:val="00DC6345"/>
    <w:rsid w:val="00DC664D"/>
    <w:rsid w:val="00DC6957"/>
    <w:rsid w:val="00DC72E7"/>
    <w:rsid w:val="00DC7587"/>
    <w:rsid w:val="00DC763F"/>
    <w:rsid w:val="00DC7D01"/>
    <w:rsid w:val="00DD0173"/>
    <w:rsid w:val="00DD08B3"/>
    <w:rsid w:val="00DD2694"/>
    <w:rsid w:val="00DD2B99"/>
    <w:rsid w:val="00DD3705"/>
    <w:rsid w:val="00DD4673"/>
    <w:rsid w:val="00DD4A7A"/>
    <w:rsid w:val="00DD4BD9"/>
    <w:rsid w:val="00DD4D75"/>
    <w:rsid w:val="00DD518C"/>
    <w:rsid w:val="00DD5880"/>
    <w:rsid w:val="00DD5BA9"/>
    <w:rsid w:val="00DD5DCF"/>
    <w:rsid w:val="00DD7259"/>
    <w:rsid w:val="00DD78F6"/>
    <w:rsid w:val="00DE0CFA"/>
    <w:rsid w:val="00DE17E4"/>
    <w:rsid w:val="00DE2B53"/>
    <w:rsid w:val="00DE438E"/>
    <w:rsid w:val="00DE52DA"/>
    <w:rsid w:val="00DE5889"/>
    <w:rsid w:val="00DE78D4"/>
    <w:rsid w:val="00DF0979"/>
    <w:rsid w:val="00DF1A2C"/>
    <w:rsid w:val="00DF2612"/>
    <w:rsid w:val="00DF296C"/>
    <w:rsid w:val="00DF2A41"/>
    <w:rsid w:val="00DF2EF6"/>
    <w:rsid w:val="00DF3F26"/>
    <w:rsid w:val="00DF4743"/>
    <w:rsid w:val="00DF5CCA"/>
    <w:rsid w:val="00DF5E7D"/>
    <w:rsid w:val="00DF658E"/>
    <w:rsid w:val="00DF6808"/>
    <w:rsid w:val="00DF6A80"/>
    <w:rsid w:val="00DF6D1D"/>
    <w:rsid w:val="00DF759F"/>
    <w:rsid w:val="00E0062D"/>
    <w:rsid w:val="00E0133B"/>
    <w:rsid w:val="00E01D3B"/>
    <w:rsid w:val="00E023DE"/>
    <w:rsid w:val="00E02B1A"/>
    <w:rsid w:val="00E03B82"/>
    <w:rsid w:val="00E05B15"/>
    <w:rsid w:val="00E06C09"/>
    <w:rsid w:val="00E06D7D"/>
    <w:rsid w:val="00E073EB"/>
    <w:rsid w:val="00E076ED"/>
    <w:rsid w:val="00E07719"/>
    <w:rsid w:val="00E1183F"/>
    <w:rsid w:val="00E11D9E"/>
    <w:rsid w:val="00E11E02"/>
    <w:rsid w:val="00E17003"/>
    <w:rsid w:val="00E20ACA"/>
    <w:rsid w:val="00E22C10"/>
    <w:rsid w:val="00E22E8A"/>
    <w:rsid w:val="00E23008"/>
    <w:rsid w:val="00E23BC0"/>
    <w:rsid w:val="00E23D5E"/>
    <w:rsid w:val="00E278E1"/>
    <w:rsid w:val="00E30454"/>
    <w:rsid w:val="00E30935"/>
    <w:rsid w:val="00E30E57"/>
    <w:rsid w:val="00E3176A"/>
    <w:rsid w:val="00E3320C"/>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877"/>
    <w:rsid w:val="00E52437"/>
    <w:rsid w:val="00E52C6E"/>
    <w:rsid w:val="00E5309B"/>
    <w:rsid w:val="00E532DF"/>
    <w:rsid w:val="00E540F2"/>
    <w:rsid w:val="00E5504B"/>
    <w:rsid w:val="00E55731"/>
    <w:rsid w:val="00E55998"/>
    <w:rsid w:val="00E56E39"/>
    <w:rsid w:val="00E57ACE"/>
    <w:rsid w:val="00E60D11"/>
    <w:rsid w:val="00E6118F"/>
    <w:rsid w:val="00E62A1A"/>
    <w:rsid w:val="00E6315F"/>
    <w:rsid w:val="00E63A52"/>
    <w:rsid w:val="00E63B89"/>
    <w:rsid w:val="00E6490C"/>
    <w:rsid w:val="00E65155"/>
    <w:rsid w:val="00E67591"/>
    <w:rsid w:val="00E6796B"/>
    <w:rsid w:val="00E6799A"/>
    <w:rsid w:val="00E67CE5"/>
    <w:rsid w:val="00E67F08"/>
    <w:rsid w:val="00E70969"/>
    <w:rsid w:val="00E71DBA"/>
    <w:rsid w:val="00E7272A"/>
    <w:rsid w:val="00E727CC"/>
    <w:rsid w:val="00E72B09"/>
    <w:rsid w:val="00E72DB0"/>
    <w:rsid w:val="00E737D0"/>
    <w:rsid w:val="00E75732"/>
    <w:rsid w:val="00E758B1"/>
    <w:rsid w:val="00E7642F"/>
    <w:rsid w:val="00E764EF"/>
    <w:rsid w:val="00E77192"/>
    <w:rsid w:val="00E77331"/>
    <w:rsid w:val="00E775B9"/>
    <w:rsid w:val="00E80ECE"/>
    <w:rsid w:val="00E81F8D"/>
    <w:rsid w:val="00E8260E"/>
    <w:rsid w:val="00E831BD"/>
    <w:rsid w:val="00E83410"/>
    <w:rsid w:val="00E841BC"/>
    <w:rsid w:val="00E842DC"/>
    <w:rsid w:val="00E859BF"/>
    <w:rsid w:val="00E86B3B"/>
    <w:rsid w:val="00E86CA7"/>
    <w:rsid w:val="00E9093E"/>
    <w:rsid w:val="00E91136"/>
    <w:rsid w:val="00E91193"/>
    <w:rsid w:val="00E91D01"/>
    <w:rsid w:val="00E921C3"/>
    <w:rsid w:val="00E94231"/>
    <w:rsid w:val="00E945CD"/>
    <w:rsid w:val="00E94937"/>
    <w:rsid w:val="00E96213"/>
    <w:rsid w:val="00E96950"/>
    <w:rsid w:val="00E96A7F"/>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7F7"/>
    <w:rsid w:val="00EC0F60"/>
    <w:rsid w:val="00EC1C90"/>
    <w:rsid w:val="00EC1CF7"/>
    <w:rsid w:val="00EC3432"/>
    <w:rsid w:val="00EC3D85"/>
    <w:rsid w:val="00EC46F2"/>
    <w:rsid w:val="00EC6257"/>
    <w:rsid w:val="00EC6AEF"/>
    <w:rsid w:val="00EC6D70"/>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6D04"/>
    <w:rsid w:val="00EF21B3"/>
    <w:rsid w:val="00EF2D47"/>
    <w:rsid w:val="00EF2EF6"/>
    <w:rsid w:val="00EF3A3B"/>
    <w:rsid w:val="00EF3BE0"/>
    <w:rsid w:val="00EF5217"/>
    <w:rsid w:val="00EF52F7"/>
    <w:rsid w:val="00EF659C"/>
    <w:rsid w:val="00EF66C1"/>
    <w:rsid w:val="00EF7C68"/>
    <w:rsid w:val="00F01475"/>
    <w:rsid w:val="00F01687"/>
    <w:rsid w:val="00F01A6D"/>
    <w:rsid w:val="00F02B56"/>
    <w:rsid w:val="00F02EC9"/>
    <w:rsid w:val="00F03E7F"/>
    <w:rsid w:val="00F04DE3"/>
    <w:rsid w:val="00F04E0D"/>
    <w:rsid w:val="00F05752"/>
    <w:rsid w:val="00F06DE2"/>
    <w:rsid w:val="00F07ACE"/>
    <w:rsid w:val="00F10346"/>
    <w:rsid w:val="00F10F4A"/>
    <w:rsid w:val="00F121A5"/>
    <w:rsid w:val="00F127B4"/>
    <w:rsid w:val="00F12DEB"/>
    <w:rsid w:val="00F133B5"/>
    <w:rsid w:val="00F1356C"/>
    <w:rsid w:val="00F13897"/>
    <w:rsid w:val="00F13E81"/>
    <w:rsid w:val="00F13FA5"/>
    <w:rsid w:val="00F14853"/>
    <w:rsid w:val="00F153BE"/>
    <w:rsid w:val="00F17C55"/>
    <w:rsid w:val="00F21952"/>
    <w:rsid w:val="00F24211"/>
    <w:rsid w:val="00F24F16"/>
    <w:rsid w:val="00F25456"/>
    <w:rsid w:val="00F26A2F"/>
    <w:rsid w:val="00F27DA7"/>
    <w:rsid w:val="00F31966"/>
    <w:rsid w:val="00F31DA2"/>
    <w:rsid w:val="00F321B8"/>
    <w:rsid w:val="00F32D3F"/>
    <w:rsid w:val="00F33581"/>
    <w:rsid w:val="00F3429E"/>
    <w:rsid w:val="00F3494C"/>
    <w:rsid w:val="00F34F35"/>
    <w:rsid w:val="00F36E00"/>
    <w:rsid w:val="00F37569"/>
    <w:rsid w:val="00F379A4"/>
    <w:rsid w:val="00F40293"/>
    <w:rsid w:val="00F40465"/>
    <w:rsid w:val="00F4048B"/>
    <w:rsid w:val="00F407B0"/>
    <w:rsid w:val="00F40FEA"/>
    <w:rsid w:val="00F41D57"/>
    <w:rsid w:val="00F42D73"/>
    <w:rsid w:val="00F43523"/>
    <w:rsid w:val="00F4425B"/>
    <w:rsid w:val="00F443AE"/>
    <w:rsid w:val="00F45242"/>
    <w:rsid w:val="00F46E32"/>
    <w:rsid w:val="00F471B2"/>
    <w:rsid w:val="00F47256"/>
    <w:rsid w:val="00F5024D"/>
    <w:rsid w:val="00F50726"/>
    <w:rsid w:val="00F50A48"/>
    <w:rsid w:val="00F50FC2"/>
    <w:rsid w:val="00F512E7"/>
    <w:rsid w:val="00F5165B"/>
    <w:rsid w:val="00F51AC0"/>
    <w:rsid w:val="00F51F11"/>
    <w:rsid w:val="00F5205E"/>
    <w:rsid w:val="00F52F9A"/>
    <w:rsid w:val="00F53AC4"/>
    <w:rsid w:val="00F53B5C"/>
    <w:rsid w:val="00F546C8"/>
    <w:rsid w:val="00F55477"/>
    <w:rsid w:val="00F55BB5"/>
    <w:rsid w:val="00F56052"/>
    <w:rsid w:val="00F61542"/>
    <w:rsid w:val="00F618AB"/>
    <w:rsid w:val="00F62339"/>
    <w:rsid w:val="00F63035"/>
    <w:rsid w:val="00F64B2F"/>
    <w:rsid w:val="00F6519A"/>
    <w:rsid w:val="00F656DB"/>
    <w:rsid w:val="00F660FC"/>
    <w:rsid w:val="00F661BE"/>
    <w:rsid w:val="00F66A21"/>
    <w:rsid w:val="00F67F7E"/>
    <w:rsid w:val="00F70121"/>
    <w:rsid w:val="00F70180"/>
    <w:rsid w:val="00F71510"/>
    <w:rsid w:val="00F73612"/>
    <w:rsid w:val="00F73B3C"/>
    <w:rsid w:val="00F7419D"/>
    <w:rsid w:val="00F766AB"/>
    <w:rsid w:val="00F8015D"/>
    <w:rsid w:val="00F80178"/>
    <w:rsid w:val="00F80FF6"/>
    <w:rsid w:val="00F816A6"/>
    <w:rsid w:val="00F81BA5"/>
    <w:rsid w:val="00F81DB4"/>
    <w:rsid w:val="00F82721"/>
    <w:rsid w:val="00F8328F"/>
    <w:rsid w:val="00F83876"/>
    <w:rsid w:val="00F84648"/>
    <w:rsid w:val="00F84768"/>
    <w:rsid w:val="00F847CB"/>
    <w:rsid w:val="00F84C2C"/>
    <w:rsid w:val="00F8572B"/>
    <w:rsid w:val="00F85999"/>
    <w:rsid w:val="00F8635F"/>
    <w:rsid w:val="00F864AA"/>
    <w:rsid w:val="00F8694C"/>
    <w:rsid w:val="00F8709D"/>
    <w:rsid w:val="00F87F39"/>
    <w:rsid w:val="00F9097F"/>
    <w:rsid w:val="00F90C96"/>
    <w:rsid w:val="00F91076"/>
    <w:rsid w:val="00F923C1"/>
    <w:rsid w:val="00F924D4"/>
    <w:rsid w:val="00F92B57"/>
    <w:rsid w:val="00F9318B"/>
    <w:rsid w:val="00F93CE5"/>
    <w:rsid w:val="00F940A3"/>
    <w:rsid w:val="00F942C1"/>
    <w:rsid w:val="00F94909"/>
    <w:rsid w:val="00F94C62"/>
    <w:rsid w:val="00F95A2A"/>
    <w:rsid w:val="00F95E4B"/>
    <w:rsid w:val="00F96CEF"/>
    <w:rsid w:val="00FA0103"/>
    <w:rsid w:val="00FA01BB"/>
    <w:rsid w:val="00FA0C3D"/>
    <w:rsid w:val="00FA199F"/>
    <w:rsid w:val="00FA25D4"/>
    <w:rsid w:val="00FA2D5E"/>
    <w:rsid w:val="00FA3F93"/>
    <w:rsid w:val="00FA5357"/>
    <w:rsid w:val="00FA53D9"/>
    <w:rsid w:val="00FA63BC"/>
    <w:rsid w:val="00FA698C"/>
    <w:rsid w:val="00FA7902"/>
    <w:rsid w:val="00FA7C47"/>
    <w:rsid w:val="00FA7DB1"/>
    <w:rsid w:val="00FA7DE8"/>
    <w:rsid w:val="00FB131A"/>
    <w:rsid w:val="00FB1A98"/>
    <w:rsid w:val="00FB1CE5"/>
    <w:rsid w:val="00FB342B"/>
    <w:rsid w:val="00FB3630"/>
    <w:rsid w:val="00FB3FAA"/>
    <w:rsid w:val="00FB4517"/>
    <w:rsid w:val="00FB4751"/>
    <w:rsid w:val="00FB5DB1"/>
    <w:rsid w:val="00FB6950"/>
    <w:rsid w:val="00FB6B57"/>
    <w:rsid w:val="00FB7B40"/>
    <w:rsid w:val="00FC08D6"/>
    <w:rsid w:val="00FC239E"/>
    <w:rsid w:val="00FC23E7"/>
    <w:rsid w:val="00FC38DE"/>
    <w:rsid w:val="00FC43BC"/>
    <w:rsid w:val="00FC48B1"/>
    <w:rsid w:val="00FC49C9"/>
    <w:rsid w:val="00FC6330"/>
    <w:rsid w:val="00FC7DE7"/>
    <w:rsid w:val="00FD0701"/>
    <w:rsid w:val="00FD23C7"/>
    <w:rsid w:val="00FD4099"/>
    <w:rsid w:val="00FD4A38"/>
    <w:rsid w:val="00FD5D31"/>
    <w:rsid w:val="00FD5EA7"/>
    <w:rsid w:val="00FD6025"/>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2C49"/>
    <w:rsid w:val="00FF3F06"/>
    <w:rsid w:val="00FF587D"/>
    <w:rsid w:val="00FF6616"/>
    <w:rsid w:val="00FF690A"/>
    <w:rsid w:val="00FF6933"/>
    <w:rsid w:val="00FF73CD"/>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1"/>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AE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953">
      <w:bodyDiv w:val="1"/>
      <w:marLeft w:val="0"/>
      <w:marRight w:val="0"/>
      <w:marTop w:val="0"/>
      <w:marBottom w:val="0"/>
      <w:divBdr>
        <w:top w:val="none" w:sz="0" w:space="0" w:color="auto"/>
        <w:left w:val="none" w:sz="0" w:space="0" w:color="auto"/>
        <w:bottom w:val="none" w:sz="0" w:space="0" w:color="auto"/>
        <w:right w:val="none" w:sz="0" w:space="0" w:color="auto"/>
      </w:divBdr>
    </w:div>
    <w:div w:id="173425297">
      <w:bodyDiv w:val="1"/>
      <w:marLeft w:val="0"/>
      <w:marRight w:val="0"/>
      <w:marTop w:val="0"/>
      <w:marBottom w:val="0"/>
      <w:divBdr>
        <w:top w:val="none" w:sz="0" w:space="0" w:color="auto"/>
        <w:left w:val="none" w:sz="0" w:space="0" w:color="auto"/>
        <w:bottom w:val="none" w:sz="0" w:space="0" w:color="auto"/>
        <w:right w:val="none" w:sz="0" w:space="0" w:color="auto"/>
      </w:divBdr>
    </w:div>
    <w:div w:id="257713161">
      <w:bodyDiv w:val="1"/>
      <w:marLeft w:val="0"/>
      <w:marRight w:val="0"/>
      <w:marTop w:val="0"/>
      <w:marBottom w:val="0"/>
      <w:divBdr>
        <w:top w:val="none" w:sz="0" w:space="0" w:color="auto"/>
        <w:left w:val="none" w:sz="0" w:space="0" w:color="auto"/>
        <w:bottom w:val="none" w:sz="0" w:space="0" w:color="auto"/>
        <w:right w:val="none" w:sz="0" w:space="0" w:color="auto"/>
      </w:divBdr>
    </w:div>
    <w:div w:id="482083193">
      <w:bodyDiv w:val="1"/>
      <w:marLeft w:val="0"/>
      <w:marRight w:val="0"/>
      <w:marTop w:val="0"/>
      <w:marBottom w:val="0"/>
      <w:divBdr>
        <w:top w:val="none" w:sz="0" w:space="0" w:color="auto"/>
        <w:left w:val="none" w:sz="0" w:space="0" w:color="auto"/>
        <w:bottom w:val="none" w:sz="0" w:space="0" w:color="auto"/>
        <w:right w:val="none" w:sz="0" w:space="0" w:color="auto"/>
      </w:divBdr>
    </w:div>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7556278">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055742762">
      <w:bodyDiv w:val="1"/>
      <w:marLeft w:val="0"/>
      <w:marRight w:val="0"/>
      <w:marTop w:val="0"/>
      <w:marBottom w:val="0"/>
      <w:divBdr>
        <w:top w:val="none" w:sz="0" w:space="0" w:color="auto"/>
        <w:left w:val="none" w:sz="0" w:space="0" w:color="auto"/>
        <w:bottom w:val="none" w:sz="0" w:space="0" w:color="auto"/>
        <w:right w:val="none" w:sz="0" w:space="0" w:color="auto"/>
      </w:divBdr>
    </w:div>
    <w:div w:id="1085146901">
      <w:bodyDiv w:val="1"/>
      <w:marLeft w:val="0"/>
      <w:marRight w:val="0"/>
      <w:marTop w:val="0"/>
      <w:marBottom w:val="0"/>
      <w:divBdr>
        <w:top w:val="none" w:sz="0" w:space="0" w:color="auto"/>
        <w:left w:val="none" w:sz="0" w:space="0" w:color="auto"/>
        <w:bottom w:val="none" w:sz="0" w:space="0" w:color="auto"/>
        <w:right w:val="none" w:sz="0" w:space="0" w:color="auto"/>
      </w:divBdr>
      <w:divsChild>
        <w:div w:id="548494306">
          <w:marLeft w:val="446"/>
          <w:marRight w:val="0"/>
          <w:marTop w:val="0"/>
          <w:marBottom w:val="0"/>
          <w:divBdr>
            <w:top w:val="none" w:sz="0" w:space="0" w:color="auto"/>
            <w:left w:val="none" w:sz="0" w:space="0" w:color="auto"/>
            <w:bottom w:val="none" w:sz="0" w:space="0" w:color="auto"/>
            <w:right w:val="none" w:sz="0" w:space="0" w:color="auto"/>
          </w:divBdr>
        </w:div>
        <w:div w:id="622080609">
          <w:marLeft w:val="446"/>
          <w:marRight w:val="0"/>
          <w:marTop w:val="0"/>
          <w:marBottom w:val="0"/>
          <w:divBdr>
            <w:top w:val="none" w:sz="0" w:space="0" w:color="auto"/>
            <w:left w:val="none" w:sz="0" w:space="0" w:color="auto"/>
            <w:bottom w:val="none" w:sz="0" w:space="0" w:color="auto"/>
            <w:right w:val="none" w:sz="0" w:space="0" w:color="auto"/>
          </w:divBdr>
        </w:div>
      </w:divsChild>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95062824">
      <w:bodyDiv w:val="1"/>
      <w:marLeft w:val="0"/>
      <w:marRight w:val="0"/>
      <w:marTop w:val="0"/>
      <w:marBottom w:val="0"/>
      <w:divBdr>
        <w:top w:val="none" w:sz="0" w:space="0" w:color="auto"/>
        <w:left w:val="none" w:sz="0" w:space="0" w:color="auto"/>
        <w:bottom w:val="none" w:sz="0" w:space="0" w:color="auto"/>
        <w:right w:val="none" w:sz="0" w:space="0" w:color="auto"/>
      </w:divBdr>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614708348">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41252149">
      <w:bodyDiv w:val="1"/>
      <w:marLeft w:val="0"/>
      <w:marRight w:val="0"/>
      <w:marTop w:val="0"/>
      <w:marBottom w:val="0"/>
      <w:divBdr>
        <w:top w:val="none" w:sz="0" w:space="0" w:color="auto"/>
        <w:left w:val="none" w:sz="0" w:space="0" w:color="auto"/>
        <w:bottom w:val="none" w:sz="0" w:space="0" w:color="auto"/>
        <w:right w:val="none" w:sz="0" w:space="0" w:color="auto"/>
      </w:divBdr>
    </w:div>
    <w:div w:id="1887451779">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3.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Charlotte Pickering</cp:lastModifiedBy>
  <cp:revision>2</cp:revision>
  <cp:lastPrinted>2019-08-09T10:50:00Z</cp:lastPrinted>
  <dcterms:created xsi:type="dcterms:W3CDTF">2023-02-28T15:07:00Z</dcterms:created>
  <dcterms:modified xsi:type="dcterms:W3CDTF">2023-02-28T15:07:00Z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