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A6268C" w14:paraId="7F827A67" w14:textId="77777777" w:rsidTr="00A6268C">
        <w:tc>
          <w:tcPr>
            <w:tcW w:w="4873" w:type="dxa"/>
          </w:tcPr>
          <w:p w14:paraId="1AD33D49" w14:textId="019DB3C4" w:rsidR="00A6268C" w:rsidRPr="00A6268C" w:rsidRDefault="00A6268C" w:rsidP="00330F88">
            <w:r>
              <w:rPr>
                <w:rFonts w:asciiTheme="minorHAnsi" w:hAnsiTheme="minorHAnsi" w:cstheme="minorHAnsi"/>
                <w:b/>
                <w:bCs/>
                <w:sz w:val="28"/>
                <w:szCs w:val="28"/>
              </w:rPr>
              <w:t>Executive Board</w:t>
            </w:r>
            <w:r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tc>
        <w:tc>
          <w:tcPr>
            <w:tcW w:w="4874" w:type="dxa"/>
            <w:vMerge w:val="restart"/>
          </w:tcPr>
          <w:p w14:paraId="34E2E546" w14:textId="2DD633E4" w:rsidR="00A6268C" w:rsidRDefault="003D757B" w:rsidP="00A6268C">
            <w:pPr>
              <w:jc w:val="right"/>
              <w:rPr>
                <w:rFonts w:asciiTheme="minorHAnsi" w:hAnsiTheme="minorHAnsi" w:cstheme="minorHAnsi"/>
                <w:b/>
                <w:bCs/>
                <w:sz w:val="28"/>
                <w:szCs w:val="28"/>
              </w:rPr>
            </w:pPr>
            <w:r>
              <w:rPr>
                <w:noProof/>
                <w:lang w:eastAsia="en-GB"/>
              </w:rPr>
              <w:drawing>
                <wp:anchor distT="0" distB="0" distL="114300" distR="114300" simplePos="0" relativeHeight="251658240" behindDoc="0" locked="0" layoutInCell="1" allowOverlap="1" wp14:anchorId="3FA324B9" wp14:editId="0594CD05">
                  <wp:simplePos x="0" y="0"/>
                  <wp:positionH relativeFrom="column">
                    <wp:posOffset>1324141</wp:posOffset>
                  </wp:positionH>
                  <wp:positionV relativeFrom="paragraph">
                    <wp:posOffset>-119269</wp:posOffset>
                  </wp:positionV>
                  <wp:extent cx="1543050" cy="11430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430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6268C" w14:paraId="78EBB74E" w14:textId="77777777" w:rsidTr="00A6268C">
        <w:tc>
          <w:tcPr>
            <w:tcW w:w="4873" w:type="dxa"/>
          </w:tcPr>
          <w:p w14:paraId="30694BDB" w14:textId="77777777" w:rsidR="00A6268C" w:rsidRDefault="00A6268C" w:rsidP="00A6268C">
            <w:pPr>
              <w:rPr>
                <w:rFonts w:asciiTheme="minorHAnsi" w:hAnsiTheme="minorHAnsi" w:cstheme="minorHAnsi"/>
                <w:b/>
                <w:bCs/>
                <w:szCs w:val="24"/>
              </w:rPr>
            </w:pPr>
          </w:p>
          <w:p w14:paraId="4B9EC8AA" w14:textId="7B7A8233" w:rsidR="00A6268C" w:rsidRPr="00A6268C" w:rsidRDefault="00A6268C" w:rsidP="00330F88">
            <w:pPr>
              <w:rPr>
                <w:rFonts w:asciiTheme="minorHAnsi" w:hAnsiTheme="minorHAnsi" w:cstheme="minorHAnsi"/>
                <w:szCs w:val="24"/>
              </w:rPr>
            </w:pPr>
            <w:r w:rsidRPr="001E74AC">
              <w:rPr>
                <w:rFonts w:asciiTheme="minorHAnsi" w:hAnsiTheme="minorHAnsi" w:cstheme="minorHAnsi"/>
                <w:b/>
                <w:bCs/>
                <w:szCs w:val="24"/>
              </w:rPr>
              <w:t>Meeting Date:</w:t>
            </w:r>
            <w:r w:rsidRPr="001E74AC">
              <w:rPr>
                <w:rFonts w:asciiTheme="minorHAnsi" w:hAnsiTheme="minorHAnsi" w:cstheme="minorHAnsi"/>
                <w:szCs w:val="24"/>
              </w:rPr>
              <w:t xml:space="preserve"> </w:t>
            </w:r>
            <w:r w:rsidR="003D757B" w:rsidRPr="00C21D4E">
              <w:rPr>
                <w:rFonts w:asciiTheme="minorHAnsi" w:hAnsiTheme="minorHAnsi" w:cstheme="minorHAnsi"/>
                <w:i/>
                <w:iCs/>
                <w:szCs w:val="24"/>
              </w:rPr>
              <w:t>1</w:t>
            </w:r>
            <w:r w:rsidR="00C21D4E" w:rsidRPr="00C21D4E">
              <w:rPr>
                <w:rFonts w:asciiTheme="minorHAnsi" w:hAnsiTheme="minorHAnsi" w:cstheme="minorHAnsi"/>
                <w:i/>
                <w:iCs/>
                <w:szCs w:val="24"/>
              </w:rPr>
              <w:t>5</w:t>
            </w:r>
            <w:r w:rsidR="00C21D4E" w:rsidRPr="00C21D4E">
              <w:rPr>
                <w:rFonts w:asciiTheme="minorHAnsi" w:hAnsiTheme="minorHAnsi" w:cstheme="minorHAnsi"/>
                <w:i/>
                <w:iCs/>
                <w:szCs w:val="24"/>
                <w:vertAlign w:val="superscript"/>
              </w:rPr>
              <w:t>th</w:t>
            </w:r>
            <w:r w:rsidR="00C21D4E" w:rsidRPr="00C21D4E">
              <w:rPr>
                <w:rFonts w:asciiTheme="minorHAnsi" w:hAnsiTheme="minorHAnsi" w:cstheme="minorHAnsi"/>
                <w:i/>
                <w:iCs/>
                <w:szCs w:val="24"/>
              </w:rPr>
              <w:t xml:space="preserve"> December</w:t>
            </w:r>
            <w:r w:rsidRPr="00C21D4E">
              <w:rPr>
                <w:rFonts w:asciiTheme="minorHAnsi" w:hAnsiTheme="minorHAnsi" w:cstheme="minorHAnsi"/>
                <w:i/>
                <w:iCs/>
                <w:szCs w:val="24"/>
              </w:rPr>
              <w:t xml:space="preserve"> 2022</w:t>
            </w:r>
            <w:r w:rsidRPr="001E74AC">
              <w:rPr>
                <w:rFonts w:asciiTheme="minorHAnsi" w:hAnsiTheme="minorHAnsi" w:cstheme="minorHAnsi"/>
                <w:szCs w:val="24"/>
              </w:rPr>
              <w:t xml:space="preserve">  </w:t>
            </w:r>
          </w:p>
        </w:tc>
        <w:tc>
          <w:tcPr>
            <w:tcW w:w="4874" w:type="dxa"/>
            <w:vMerge/>
          </w:tcPr>
          <w:p w14:paraId="2584F65B" w14:textId="77777777" w:rsidR="00A6268C" w:rsidRDefault="00A6268C" w:rsidP="00330F88">
            <w:pPr>
              <w:rPr>
                <w:rFonts w:asciiTheme="minorHAnsi" w:hAnsiTheme="minorHAnsi" w:cstheme="minorHAnsi"/>
                <w:b/>
                <w:bCs/>
                <w:sz w:val="28"/>
                <w:szCs w:val="28"/>
              </w:rPr>
            </w:pPr>
          </w:p>
        </w:tc>
      </w:tr>
      <w:tr w:rsidR="00A6268C" w14:paraId="0AC841A7" w14:textId="77777777" w:rsidTr="00A6268C">
        <w:tc>
          <w:tcPr>
            <w:tcW w:w="4873" w:type="dxa"/>
          </w:tcPr>
          <w:p w14:paraId="05E418A9" w14:textId="26D3847C" w:rsidR="00A6268C" w:rsidRPr="00A6268C" w:rsidRDefault="00A6268C" w:rsidP="00330F88">
            <w:pPr>
              <w:rPr>
                <w:rFonts w:asciiTheme="minorHAnsi" w:hAnsiTheme="minorHAnsi" w:cstheme="minorHAnsi"/>
                <w:szCs w:val="24"/>
              </w:rPr>
            </w:pPr>
            <w:r w:rsidRPr="001E74AC">
              <w:rPr>
                <w:rFonts w:asciiTheme="minorHAnsi" w:hAnsiTheme="minorHAnsi" w:cstheme="minorHAnsi"/>
                <w:b/>
                <w:bCs/>
                <w:szCs w:val="24"/>
              </w:rPr>
              <w:t xml:space="preserve">Duration: </w:t>
            </w:r>
            <w:r w:rsidR="00C21D4E" w:rsidRPr="00C21D4E">
              <w:rPr>
                <w:rFonts w:asciiTheme="minorHAnsi" w:hAnsiTheme="minorHAnsi" w:cstheme="minorHAnsi"/>
                <w:i/>
                <w:iCs/>
                <w:szCs w:val="24"/>
              </w:rPr>
              <w:t>09:00-11:00</w:t>
            </w:r>
          </w:p>
        </w:tc>
        <w:tc>
          <w:tcPr>
            <w:tcW w:w="4874" w:type="dxa"/>
            <w:vMerge/>
          </w:tcPr>
          <w:p w14:paraId="1A92BF79" w14:textId="77777777" w:rsidR="00A6268C" w:rsidRDefault="00A6268C" w:rsidP="00330F88">
            <w:pPr>
              <w:rPr>
                <w:rFonts w:asciiTheme="minorHAnsi" w:hAnsiTheme="minorHAnsi" w:cstheme="minorHAnsi"/>
                <w:b/>
                <w:bCs/>
                <w:sz w:val="28"/>
                <w:szCs w:val="28"/>
              </w:rPr>
            </w:pPr>
          </w:p>
        </w:tc>
      </w:tr>
      <w:tr w:rsidR="00A6268C" w14:paraId="35BDDD42" w14:textId="77777777" w:rsidTr="00A6268C">
        <w:tc>
          <w:tcPr>
            <w:tcW w:w="4873" w:type="dxa"/>
          </w:tcPr>
          <w:p w14:paraId="455496B5" w14:textId="45EFD4B8" w:rsidR="00A6268C" w:rsidRPr="00A6268C" w:rsidRDefault="00A6268C" w:rsidP="00330F88">
            <w:pPr>
              <w:rPr>
                <w:rFonts w:asciiTheme="minorHAnsi" w:hAnsiTheme="minorHAnsi" w:cstheme="minorHAnsi"/>
                <w:szCs w:val="24"/>
              </w:rPr>
            </w:pPr>
            <w:r w:rsidRPr="001E74AC">
              <w:rPr>
                <w:rFonts w:asciiTheme="minorHAnsi" w:hAnsiTheme="minorHAnsi" w:cstheme="minorHAnsi"/>
                <w:b/>
                <w:bCs/>
                <w:szCs w:val="24"/>
              </w:rPr>
              <w:t>Location:</w:t>
            </w:r>
            <w:r w:rsidRPr="001E74AC">
              <w:rPr>
                <w:rFonts w:asciiTheme="minorHAnsi" w:hAnsiTheme="minorHAnsi" w:cstheme="minorHAnsi"/>
                <w:szCs w:val="24"/>
              </w:rPr>
              <w:t xml:space="preserve">  </w:t>
            </w:r>
            <w:r w:rsidRPr="00C21D4E">
              <w:rPr>
                <w:rFonts w:asciiTheme="minorHAnsi" w:hAnsiTheme="minorHAnsi" w:cstheme="minorHAnsi"/>
                <w:i/>
                <w:iCs/>
                <w:szCs w:val="24"/>
              </w:rPr>
              <w:t>Dixon Room, Police H</w:t>
            </w:r>
            <w:r w:rsidR="00C21D4E" w:rsidRPr="00C21D4E">
              <w:rPr>
                <w:rFonts w:asciiTheme="minorHAnsi" w:hAnsiTheme="minorHAnsi" w:cstheme="minorHAnsi"/>
                <w:i/>
                <w:iCs/>
                <w:szCs w:val="24"/>
              </w:rPr>
              <w:t>Q</w:t>
            </w:r>
            <w:r w:rsidRPr="00C21D4E">
              <w:rPr>
                <w:rFonts w:asciiTheme="minorHAnsi" w:hAnsiTheme="minorHAnsi" w:cstheme="minorHAnsi"/>
                <w:i/>
                <w:iCs/>
                <w:szCs w:val="24"/>
              </w:rPr>
              <w:t>/Microsoft Teams</w:t>
            </w:r>
          </w:p>
        </w:tc>
        <w:tc>
          <w:tcPr>
            <w:tcW w:w="4874" w:type="dxa"/>
            <w:vMerge/>
          </w:tcPr>
          <w:p w14:paraId="592684B4" w14:textId="77777777" w:rsidR="00A6268C" w:rsidRDefault="00A6268C" w:rsidP="00330F88">
            <w:pPr>
              <w:rPr>
                <w:rFonts w:asciiTheme="minorHAnsi" w:hAnsiTheme="minorHAnsi" w:cstheme="minorHAnsi"/>
                <w:b/>
                <w:bCs/>
                <w:sz w:val="28"/>
                <w:szCs w:val="28"/>
              </w:rPr>
            </w:pPr>
          </w:p>
        </w:tc>
      </w:tr>
    </w:tbl>
    <w:p w14:paraId="4C13DADE" w14:textId="1AAE5A98" w:rsidR="00A42780" w:rsidRPr="001E74AC" w:rsidRDefault="00A42780">
      <w:pPr>
        <w:rPr>
          <w:rFonts w:asciiTheme="minorHAnsi" w:hAnsiTheme="minorHAnsi" w:cstheme="minorHAnsi"/>
          <w:szCs w:val="24"/>
        </w:rPr>
      </w:pPr>
    </w:p>
    <w:p w14:paraId="5FA85CE1" w14:textId="77777777" w:rsidR="00A42780" w:rsidRPr="001E74AC" w:rsidRDefault="00A42780">
      <w:pPr>
        <w:rPr>
          <w:rFonts w:asciiTheme="minorHAnsi" w:hAnsiTheme="minorHAnsi" w:cstheme="minorHAnsi"/>
          <w:szCs w:val="24"/>
        </w:rPr>
      </w:pPr>
    </w:p>
    <w:tbl>
      <w:tblPr>
        <w:tblStyle w:val="TableGrid"/>
        <w:tblW w:w="0" w:type="auto"/>
        <w:tblLook w:val="04A0" w:firstRow="1" w:lastRow="0" w:firstColumn="1" w:lastColumn="0" w:noHBand="0" w:noVBand="1"/>
      </w:tblPr>
      <w:tblGrid>
        <w:gridCol w:w="4387"/>
        <w:gridCol w:w="2979"/>
        <w:gridCol w:w="2381"/>
      </w:tblGrid>
      <w:tr w:rsidR="00790083" w:rsidRPr="001519D4" w14:paraId="2C89E862" w14:textId="7A63B487" w:rsidTr="003D5FDD">
        <w:trPr>
          <w:trHeight w:val="69"/>
        </w:trPr>
        <w:tc>
          <w:tcPr>
            <w:tcW w:w="9747" w:type="dxa"/>
            <w:gridSpan w:val="3"/>
            <w:shd w:val="clear" w:color="auto" w:fill="D0CECE" w:themeFill="background2" w:themeFillShade="E6"/>
          </w:tcPr>
          <w:p w14:paraId="5E119B0C" w14:textId="324AD001" w:rsidR="00790083" w:rsidRPr="001519D4" w:rsidRDefault="00790083" w:rsidP="00A20D3C">
            <w:pPr>
              <w:spacing w:line="276" w:lineRule="auto"/>
              <w:jc w:val="both"/>
              <w:rPr>
                <w:rFonts w:asciiTheme="minorHAnsi" w:hAnsiTheme="minorHAnsi" w:cstheme="minorHAnsi"/>
                <w:b/>
                <w:bCs/>
                <w:szCs w:val="24"/>
              </w:rPr>
            </w:pPr>
            <w:r w:rsidRPr="001519D4">
              <w:rPr>
                <w:rFonts w:asciiTheme="minorHAnsi" w:hAnsiTheme="minorHAnsi" w:cstheme="minorHAnsi"/>
                <w:b/>
                <w:bCs/>
                <w:color w:val="000000" w:themeColor="text1"/>
                <w:szCs w:val="24"/>
              </w:rPr>
              <w:t>Attendees</w:t>
            </w:r>
          </w:p>
        </w:tc>
      </w:tr>
      <w:tr w:rsidR="002B4972" w:rsidRPr="001519D4" w14:paraId="6AF26E7F" w14:textId="5B706E5D" w:rsidTr="00F0706C">
        <w:trPr>
          <w:trHeight w:val="313"/>
        </w:trPr>
        <w:tc>
          <w:tcPr>
            <w:tcW w:w="4387" w:type="dxa"/>
            <w:shd w:val="clear" w:color="auto" w:fill="D0CECE" w:themeFill="background2" w:themeFillShade="E6"/>
          </w:tcPr>
          <w:p w14:paraId="659354B6" w14:textId="093DCB65" w:rsidR="00790083" w:rsidRPr="001519D4" w:rsidRDefault="00497806" w:rsidP="00A20D3C">
            <w:pPr>
              <w:spacing w:line="276" w:lineRule="auto"/>
              <w:jc w:val="both"/>
              <w:rPr>
                <w:rFonts w:asciiTheme="minorHAnsi" w:hAnsiTheme="minorHAnsi" w:cstheme="minorHAnsi"/>
                <w:b/>
                <w:bCs/>
                <w:szCs w:val="24"/>
              </w:rPr>
            </w:pPr>
            <w:r w:rsidRPr="001519D4">
              <w:rPr>
                <w:rFonts w:asciiTheme="minorHAnsi" w:hAnsiTheme="minorHAnsi" w:cstheme="minorHAnsi"/>
                <w:b/>
                <w:bCs/>
                <w:szCs w:val="24"/>
              </w:rPr>
              <w:t>Durham Po</w:t>
            </w:r>
            <w:r w:rsidR="00790083" w:rsidRPr="001519D4">
              <w:rPr>
                <w:rFonts w:asciiTheme="minorHAnsi" w:hAnsiTheme="minorHAnsi" w:cstheme="minorHAnsi"/>
                <w:b/>
                <w:bCs/>
                <w:szCs w:val="24"/>
              </w:rPr>
              <w:t>lice</w:t>
            </w:r>
            <w:r w:rsidR="004728ED" w:rsidRPr="001519D4">
              <w:rPr>
                <w:rFonts w:asciiTheme="minorHAnsi" w:hAnsiTheme="minorHAnsi" w:cstheme="minorHAnsi"/>
                <w:b/>
                <w:bCs/>
                <w:szCs w:val="24"/>
              </w:rPr>
              <w:t xml:space="preserve"> and Crime</w:t>
            </w:r>
            <w:r w:rsidRPr="001519D4">
              <w:rPr>
                <w:rFonts w:asciiTheme="minorHAnsi" w:hAnsiTheme="minorHAnsi" w:cstheme="minorHAnsi"/>
                <w:b/>
                <w:bCs/>
                <w:szCs w:val="24"/>
              </w:rPr>
              <w:t xml:space="preserve"> Commissioner’s Office</w:t>
            </w:r>
          </w:p>
        </w:tc>
        <w:tc>
          <w:tcPr>
            <w:tcW w:w="5360" w:type="dxa"/>
            <w:gridSpan w:val="2"/>
            <w:shd w:val="clear" w:color="auto" w:fill="D0CECE" w:themeFill="background2" w:themeFillShade="E6"/>
          </w:tcPr>
          <w:p w14:paraId="0346DDAD" w14:textId="211B6051" w:rsidR="00790083" w:rsidRPr="001519D4" w:rsidRDefault="00790083" w:rsidP="00A20D3C">
            <w:pPr>
              <w:spacing w:line="276" w:lineRule="auto"/>
              <w:jc w:val="both"/>
              <w:rPr>
                <w:rFonts w:asciiTheme="minorHAnsi" w:hAnsiTheme="minorHAnsi" w:cstheme="minorHAnsi"/>
                <w:b/>
                <w:bCs/>
                <w:szCs w:val="24"/>
              </w:rPr>
            </w:pPr>
            <w:r w:rsidRPr="001519D4">
              <w:rPr>
                <w:rFonts w:asciiTheme="minorHAnsi" w:hAnsiTheme="minorHAnsi" w:cstheme="minorHAnsi"/>
                <w:b/>
                <w:bCs/>
                <w:szCs w:val="24"/>
              </w:rPr>
              <w:t>Durham Constabulary</w:t>
            </w:r>
          </w:p>
        </w:tc>
      </w:tr>
      <w:tr w:rsidR="001924E2" w:rsidRPr="001519D4" w14:paraId="157364CF" w14:textId="47ADB20A" w:rsidTr="00F0706C">
        <w:trPr>
          <w:trHeight w:val="326"/>
        </w:trPr>
        <w:tc>
          <w:tcPr>
            <w:tcW w:w="4387" w:type="dxa"/>
          </w:tcPr>
          <w:p w14:paraId="1405363E" w14:textId="494242EA" w:rsidR="001924E2" w:rsidRPr="001519D4" w:rsidRDefault="001924E2" w:rsidP="001924E2">
            <w:pPr>
              <w:spacing w:line="276" w:lineRule="auto"/>
              <w:jc w:val="both"/>
              <w:rPr>
                <w:rFonts w:asciiTheme="minorHAnsi" w:hAnsiTheme="minorHAnsi" w:cstheme="minorHAnsi"/>
                <w:szCs w:val="24"/>
              </w:rPr>
            </w:pPr>
            <w:r w:rsidRPr="001519D4">
              <w:rPr>
                <w:rFonts w:asciiTheme="minorHAnsi" w:hAnsiTheme="minorHAnsi" w:cstheme="minorHAnsi"/>
                <w:b/>
                <w:bCs/>
                <w:szCs w:val="24"/>
              </w:rPr>
              <w:t>Chair:</w:t>
            </w:r>
            <w:r w:rsidR="0059025E" w:rsidRPr="001519D4">
              <w:rPr>
                <w:rFonts w:asciiTheme="minorHAnsi" w:hAnsiTheme="minorHAnsi" w:cstheme="minorHAnsi"/>
                <w:szCs w:val="24"/>
              </w:rPr>
              <w:t xml:space="preserve"> </w:t>
            </w:r>
            <w:r w:rsidR="00E5713E">
              <w:rPr>
                <w:rFonts w:asciiTheme="minorHAnsi" w:hAnsiTheme="minorHAnsi" w:cstheme="minorHAnsi"/>
                <w:szCs w:val="24"/>
              </w:rPr>
              <w:t>Joy Allen</w:t>
            </w:r>
            <w:r w:rsidR="00F0706C">
              <w:rPr>
                <w:rFonts w:asciiTheme="minorHAnsi" w:hAnsiTheme="minorHAnsi" w:cstheme="minorHAnsi"/>
                <w:szCs w:val="24"/>
              </w:rPr>
              <w:t xml:space="preserve"> </w:t>
            </w:r>
            <w:r w:rsidR="003F45A9" w:rsidRPr="001519D4">
              <w:rPr>
                <w:rFonts w:asciiTheme="minorHAnsi" w:hAnsiTheme="minorHAnsi" w:cstheme="minorHAnsi"/>
                <w:szCs w:val="24"/>
              </w:rPr>
              <w:t>Police and Crime Commissioner (PCC)</w:t>
            </w:r>
          </w:p>
        </w:tc>
        <w:tc>
          <w:tcPr>
            <w:tcW w:w="5360" w:type="dxa"/>
            <w:gridSpan w:val="2"/>
          </w:tcPr>
          <w:p w14:paraId="3BA26B9B" w14:textId="79FB084C" w:rsidR="009D0426" w:rsidRPr="001519D4" w:rsidRDefault="009D0426" w:rsidP="009D0426">
            <w:pPr>
              <w:spacing w:line="276" w:lineRule="auto"/>
              <w:jc w:val="both"/>
              <w:rPr>
                <w:rFonts w:asciiTheme="minorHAnsi" w:hAnsiTheme="minorHAnsi" w:cstheme="minorHAnsi"/>
                <w:szCs w:val="24"/>
              </w:rPr>
            </w:pPr>
            <w:r w:rsidRPr="001519D4">
              <w:rPr>
                <w:rFonts w:asciiTheme="minorHAnsi" w:hAnsiTheme="minorHAnsi" w:cstheme="minorHAnsi"/>
                <w:szCs w:val="24"/>
              </w:rPr>
              <w:t xml:space="preserve">Chief </w:t>
            </w:r>
            <w:r w:rsidR="004F5C3A" w:rsidRPr="001519D4">
              <w:rPr>
                <w:rFonts w:asciiTheme="minorHAnsi" w:hAnsiTheme="minorHAnsi" w:cstheme="minorHAnsi"/>
                <w:szCs w:val="24"/>
              </w:rPr>
              <w:t>Constable:</w:t>
            </w:r>
            <w:r>
              <w:rPr>
                <w:rFonts w:asciiTheme="minorHAnsi" w:hAnsiTheme="minorHAnsi" w:cstheme="minorHAnsi"/>
                <w:szCs w:val="24"/>
              </w:rPr>
              <w:t xml:space="preserve"> </w:t>
            </w:r>
            <w:r w:rsidRPr="001519D4">
              <w:rPr>
                <w:rFonts w:asciiTheme="minorHAnsi" w:hAnsiTheme="minorHAnsi" w:cstheme="minorHAnsi"/>
                <w:szCs w:val="24"/>
              </w:rPr>
              <w:t>Jo Farrell</w:t>
            </w:r>
          </w:p>
          <w:p w14:paraId="6D93F396" w14:textId="2115F57E" w:rsidR="001924E2" w:rsidRPr="001519D4" w:rsidRDefault="001924E2" w:rsidP="001D216C">
            <w:pPr>
              <w:spacing w:line="276" w:lineRule="auto"/>
              <w:jc w:val="both"/>
              <w:rPr>
                <w:rFonts w:asciiTheme="minorHAnsi" w:hAnsiTheme="minorHAnsi" w:cstheme="minorHAnsi"/>
                <w:szCs w:val="24"/>
              </w:rPr>
            </w:pPr>
          </w:p>
        </w:tc>
      </w:tr>
      <w:tr w:rsidR="009A4411" w:rsidRPr="001519D4" w14:paraId="3E7E2143" w14:textId="77777777" w:rsidTr="00F0706C">
        <w:trPr>
          <w:trHeight w:val="326"/>
        </w:trPr>
        <w:tc>
          <w:tcPr>
            <w:tcW w:w="4387" w:type="dxa"/>
          </w:tcPr>
          <w:p w14:paraId="169D0265" w14:textId="13418DA2" w:rsidR="009A4411" w:rsidRPr="001519D4" w:rsidRDefault="00E5713E" w:rsidP="001924E2">
            <w:pPr>
              <w:spacing w:line="276" w:lineRule="auto"/>
              <w:jc w:val="both"/>
              <w:rPr>
                <w:rFonts w:asciiTheme="minorHAnsi" w:hAnsiTheme="minorHAnsi" w:cstheme="minorHAnsi"/>
                <w:szCs w:val="24"/>
              </w:rPr>
            </w:pPr>
            <w:r>
              <w:rPr>
                <w:rFonts w:asciiTheme="minorHAnsi" w:hAnsiTheme="minorHAnsi" w:cstheme="minorHAnsi"/>
                <w:szCs w:val="24"/>
              </w:rPr>
              <w:t>Personal Assistant: Ashleigh White</w:t>
            </w:r>
          </w:p>
        </w:tc>
        <w:tc>
          <w:tcPr>
            <w:tcW w:w="5360" w:type="dxa"/>
            <w:gridSpan w:val="2"/>
          </w:tcPr>
          <w:p w14:paraId="20718814" w14:textId="6277B8B7" w:rsidR="009A4411" w:rsidRPr="001519D4" w:rsidRDefault="009D0426" w:rsidP="001924E2">
            <w:pPr>
              <w:spacing w:line="276" w:lineRule="auto"/>
              <w:jc w:val="both"/>
              <w:rPr>
                <w:rFonts w:asciiTheme="minorHAnsi" w:hAnsiTheme="minorHAnsi" w:cstheme="minorHAnsi"/>
                <w:szCs w:val="24"/>
              </w:rPr>
            </w:pPr>
            <w:r w:rsidRPr="001519D4">
              <w:rPr>
                <w:rFonts w:asciiTheme="minorHAnsi" w:hAnsiTheme="minorHAnsi" w:cstheme="minorHAnsi"/>
                <w:szCs w:val="24"/>
              </w:rPr>
              <w:t>Deputy Chief Constable (DCC)</w:t>
            </w:r>
            <w:r>
              <w:rPr>
                <w:rFonts w:asciiTheme="minorHAnsi" w:hAnsiTheme="minorHAnsi" w:cstheme="minorHAnsi"/>
                <w:szCs w:val="24"/>
              </w:rPr>
              <w:t xml:space="preserve">: </w:t>
            </w:r>
            <w:r w:rsidRPr="001519D4">
              <w:rPr>
                <w:rFonts w:asciiTheme="minorHAnsi" w:hAnsiTheme="minorHAnsi" w:cstheme="minorHAnsi"/>
                <w:szCs w:val="24"/>
              </w:rPr>
              <w:t>Ciaron Irvine</w:t>
            </w:r>
          </w:p>
        </w:tc>
      </w:tr>
      <w:tr w:rsidR="003612D3" w:rsidRPr="001519D4" w14:paraId="5DB5D916" w14:textId="77777777" w:rsidTr="00F0706C">
        <w:trPr>
          <w:trHeight w:val="326"/>
        </w:trPr>
        <w:tc>
          <w:tcPr>
            <w:tcW w:w="4387" w:type="dxa"/>
          </w:tcPr>
          <w:p w14:paraId="43D672C3" w14:textId="5AD23978" w:rsidR="003612D3" w:rsidRPr="001519D4" w:rsidRDefault="00E5713E" w:rsidP="00740946">
            <w:pPr>
              <w:spacing w:line="276" w:lineRule="auto"/>
              <w:jc w:val="both"/>
              <w:rPr>
                <w:rFonts w:asciiTheme="minorHAnsi" w:hAnsiTheme="minorHAnsi" w:cstheme="minorHAnsi"/>
                <w:szCs w:val="24"/>
              </w:rPr>
            </w:pPr>
            <w:r>
              <w:rPr>
                <w:rFonts w:asciiTheme="minorHAnsi" w:hAnsiTheme="minorHAnsi" w:cstheme="minorHAnsi"/>
                <w:szCs w:val="24"/>
              </w:rPr>
              <w:t>Head of Private Office: Sweety Sahani (SS)</w:t>
            </w:r>
          </w:p>
        </w:tc>
        <w:tc>
          <w:tcPr>
            <w:tcW w:w="5360" w:type="dxa"/>
            <w:gridSpan w:val="2"/>
          </w:tcPr>
          <w:p w14:paraId="14FD8A78" w14:textId="08D4C46B" w:rsidR="003612D3" w:rsidRPr="001519D4" w:rsidRDefault="00E5333E" w:rsidP="00740946">
            <w:pPr>
              <w:spacing w:line="276" w:lineRule="auto"/>
              <w:jc w:val="both"/>
              <w:rPr>
                <w:rFonts w:asciiTheme="minorHAnsi" w:hAnsiTheme="minorHAnsi" w:cstheme="minorHAnsi"/>
                <w:szCs w:val="24"/>
              </w:rPr>
            </w:pPr>
            <w:r>
              <w:rPr>
                <w:rFonts w:asciiTheme="minorHAnsi" w:hAnsiTheme="minorHAnsi" w:cstheme="minorHAnsi"/>
                <w:szCs w:val="24"/>
              </w:rPr>
              <w:t>Assistant Chief Constable (ACC): Tonya Antonis</w:t>
            </w:r>
          </w:p>
        </w:tc>
      </w:tr>
      <w:tr w:rsidR="00E5713E" w:rsidRPr="001519D4" w14:paraId="1D8CDCBE" w14:textId="77777777" w:rsidTr="00F0706C">
        <w:trPr>
          <w:trHeight w:val="326"/>
        </w:trPr>
        <w:tc>
          <w:tcPr>
            <w:tcW w:w="4387" w:type="dxa"/>
          </w:tcPr>
          <w:p w14:paraId="56F61B33" w14:textId="0B6D5389" w:rsidR="00E5713E" w:rsidRPr="001519D4" w:rsidRDefault="005D3E62" w:rsidP="00E5713E">
            <w:pPr>
              <w:spacing w:line="276" w:lineRule="auto"/>
              <w:jc w:val="both"/>
              <w:rPr>
                <w:rFonts w:asciiTheme="minorHAnsi" w:hAnsiTheme="minorHAnsi" w:cstheme="minorHAnsi"/>
                <w:szCs w:val="24"/>
              </w:rPr>
            </w:pPr>
            <w:bookmarkStart w:id="0" w:name="_Hlk88659568"/>
            <w:r>
              <w:rPr>
                <w:rFonts w:asciiTheme="minorHAnsi" w:hAnsiTheme="minorHAnsi" w:cstheme="minorHAnsi"/>
                <w:szCs w:val="24"/>
              </w:rPr>
              <w:t>Accountability and Scrutiny Officer: James Atkinson (JA)</w:t>
            </w:r>
          </w:p>
        </w:tc>
        <w:tc>
          <w:tcPr>
            <w:tcW w:w="5360" w:type="dxa"/>
            <w:gridSpan w:val="2"/>
          </w:tcPr>
          <w:p w14:paraId="3A7E6246" w14:textId="14E693B6" w:rsidR="00E5713E" w:rsidRPr="001519D4" w:rsidRDefault="00E5333E" w:rsidP="00E5713E">
            <w:pPr>
              <w:spacing w:line="276" w:lineRule="auto"/>
              <w:jc w:val="both"/>
              <w:rPr>
                <w:rFonts w:asciiTheme="minorHAnsi" w:hAnsiTheme="minorHAnsi" w:cstheme="minorHAnsi"/>
                <w:szCs w:val="24"/>
              </w:rPr>
            </w:pPr>
            <w:r>
              <w:rPr>
                <w:rFonts w:asciiTheme="minorHAnsi" w:hAnsiTheme="minorHAnsi" w:cstheme="minorHAnsi"/>
                <w:szCs w:val="24"/>
              </w:rPr>
              <w:t>Head of Governance and Insights: Sheena Urwin</w:t>
            </w:r>
          </w:p>
        </w:tc>
      </w:tr>
      <w:tr w:rsidR="00E5713E" w:rsidRPr="001519D4" w14:paraId="3B857F2C" w14:textId="77777777" w:rsidTr="00F0706C">
        <w:trPr>
          <w:trHeight w:val="326"/>
        </w:trPr>
        <w:tc>
          <w:tcPr>
            <w:tcW w:w="4387" w:type="dxa"/>
          </w:tcPr>
          <w:p w14:paraId="31708B7C" w14:textId="3623188E" w:rsidR="00E5713E" w:rsidRPr="001519D4" w:rsidRDefault="00D96856" w:rsidP="00E5713E">
            <w:pPr>
              <w:spacing w:line="276" w:lineRule="auto"/>
              <w:jc w:val="both"/>
              <w:rPr>
                <w:rFonts w:asciiTheme="minorHAnsi" w:hAnsiTheme="minorHAnsi" w:cstheme="minorHAnsi"/>
                <w:szCs w:val="24"/>
              </w:rPr>
            </w:pPr>
            <w:r>
              <w:rPr>
                <w:rFonts w:asciiTheme="minorHAnsi" w:hAnsiTheme="minorHAnsi" w:cstheme="minorHAnsi"/>
                <w:szCs w:val="24"/>
              </w:rPr>
              <w:t>Policy and Accountability Officer: Kalim Askari</w:t>
            </w:r>
          </w:p>
        </w:tc>
        <w:tc>
          <w:tcPr>
            <w:tcW w:w="5360" w:type="dxa"/>
            <w:gridSpan w:val="2"/>
          </w:tcPr>
          <w:p w14:paraId="45A3E498" w14:textId="1C22EA92" w:rsidR="00E5713E" w:rsidRPr="001519D4" w:rsidRDefault="00C07E1A" w:rsidP="00E5713E">
            <w:pPr>
              <w:spacing w:line="276" w:lineRule="auto"/>
              <w:jc w:val="both"/>
              <w:rPr>
                <w:rFonts w:asciiTheme="minorHAnsi" w:hAnsiTheme="minorHAnsi" w:cstheme="minorHAnsi"/>
                <w:szCs w:val="24"/>
              </w:rPr>
            </w:pPr>
            <w:r w:rsidRPr="00C21D4E">
              <w:rPr>
                <w:rFonts w:asciiTheme="minorHAnsi" w:hAnsiTheme="minorHAnsi" w:cstheme="minorHAnsi"/>
                <w:bCs/>
                <w:szCs w:val="24"/>
              </w:rPr>
              <w:t>T/Ch. Supt Catherine Clarke</w:t>
            </w:r>
          </w:p>
        </w:tc>
      </w:tr>
      <w:tr w:rsidR="00E5713E" w:rsidRPr="001519D4" w14:paraId="2A0A4C2E" w14:textId="77777777" w:rsidTr="00F0706C">
        <w:trPr>
          <w:trHeight w:val="326"/>
        </w:trPr>
        <w:tc>
          <w:tcPr>
            <w:tcW w:w="4387" w:type="dxa"/>
          </w:tcPr>
          <w:p w14:paraId="76A2130F" w14:textId="57DBF1F5" w:rsidR="00E5713E" w:rsidRPr="001519D4" w:rsidRDefault="00E5333E" w:rsidP="00E5713E">
            <w:pPr>
              <w:spacing w:line="276" w:lineRule="auto"/>
              <w:jc w:val="both"/>
              <w:rPr>
                <w:rFonts w:asciiTheme="minorHAnsi" w:hAnsiTheme="minorHAnsi" w:cstheme="minorHAnsi"/>
                <w:szCs w:val="24"/>
              </w:rPr>
            </w:pPr>
            <w:r>
              <w:rPr>
                <w:rFonts w:asciiTheme="minorHAnsi" w:hAnsiTheme="minorHAnsi" w:cstheme="minorHAnsi"/>
                <w:szCs w:val="24"/>
              </w:rPr>
              <w:t>Victims Champion: Michael Banks</w:t>
            </w:r>
          </w:p>
        </w:tc>
        <w:tc>
          <w:tcPr>
            <w:tcW w:w="5360" w:type="dxa"/>
            <w:gridSpan w:val="2"/>
          </w:tcPr>
          <w:p w14:paraId="42C210C6" w14:textId="529AEA7F" w:rsidR="00E5713E" w:rsidRPr="001519D4" w:rsidRDefault="00E5713E" w:rsidP="00E5713E">
            <w:pPr>
              <w:spacing w:line="276" w:lineRule="auto"/>
              <w:jc w:val="both"/>
              <w:rPr>
                <w:rFonts w:asciiTheme="minorHAnsi" w:hAnsiTheme="minorHAnsi" w:cstheme="minorHAnsi"/>
                <w:szCs w:val="24"/>
              </w:rPr>
            </w:pPr>
          </w:p>
        </w:tc>
      </w:tr>
      <w:tr w:rsidR="00E5713E" w:rsidRPr="001519D4" w14:paraId="034CF5D2" w14:textId="77777777" w:rsidTr="00F0706C">
        <w:trPr>
          <w:trHeight w:val="326"/>
        </w:trPr>
        <w:tc>
          <w:tcPr>
            <w:tcW w:w="4387" w:type="dxa"/>
          </w:tcPr>
          <w:p w14:paraId="15DAE894" w14:textId="48E4C31B" w:rsidR="00E5713E" w:rsidRDefault="00E5333E" w:rsidP="00E5713E">
            <w:pPr>
              <w:spacing w:line="276" w:lineRule="auto"/>
              <w:jc w:val="both"/>
              <w:rPr>
                <w:rFonts w:asciiTheme="minorHAnsi" w:hAnsiTheme="minorHAnsi" w:cstheme="minorHAnsi"/>
                <w:szCs w:val="24"/>
              </w:rPr>
            </w:pPr>
            <w:r>
              <w:rPr>
                <w:rFonts w:asciiTheme="minorHAnsi" w:hAnsiTheme="minorHAnsi" w:cstheme="minorHAnsi"/>
                <w:szCs w:val="24"/>
              </w:rPr>
              <w:t>Head of Governance and Finance: Charles Oakley</w:t>
            </w:r>
          </w:p>
        </w:tc>
        <w:tc>
          <w:tcPr>
            <w:tcW w:w="5360" w:type="dxa"/>
            <w:gridSpan w:val="2"/>
          </w:tcPr>
          <w:p w14:paraId="0A192FD7" w14:textId="1FA8493C" w:rsidR="00E5713E" w:rsidRPr="001519D4" w:rsidRDefault="00E5713E" w:rsidP="00E5713E">
            <w:pPr>
              <w:spacing w:line="276" w:lineRule="auto"/>
              <w:jc w:val="both"/>
              <w:rPr>
                <w:rFonts w:asciiTheme="minorHAnsi" w:hAnsiTheme="minorHAnsi" w:cstheme="minorHAnsi"/>
                <w:szCs w:val="24"/>
              </w:rPr>
            </w:pPr>
          </w:p>
        </w:tc>
      </w:tr>
      <w:tr w:rsidR="00AD5751" w:rsidRPr="001519D4" w14:paraId="655D7452" w14:textId="77777777" w:rsidTr="00F0706C">
        <w:trPr>
          <w:trHeight w:val="326"/>
        </w:trPr>
        <w:tc>
          <w:tcPr>
            <w:tcW w:w="4387" w:type="dxa"/>
          </w:tcPr>
          <w:p w14:paraId="72986EC7" w14:textId="38049033" w:rsidR="00AD5751" w:rsidRDefault="00AD5751" w:rsidP="00E5713E">
            <w:pPr>
              <w:spacing w:line="276" w:lineRule="auto"/>
              <w:jc w:val="both"/>
              <w:rPr>
                <w:rFonts w:asciiTheme="minorHAnsi" w:hAnsiTheme="minorHAnsi" w:cstheme="minorHAnsi"/>
                <w:szCs w:val="24"/>
              </w:rPr>
            </w:pPr>
          </w:p>
        </w:tc>
        <w:tc>
          <w:tcPr>
            <w:tcW w:w="5360" w:type="dxa"/>
            <w:gridSpan w:val="2"/>
          </w:tcPr>
          <w:p w14:paraId="5CDEAB46" w14:textId="77777777" w:rsidR="00AD5751" w:rsidRPr="001519D4" w:rsidRDefault="00AD5751" w:rsidP="00E5713E">
            <w:pPr>
              <w:spacing w:line="276" w:lineRule="auto"/>
              <w:jc w:val="both"/>
              <w:rPr>
                <w:rFonts w:asciiTheme="minorHAnsi" w:hAnsiTheme="minorHAnsi" w:cstheme="minorHAnsi"/>
                <w:szCs w:val="24"/>
              </w:rPr>
            </w:pPr>
          </w:p>
        </w:tc>
      </w:tr>
      <w:bookmarkEnd w:id="0"/>
      <w:tr w:rsidR="00E5713E" w:rsidRPr="001519D4" w14:paraId="1679F822" w14:textId="3113206D" w:rsidTr="003D5FDD">
        <w:trPr>
          <w:trHeight w:val="326"/>
        </w:trPr>
        <w:tc>
          <w:tcPr>
            <w:tcW w:w="9747" w:type="dxa"/>
            <w:gridSpan w:val="3"/>
            <w:shd w:val="clear" w:color="auto" w:fill="D0CECE" w:themeFill="background2" w:themeFillShade="E6"/>
          </w:tcPr>
          <w:p w14:paraId="45CFBCA1" w14:textId="4304449E" w:rsidR="00E5713E" w:rsidRPr="001519D4" w:rsidRDefault="00E5713E" w:rsidP="00E5713E">
            <w:pPr>
              <w:spacing w:line="276" w:lineRule="auto"/>
              <w:rPr>
                <w:rFonts w:asciiTheme="minorHAnsi" w:hAnsiTheme="minorHAnsi" w:cstheme="minorHAnsi"/>
                <w:b/>
                <w:bCs/>
                <w:szCs w:val="24"/>
              </w:rPr>
            </w:pPr>
            <w:r w:rsidRPr="001519D4">
              <w:rPr>
                <w:rFonts w:asciiTheme="minorHAnsi" w:hAnsiTheme="minorHAnsi" w:cstheme="minorHAnsi"/>
                <w:b/>
                <w:bCs/>
                <w:szCs w:val="24"/>
              </w:rPr>
              <w:t>Apologies</w:t>
            </w:r>
          </w:p>
        </w:tc>
      </w:tr>
      <w:tr w:rsidR="00C21D4E" w:rsidRPr="001519D4" w14:paraId="34CC6963" w14:textId="77777777" w:rsidTr="00F0706C">
        <w:trPr>
          <w:trHeight w:val="326"/>
        </w:trPr>
        <w:tc>
          <w:tcPr>
            <w:tcW w:w="4387" w:type="dxa"/>
          </w:tcPr>
          <w:p w14:paraId="2457581F" w14:textId="1AB6B144" w:rsidR="00C21D4E" w:rsidRPr="001519D4" w:rsidRDefault="00C21D4E" w:rsidP="00C21D4E">
            <w:pPr>
              <w:spacing w:line="276" w:lineRule="auto"/>
              <w:jc w:val="both"/>
              <w:rPr>
                <w:rFonts w:asciiTheme="minorHAnsi" w:hAnsiTheme="minorHAnsi" w:cstheme="minorHAnsi"/>
                <w:szCs w:val="24"/>
              </w:rPr>
            </w:pPr>
            <w:r w:rsidRPr="001519D4">
              <w:rPr>
                <w:rFonts w:asciiTheme="minorHAnsi" w:hAnsiTheme="minorHAnsi" w:cstheme="minorHAnsi"/>
                <w:szCs w:val="24"/>
              </w:rPr>
              <w:t>Assistant Chief Officer (ACO)</w:t>
            </w:r>
            <w:r>
              <w:rPr>
                <w:rFonts w:asciiTheme="minorHAnsi" w:hAnsiTheme="minorHAnsi" w:cstheme="minorHAnsi"/>
                <w:szCs w:val="24"/>
              </w:rPr>
              <w:t>:</w:t>
            </w:r>
            <w:r w:rsidRPr="001519D4">
              <w:rPr>
                <w:rFonts w:asciiTheme="minorHAnsi" w:hAnsiTheme="minorHAnsi" w:cstheme="minorHAnsi"/>
                <w:szCs w:val="24"/>
              </w:rPr>
              <w:t xml:space="preserve"> Gary Ridley</w:t>
            </w:r>
          </w:p>
        </w:tc>
        <w:tc>
          <w:tcPr>
            <w:tcW w:w="5360" w:type="dxa"/>
            <w:gridSpan w:val="2"/>
          </w:tcPr>
          <w:p w14:paraId="45DC7049" w14:textId="742B9139" w:rsidR="00C21D4E" w:rsidRPr="001519D4" w:rsidRDefault="00C21D4E" w:rsidP="00C21D4E">
            <w:pPr>
              <w:spacing w:line="276" w:lineRule="auto"/>
              <w:jc w:val="both"/>
              <w:rPr>
                <w:rFonts w:asciiTheme="minorHAnsi" w:hAnsiTheme="minorHAnsi" w:cstheme="minorHAnsi"/>
                <w:szCs w:val="24"/>
              </w:rPr>
            </w:pPr>
          </w:p>
        </w:tc>
      </w:tr>
      <w:tr w:rsidR="00E5333E" w:rsidRPr="001519D4" w14:paraId="68B164AF" w14:textId="77777777" w:rsidTr="00F0706C">
        <w:trPr>
          <w:trHeight w:val="326"/>
        </w:trPr>
        <w:tc>
          <w:tcPr>
            <w:tcW w:w="4387" w:type="dxa"/>
          </w:tcPr>
          <w:p w14:paraId="5EBD2782" w14:textId="78707AE4" w:rsidR="00E5333E" w:rsidRPr="001519D4" w:rsidRDefault="00E5333E" w:rsidP="00C21D4E">
            <w:pPr>
              <w:spacing w:line="276" w:lineRule="auto"/>
              <w:jc w:val="both"/>
              <w:rPr>
                <w:rFonts w:asciiTheme="minorHAnsi" w:hAnsiTheme="minorHAnsi" w:cstheme="minorHAnsi"/>
                <w:szCs w:val="24"/>
              </w:rPr>
            </w:pPr>
            <w:r>
              <w:rPr>
                <w:rFonts w:asciiTheme="minorHAnsi" w:hAnsiTheme="minorHAnsi" w:cstheme="minorHAnsi"/>
                <w:szCs w:val="24"/>
              </w:rPr>
              <w:t>Policy, Commissioning and Accountability Lead: Jeanne Trotter</w:t>
            </w:r>
          </w:p>
        </w:tc>
        <w:tc>
          <w:tcPr>
            <w:tcW w:w="5360" w:type="dxa"/>
            <w:gridSpan w:val="2"/>
          </w:tcPr>
          <w:p w14:paraId="19A1A130" w14:textId="77777777" w:rsidR="00E5333E" w:rsidRPr="001519D4" w:rsidRDefault="00E5333E" w:rsidP="00C21D4E">
            <w:pPr>
              <w:spacing w:line="276" w:lineRule="auto"/>
              <w:jc w:val="both"/>
              <w:rPr>
                <w:rFonts w:asciiTheme="minorHAnsi" w:hAnsiTheme="minorHAnsi" w:cstheme="minorHAnsi"/>
                <w:szCs w:val="24"/>
              </w:rPr>
            </w:pPr>
          </w:p>
        </w:tc>
      </w:tr>
      <w:tr w:rsidR="00C07E1A" w:rsidRPr="001519D4" w14:paraId="5D9A1383" w14:textId="77777777" w:rsidTr="00F0706C">
        <w:trPr>
          <w:trHeight w:val="326"/>
        </w:trPr>
        <w:tc>
          <w:tcPr>
            <w:tcW w:w="4387" w:type="dxa"/>
          </w:tcPr>
          <w:p w14:paraId="66409154" w14:textId="77777777" w:rsidR="00C07E1A" w:rsidRDefault="00C07E1A" w:rsidP="00C21D4E">
            <w:pPr>
              <w:spacing w:line="276" w:lineRule="auto"/>
              <w:jc w:val="both"/>
              <w:rPr>
                <w:rFonts w:asciiTheme="minorHAnsi" w:hAnsiTheme="minorHAnsi" w:cstheme="minorHAnsi"/>
                <w:szCs w:val="24"/>
              </w:rPr>
            </w:pPr>
          </w:p>
        </w:tc>
        <w:tc>
          <w:tcPr>
            <w:tcW w:w="5360" w:type="dxa"/>
            <w:gridSpan w:val="2"/>
          </w:tcPr>
          <w:p w14:paraId="56142346" w14:textId="77777777" w:rsidR="00C07E1A" w:rsidRPr="001519D4" w:rsidRDefault="00C07E1A" w:rsidP="00C21D4E">
            <w:pPr>
              <w:spacing w:line="276" w:lineRule="auto"/>
              <w:jc w:val="both"/>
              <w:rPr>
                <w:rFonts w:asciiTheme="minorHAnsi" w:hAnsiTheme="minorHAnsi" w:cstheme="minorHAnsi"/>
                <w:szCs w:val="24"/>
              </w:rPr>
            </w:pPr>
          </w:p>
        </w:tc>
      </w:tr>
      <w:tr w:rsidR="00E5333E" w:rsidRPr="001519D4" w14:paraId="71A34F49" w14:textId="77777777" w:rsidTr="00F0706C">
        <w:trPr>
          <w:trHeight w:val="326"/>
        </w:trPr>
        <w:tc>
          <w:tcPr>
            <w:tcW w:w="4387" w:type="dxa"/>
          </w:tcPr>
          <w:p w14:paraId="2629FCCF" w14:textId="0B1DBE00" w:rsidR="00E5333E" w:rsidRDefault="00E5333E" w:rsidP="00C21D4E">
            <w:pPr>
              <w:spacing w:line="276" w:lineRule="auto"/>
              <w:jc w:val="both"/>
              <w:rPr>
                <w:rFonts w:asciiTheme="minorHAnsi" w:hAnsiTheme="minorHAnsi" w:cstheme="minorHAnsi"/>
                <w:szCs w:val="24"/>
              </w:rPr>
            </w:pPr>
          </w:p>
        </w:tc>
        <w:tc>
          <w:tcPr>
            <w:tcW w:w="5360" w:type="dxa"/>
            <w:gridSpan w:val="2"/>
          </w:tcPr>
          <w:p w14:paraId="33D4468D" w14:textId="77777777" w:rsidR="00E5333E" w:rsidRPr="001519D4" w:rsidRDefault="00E5333E" w:rsidP="00C21D4E">
            <w:pPr>
              <w:spacing w:line="276" w:lineRule="auto"/>
              <w:jc w:val="both"/>
              <w:rPr>
                <w:rFonts w:asciiTheme="minorHAnsi" w:hAnsiTheme="minorHAnsi" w:cstheme="minorHAnsi"/>
                <w:szCs w:val="24"/>
              </w:rPr>
            </w:pPr>
          </w:p>
        </w:tc>
      </w:tr>
      <w:tr w:rsidR="00C21D4E" w:rsidRPr="001519D4" w14:paraId="1787D313" w14:textId="549783D9" w:rsidTr="001129B0">
        <w:trPr>
          <w:trHeight w:val="326"/>
        </w:trPr>
        <w:tc>
          <w:tcPr>
            <w:tcW w:w="9747" w:type="dxa"/>
            <w:gridSpan w:val="3"/>
            <w:shd w:val="clear" w:color="auto" w:fill="44546A" w:themeFill="text2"/>
          </w:tcPr>
          <w:p w14:paraId="53AA06FB" w14:textId="77777777" w:rsidR="00C21D4E" w:rsidRPr="001519D4" w:rsidRDefault="00C21D4E" w:rsidP="00C21D4E">
            <w:pPr>
              <w:spacing w:line="276" w:lineRule="auto"/>
              <w:jc w:val="both"/>
              <w:rPr>
                <w:rFonts w:asciiTheme="minorHAnsi" w:hAnsiTheme="minorHAnsi" w:cstheme="minorHAnsi"/>
                <w:szCs w:val="24"/>
              </w:rPr>
            </w:pPr>
          </w:p>
        </w:tc>
      </w:tr>
      <w:tr w:rsidR="00C21D4E" w:rsidRPr="001519D4" w14:paraId="64E99CE0" w14:textId="470DC6CC" w:rsidTr="005E7228">
        <w:tc>
          <w:tcPr>
            <w:tcW w:w="7366" w:type="dxa"/>
            <w:gridSpan w:val="2"/>
          </w:tcPr>
          <w:p w14:paraId="4B2EFE96" w14:textId="24C4A4C8" w:rsidR="00C21D4E" w:rsidRPr="00C21D4E" w:rsidRDefault="00C21D4E" w:rsidP="00C21D4E">
            <w:pPr>
              <w:pStyle w:val="ListParagraph"/>
              <w:numPr>
                <w:ilvl w:val="0"/>
                <w:numId w:val="4"/>
              </w:numPr>
              <w:spacing w:line="276" w:lineRule="auto"/>
              <w:jc w:val="both"/>
              <w:rPr>
                <w:rFonts w:asciiTheme="minorHAnsi" w:hAnsiTheme="minorHAnsi" w:cstheme="minorHAnsi"/>
                <w:b/>
                <w:bCs/>
                <w:szCs w:val="24"/>
              </w:rPr>
            </w:pPr>
            <w:r w:rsidRPr="00C21D4E">
              <w:rPr>
                <w:rFonts w:asciiTheme="minorHAnsi" w:hAnsiTheme="minorHAnsi" w:cstheme="minorHAnsi"/>
                <w:b/>
                <w:bCs/>
                <w:szCs w:val="24"/>
              </w:rPr>
              <w:t>Welcome and Introductions</w:t>
            </w:r>
          </w:p>
        </w:tc>
        <w:tc>
          <w:tcPr>
            <w:tcW w:w="2381" w:type="dxa"/>
          </w:tcPr>
          <w:p w14:paraId="76906A5B" w14:textId="450619E1" w:rsidR="00C21D4E" w:rsidRPr="001519D4" w:rsidRDefault="00C21D4E" w:rsidP="00C21D4E">
            <w:pPr>
              <w:pStyle w:val="ListParagraph"/>
              <w:spacing w:line="276" w:lineRule="auto"/>
              <w:ind w:left="35"/>
              <w:jc w:val="both"/>
              <w:rPr>
                <w:rFonts w:asciiTheme="minorHAnsi" w:hAnsiTheme="minorHAnsi" w:cstheme="minorHAnsi"/>
                <w:b/>
                <w:bCs/>
                <w:szCs w:val="24"/>
              </w:rPr>
            </w:pPr>
            <w:r w:rsidRPr="001519D4">
              <w:rPr>
                <w:rFonts w:asciiTheme="minorHAnsi" w:hAnsiTheme="minorHAnsi" w:cstheme="minorHAnsi"/>
                <w:b/>
                <w:bCs/>
                <w:szCs w:val="24"/>
              </w:rPr>
              <w:t>Action Owner</w:t>
            </w:r>
          </w:p>
        </w:tc>
      </w:tr>
      <w:tr w:rsidR="00C21D4E" w:rsidRPr="001519D4" w14:paraId="7BF48AE4" w14:textId="46D9519F" w:rsidTr="005E7228">
        <w:trPr>
          <w:trHeight w:val="193"/>
        </w:trPr>
        <w:tc>
          <w:tcPr>
            <w:tcW w:w="7366" w:type="dxa"/>
            <w:gridSpan w:val="2"/>
          </w:tcPr>
          <w:p w14:paraId="711057F0" w14:textId="0E73171C" w:rsidR="00C21D4E" w:rsidRPr="00E27F68" w:rsidRDefault="00C21D4E" w:rsidP="00C21D4E">
            <w:pPr>
              <w:spacing w:line="276" w:lineRule="auto"/>
              <w:jc w:val="both"/>
              <w:rPr>
                <w:rFonts w:asciiTheme="minorHAnsi" w:hAnsiTheme="minorHAnsi" w:cstheme="minorHAnsi"/>
                <w:sz w:val="22"/>
              </w:rPr>
            </w:pPr>
            <w:r w:rsidRPr="00E27F68">
              <w:rPr>
                <w:rFonts w:asciiTheme="minorHAnsi" w:hAnsiTheme="minorHAnsi" w:cstheme="minorHAnsi"/>
                <w:sz w:val="22"/>
              </w:rPr>
              <w:t xml:space="preserve">PCC Mrs Joy Allen, as Chair, welcomed all members to the meeting. </w:t>
            </w:r>
          </w:p>
          <w:p w14:paraId="2B0185BC" w14:textId="74744A05" w:rsidR="00C21D4E" w:rsidRPr="00E27F68" w:rsidRDefault="00C21D4E" w:rsidP="00C21D4E">
            <w:pPr>
              <w:spacing w:line="276" w:lineRule="auto"/>
              <w:jc w:val="both"/>
              <w:rPr>
                <w:rFonts w:asciiTheme="minorHAnsi" w:hAnsiTheme="minorHAnsi" w:cstheme="minorHAnsi"/>
                <w:sz w:val="22"/>
              </w:rPr>
            </w:pPr>
          </w:p>
          <w:p w14:paraId="2C48A205" w14:textId="4BB2C8A1" w:rsidR="00C21D4E" w:rsidRPr="00E27F68" w:rsidRDefault="00C21D4E" w:rsidP="00C21D4E">
            <w:pPr>
              <w:spacing w:line="276" w:lineRule="auto"/>
              <w:jc w:val="both"/>
              <w:rPr>
                <w:rFonts w:asciiTheme="minorHAnsi" w:hAnsiTheme="minorHAnsi" w:cstheme="minorHAnsi"/>
                <w:sz w:val="22"/>
              </w:rPr>
            </w:pPr>
            <w:r w:rsidRPr="00E27F68">
              <w:rPr>
                <w:rFonts w:asciiTheme="minorHAnsi" w:hAnsiTheme="minorHAnsi" w:cstheme="minorHAnsi"/>
                <w:sz w:val="22"/>
              </w:rPr>
              <w:t>Apologies were received as documented above.</w:t>
            </w:r>
          </w:p>
          <w:p w14:paraId="0560E1B0" w14:textId="70BED2CF" w:rsidR="00C21D4E" w:rsidRPr="00E27F68" w:rsidRDefault="00C21D4E" w:rsidP="00C21D4E">
            <w:pPr>
              <w:spacing w:line="276" w:lineRule="auto"/>
              <w:jc w:val="both"/>
              <w:rPr>
                <w:rFonts w:asciiTheme="minorHAnsi" w:hAnsiTheme="minorHAnsi" w:cstheme="minorHAnsi"/>
                <w:sz w:val="22"/>
              </w:rPr>
            </w:pPr>
          </w:p>
          <w:p w14:paraId="0074F4D3" w14:textId="77777777" w:rsidR="00C21D4E" w:rsidRPr="00E27F68" w:rsidRDefault="00C21D4E" w:rsidP="00C21D4E">
            <w:pPr>
              <w:spacing w:line="276" w:lineRule="auto"/>
              <w:jc w:val="both"/>
              <w:rPr>
                <w:rFonts w:asciiTheme="minorHAnsi" w:hAnsiTheme="minorHAnsi" w:cstheme="minorHAnsi"/>
                <w:sz w:val="22"/>
              </w:rPr>
            </w:pPr>
            <w:r w:rsidRPr="00E27F68">
              <w:rPr>
                <w:rFonts w:asciiTheme="minorHAnsi" w:hAnsiTheme="minorHAnsi" w:cstheme="minorHAnsi"/>
                <w:sz w:val="22"/>
              </w:rPr>
              <w:t>There were no declarations of interest shared.</w:t>
            </w:r>
          </w:p>
          <w:p w14:paraId="71343C27" w14:textId="21E0E293" w:rsidR="00C21D4E" w:rsidRPr="001519D4" w:rsidRDefault="00C21D4E" w:rsidP="00C21D4E">
            <w:pPr>
              <w:spacing w:line="276" w:lineRule="auto"/>
              <w:jc w:val="both"/>
              <w:rPr>
                <w:rFonts w:asciiTheme="minorHAnsi" w:hAnsiTheme="minorHAnsi" w:cstheme="minorHAnsi"/>
                <w:szCs w:val="24"/>
              </w:rPr>
            </w:pPr>
          </w:p>
        </w:tc>
        <w:tc>
          <w:tcPr>
            <w:tcW w:w="2381" w:type="dxa"/>
          </w:tcPr>
          <w:p w14:paraId="1A1D2ACA" w14:textId="68D2DAF9" w:rsidR="00C21D4E" w:rsidRPr="00393C78" w:rsidRDefault="00C21D4E" w:rsidP="00C21D4E">
            <w:pPr>
              <w:spacing w:line="276" w:lineRule="auto"/>
              <w:jc w:val="both"/>
              <w:rPr>
                <w:rFonts w:asciiTheme="minorHAnsi" w:hAnsiTheme="minorHAnsi" w:cstheme="minorHAnsi"/>
                <w:sz w:val="22"/>
              </w:rPr>
            </w:pPr>
            <w:r w:rsidRPr="00393C78">
              <w:rPr>
                <w:rFonts w:asciiTheme="minorHAnsi" w:hAnsiTheme="minorHAnsi" w:cstheme="minorHAnsi"/>
                <w:sz w:val="22"/>
              </w:rPr>
              <w:t>PCC Joy Allen</w:t>
            </w:r>
          </w:p>
        </w:tc>
      </w:tr>
      <w:tr w:rsidR="00C21D4E" w:rsidRPr="001519D4" w14:paraId="23571AD4" w14:textId="77777777" w:rsidTr="005E7228">
        <w:trPr>
          <w:trHeight w:val="329"/>
        </w:trPr>
        <w:tc>
          <w:tcPr>
            <w:tcW w:w="7366" w:type="dxa"/>
            <w:gridSpan w:val="2"/>
            <w:shd w:val="clear" w:color="auto" w:fill="44546A" w:themeFill="text2"/>
          </w:tcPr>
          <w:p w14:paraId="05E9192A" w14:textId="77777777" w:rsidR="00C21D4E" w:rsidRPr="001519D4" w:rsidRDefault="00C21D4E" w:rsidP="00C21D4E">
            <w:pPr>
              <w:spacing w:line="276" w:lineRule="auto"/>
              <w:jc w:val="both"/>
              <w:rPr>
                <w:rFonts w:asciiTheme="minorHAnsi" w:hAnsiTheme="minorHAnsi" w:cstheme="minorHAnsi"/>
                <w:szCs w:val="24"/>
              </w:rPr>
            </w:pPr>
          </w:p>
        </w:tc>
        <w:tc>
          <w:tcPr>
            <w:tcW w:w="2381" w:type="dxa"/>
            <w:shd w:val="clear" w:color="auto" w:fill="44546A" w:themeFill="text2"/>
          </w:tcPr>
          <w:p w14:paraId="5A770712" w14:textId="77777777" w:rsidR="00C21D4E" w:rsidRPr="001519D4" w:rsidRDefault="00C21D4E" w:rsidP="00C21D4E">
            <w:pPr>
              <w:spacing w:line="276" w:lineRule="auto"/>
              <w:jc w:val="both"/>
              <w:rPr>
                <w:rFonts w:asciiTheme="minorHAnsi" w:hAnsiTheme="minorHAnsi" w:cstheme="minorHAnsi"/>
                <w:szCs w:val="24"/>
              </w:rPr>
            </w:pPr>
          </w:p>
        </w:tc>
      </w:tr>
      <w:tr w:rsidR="00C21D4E" w:rsidRPr="001519D4" w14:paraId="088849C4" w14:textId="02D8BC7C" w:rsidTr="005E7228">
        <w:tc>
          <w:tcPr>
            <w:tcW w:w="7366" w:type="dxa"/>
            <w:gridSpan w:val="2"/>
          </w:tcPr>
          <w:p w14:paraId="5D9A6E5A" w14:textId="028B694C" w:rsidR="00C21D4E" w:rsidRPr="00C21D4E" w:rsidRDefault="00C21D4E" w:rsidP="00C21D4E">
            <w:pPr>
              <w:pStyle w:val="ListParagraph"/>
              <w:numPr>
                <w:ilvl w:val="0"/>
                <w:numId w:val="4"/>
              </w:numPr>
              <w:spacing w:line="276" w:lineRule="auto"/>
              <w:jc w:val="both"/>
              <w:rPr>
                <w:rFonts w:asciiTheme="minorHAnsi" w:hAnsiTheme="minorHAnsi" w:cstheme="minorHAnsi"/>
                <w:b/>
                <w:bCs/>
                <w:szCs w:val="24"/>
              </w:rPr>
            </w:pPr>
            <w:r w:rsidRPr="00C21D4E">
              <w:rPr>
                <w:rFonts w:asciiTheme="minorHAnsi" w:hAnsiTheme="minorHAnsi" w:cstheme="minorHAnsi"/>
                <w:b/>
                <w:bCs/>
                <w:szCs w:val="24"/>
              </w:rPr>
              <w:t>Minutes from the meetings held on 17</w:t>
            </w:r>
            <w:r w:rsidRPr="00C21D4E">
              <w:rPr>
                <w:rFonts w:asciiTheme="minorHAnsi" w:hAnsiTheme="minorHAnsi" w:cstheme="minorHAnsi"/>
                <w:b/>
                <w:bCs/>
                <w:szCs w:val="24"/>
                <w:vertAlign w:val="superscript"/>
              </w:rPr>
              <w:t>th</w:t>
            </w:r>
            <w:r w:rsidRPr="00C21D4E">
              <w:rPr>
                <w:rFonts w:asciiTheme="minorHAnsi" w:hAnsiTheme="minorHAnsi" w:cstheme="minorHAnsi"/>
                <w:b/>
                <w:bCs/>
                <w:szCs w:val="24"/>
              </w:rPr>
              <w:t xml:space="preserve"> November 2022</w:t>
            </w:r>
          </w:p>
        </w:tc>
        <w:tc>
          <w:tcPr>
            <w:tcW w:w="2381" w:type="dxa"/>
          </w:tcPr>
          <w:p w14:paraId="4FC393FF" w14:textId="77777777" w:rsidR="00C21D4E" w:rsidRPr="001519D4" w:rsidRDefault="00C21D4E" w:rsidP="00C21D4E">
            <w:pPr>
              <w:pStyle w:val="ListParagraph"/>
              <w:spacing w:line="276" w:lineRule="auto"/>
              <w:jc w:val="both"/>
              <w:rPr>
                <w:rFonts w:asciiTheme="minorHAnsi" w:hAnsiTheme="minorHAnsi" w:cstheme="minorHAnsi"/>
                <w:b/>
                <w:bCs/>
                <w:szCs w:val="24"/>
              </w:rPr>
            </w:pPr>
          </w:p>
        </w:tc>
      </w:tr>
      <w:tr w:rsidR="00C21D4E" w:rsidRPr="001519D4" w14:paraId="00637B7D" w14:textId="4FD61918" w:rsidTr="005E7228">
        <w:trPr>
          <w:trHeight w:val="547"/>
        </w:trPr>
        <w:tc>
          <w:tcPr>
            <w:tcW w:w="7366" w:type="dxa"/>
            <w:gridSpan w:val="2"/>
          </w:tcPr>
          <w:p w14:paraId="6CEF1E10" w14:textId="3A535AE4" w:rsidR="00C21D4E" w:rsidRPr="00E27F68" w:rsidRDefault="00C21D4E" w:rsidP="00C21D4E">
            <w:pPr>
              <w:spacing w:line="276" w:lineRule="auto"/>
              <w:jc w:val="both"/>
              <w:rPr>
                <w:rFonts w:asciiTheme="minorHAnsi" w:hAnsiTheme="minorHAnsi" w:cstheme="minorHAnsi"/>
                <w:sz w:val="22"/>
              </w:rPr>
            </w:pPr>
            <w:r w:rsidRPr="00E27F68">
              <w:rPr>
                <w:rFonts w:asciiTheme="minorHAnsi" w:hAnsiTheme="minorHAnsi" w:cstheme="minorHAnsi"/>
                <w:sz w:val="22"/>
              </w:rPr>
              <w:t>Minutes from the previous Executive Board meeting held on 17</w:t>
            </w:r>
            <w:r w:rsidRPr="00E27F68">
              <w:rPr>
                <w:rFonts w:asciiTheme="minorHAnsi" w:hAnsiTheme="minorHAnsi" w:cstheme="minorHAnsi"/>
                <w:sz w:val="22"/>
                <w:vertAlign w:val="superscript"/>
              </w:rPr>
              <w:t>th</w:t>
            </w:r>
            <w:r w:rsidRPr="00E27F68">
              <w:rPr>
                <w:rFonts w:asciiTheme="minorHAnsi" w:hAnsiTheme="minorHAnsi" w:cstheme="minorHAnsi"/>
                <w:sz w:val="22"/>
              </w:rPr>
              <w:t xml:space="preserve"> November 2022 were accepted and recorded as true record.</w:t>
            </w:r>
          </w:p>
          <w:p w14:paraId="2932C3DC" w14:textId="77777777" w:rsidR="00C21D4E" w:rsidRPr="00E27F68" w:rsidRDefault="00C21D4E" w:rsidP="00C21D4E">
            <w:pPr>
              <w:spacing w:line="276" w:lineRule="auto"/>
              <w:jc w:val="both"/>
              <w:rPr>
                <w:rFonts w:asciiTheme="minorHAnsi" w:hAnsiTheme="minorHAnsi" w:cstheme="minorHAnsi"/>
                <w:sz w:val="22"/>
              </w:rPr>
            </w:pPr>
          </w:p>
          <w:p w14:paraId="6F829A39" w14:textId="25BBA6CA" w:rsidR="00C21D4E" w:rsidRPr="00E27F68" w:rsidRDefault="00C21D4E" w:rsidP="00C21D4E">
            <w:pPr>
              <w:spacing w:line="276" w:lineRule="auto"/>
              <w:jc w:val="both"/>
              <w:rPr>
                <w:rFonts w:asciiTheme="minorHAnsi" w:hAnsiTheme="minorHAnsi" w:cstheme="minorHAnsi"/>
                <w:sz w:val="22"/>
              </w:rPr>
            </w:pPr>
            <w:r w:rsidRPr="00E27F68">
              <w:rPr>
                <w:rFonts w:asciiTheme="minorHAnsi" w:hAnsiTheme="minorHAnsi" w:cstheme="minorHAnsi"/>
                <w:sz w:val="22"/>
              </w:rPr>
              <w:lastRenderedPageBreak/>
              <w:t>A copy of the minutes is available on the PCC website.</w:t>
            </w:r>
          </w:p>
        </w:tc>
        <w:tc>
          <w:tcPr>
            <w:tcW w:w="2381" w:type="dxa"/>
          </w:tcPr>
          <w:p w14:paraId="638D92F2" w14:textId="2594DADA" w:rsidR="00C21D4E" w:rsidRPr="001519D4" w:rsidRDefault="00C21D4E" w:rsidP="00C21D4E">
            <w:pPr>
              <w:spacing w:line="276" w:lineRule="auto"/>
              <w:jc w:val="both"/>
              <w:rPr>
                <w:rFonts w:asciiTheme="minorHAnsi" w:hAnsiTheme="minorHAnsi" w:cstheme="minorHAnsi"/>
                <w:szCs w:val="24"/>
              </w:rPr>
            </w:pPr>
            <w:r w:rsidRPr="00393C78">
              <w:rPr>
                <w:rFonts w:asciiTheme="minorHAnsi" w:hAnsiTheme="minorHAnsi" w:cstheme="minorHAnsi"/>
                <w:sz w:val="22"/>
              </w:rPr>
              <w:lastRenderedPageBreak/>
              <w:t>Miss Ashleigh White</w:t>
            </w:r>
          </w:p>
        </w:tc>
      </w:tr>
      <w:tr w:rsidR="00C21D4E" w:rsidRPr="001519D4" w14:paraId="0D0D5851" w14:textId="77777777" w:rsidTr="005E7228">
        <w:trPr>
          <w:trHeight w:val="274"/>
        </w:trPr>
        <w:tc>
          <w:tcPr>
            <w:tcW w:w="7366" w:type="dxa"/>
            <w:gridSpan w:val="2"/>
            <w:shd w:val="clear" w:color="auto" w:fill="44546A" w:themeFill="text2"/>
          </w:tcPr>
          <w:p w14:paraId="3197ADD2" w14:textId="77777777" w:rsidR="00C21D4E" w:rsidRPr="001519D4" w:rsidRDefault="00C21D4E" w:rsidP="00C21D4E">
            <w:pPr>
              <w:spacing w:line="276" w:lineRule="auto"/>
              <w:jc w:val="both"/>
              <w:rPr>
                <w:rFonts w:asciiTheme="minorHAnsi" w:hAnsiTheme="minorHAnsi" w:cstheme="minorHAnsi"/>
                <w:szCs w:val="24"/>
              </w:rPr>
            </w:pPr>
          </w:p>
        </w:tc>
        <w:tc>
          <w:tcPr>
            <w:tcW w:w="2381" w:type="dxa"/>
            <w:shd w:val="clear" w:color="auto" w:fill="44546A" w:themeFill="text2"/>
          </w:tcPr>
          <w:p w14:paraId="22F43120" w14:textId="77777777" w:rsidR="00C21D4E" w:rsidRPr="001519D4" w:rsidRDefault="00C21D4E" w:rsidP="00C21D4E">
            <w:pPr>
              <w:spacing w:line="276" w:lineRule="auto"/>
              <w:jc w:val="both"/>
              <w:rPr>
                <w:rFonts w:asciiTheme="minorHAnsi" w:hAnsiTheme="minorHAnsi" w:cstheme="minorHAnsi"/>
                <w:szCs w:val="24"/>
              </w:rPr>
            </w:pPr>
          </w:p>
        </w:tc>
      </w:tr>
      <w:tr w:rsidR="00C21D4E" w:rsidRPr="001519D4" w14:paraId="66A66919" w14:textId="3E053837" w:rsidTr="005E7228">
        <w:tc>
          <w:tcPr>
            <w:tcW w:w="7366" w:type="dxa"/>
            <w:gridSpan w:val="2"/>
          </w:tcPr>
          <w:p w14:paraId="3315CEAC" w14:textId="6A788ED0" w:rsidR="00C21D4E" w:rsidRPr="00C21D4E" w:rsidRDefault="00C21D4E" w:rsidP="00C21D4E">
            <w:pPr>
              <w:pStyle w:val="ListParagraph"/>
              <w:numPr>
                <w:ilvl w:val="0"/>
                <w:numId w:val="4"/>
              </w:numPr>
              <w:spacing w:line="276" w:lineRule="auto"/>
              <w:jc w:val="both"/>
              <w:rPr>
                <w:rFonts w:asciiTheme="minorHAnsi" w:hAnsiTheme="minorHAnsi" w:cstheme="minorHAnsi"/>
                <w:szCs w:val="24"/>
              </w:rPr>
            </w:pPr>
            <w:r w:rsidRPr="00C21D4E">
              <w:rPr>
                <w:rFonts w:asciiTheme="minorHAnsi" w:hAnsiTheme="minorHAnsi" w:cstheme="minorHAnsi"/>
                <w:b/>
                <w:bCs/>
                <w:szCs w:val="24"/>
              </w:rPr>
              <w:t>PCC Action Log Update</w:t>
            </w:r>
          </w:p>
        </w:tc>
        <w:tc>
          <w:tcPr>
            <w:tcW w:w="2381" w:type="dxa"/>
          </w:tcPr>
          <w:p w14:paraId="694A6387" w14:textId="56EC1C73" w:rsidR="00C21D4E" w:rsidRPr="00297D37" w:rsidRDefault="00C21D4E" w:rsidP="00C21D4E">
            <w:pPr>
              <w:spacing w:line="276" w:lineRule="auto"/>
              <w:jc w:val="both"/>
              <w:rPr>
                <w:rFonts w:asciiTheme="minorHAnsi" w:hAnsiTheme="minorHAnsi" w:cstheme="minorHAnsi"/>
                <w:szCs w:val="24"/>
              </w:rPr>
            </w:pPr>
          </w:p>
        </w:tc>
      </w:tr>
      <w:tr w:rsidR="00C21D4E" w:rsidRPr="001519D4" w14:paraId="239F2A83" w14:textId="77777777" w:rsidTr="005E7228">
        <w:trPr>
          <w:trHeight w:val="132"/>
        </w:trPr>
        <w:tc>
          <w:tcPr>
            <w:tcW w:w="7366" w:type="dxa"/>
            <w:gridSpan w:val="2"/>
          </w:tcPr>
          <w:p w14:paraId="38E0B2D8" w14:textId="623CDBB2" w:rsidR="00601923" w:rsidRPr="00E27F68" w:rsidRDefault="00601923" w:rsidP="00601923">
            <w:pPr>
              <w:spacing w:line="276" w:lineRule="auto"/>
              <w:jc w:val="both"/>
              <w:rPr>
                <w:rFonts w:asciiTheme="minorHAnsi" w:eastAsiaTheme="minorHAnsi" w:hAnsiTheme="minorHAnsi" w:cstheme="minorHAnsi"/>
                <w:color w:val="000000"/>
                <w:sz w:val="22"/>
              </w:rPr>
            </w:pPr>
            <w:r w:rsidRPr="00E27F68">
              <w:rPr>
                <w:rFonts w:asciiTheme="minorHAnsi" w:eastAsiaTheme="minorHAnsi" w:hAnsiTheme="minorHAnsi" w:cstheme="minorHAnsi"/>
                <w:color w:val="000000"/>
                <w:sz w:val="22"/>
              </w:rPr>
              <w:t>All actions from the previous minutes have been</w:t>
            </w:r>
            <w:r w:rsidR="00862F79">
              <w:rPr>
                <w:rFonts w:asciiTheme="minorHAnsi" w:eastAsiaTheme="minorHAnsi" w:hAnsiTheme="minorHAnsi" w:cstheme="minorHAnsi"/>
                <w:color w:val="000000"/>
                <w:sz w:val="22"/>
              </w:rPr>
              <w:t xml:space="preserve"> completed and/ or </w:t>
            </w:r>
            <w:r w:rsidR="00393C78">
              <w:rPr>
                <w:rFonts w:asciiTheme="minorHAnsi" w:eastAsiaTheme="minorHAnsi" w:hAnsiTheme="minorHAnsi" w:cstheme="minorHAnsi"/>
                <w:color w:val="000000"/>
                <w:sz w:val="22"/>
              </w:rPr>
              <w:t>progressed.</w:t>
            </w:r>
          </w:p>
          <w:p w14:paraId="00655E2E" w14:textId="769CF0D1" w:rsidR="00C21D4E" w:rsidRPr="003F04A7" w:rsidRDefault="00C21D4E" w:rsidP="00C21D4E">
            <w:pPr>
              <w:spacing w:line="276" w:lineRule="auto"/>
              <w:jc w:val="both"/>
              <w:rPr>
                <w:rFonts w:asciiTheme="minorHAnsi" w:hAnsiTheme="minorHAnsi" w:cstheme="minorHAnsi"/>
                <w:szCs w:val="24"/>
              </w:rPr>
            </w:pPr>
          </w:p>
        </w:tc>
        <w:tc>
          <w:tcPr>
            <w:tcW w:w="2381" w:type="dxa"/>
          </w:tcPr>
          <w:p w14:paraId="3A6ADE09" w14:textId="09171E25" w:rsidR="00C21D4E" w:rsidRPr="00393C78" w:rsidRDefault="00C21D4E" w:rsidP="00C21D4E">
            <w:pPr>
              <w:spacing w:line="276" w:lineRule="auto"/>
              <w:jc w:val="both"/>
              <w:rPr>
                <w:rFonts w:asciiTheme="minorHAnsi" w:hAnsiTheme="minorHAnsi" w:cstheme="minorHAnsi"/>
                <w:sz w:val="22"/>
              </w:rPr>
            </w:pPr>
            <w:r w:rsidRPr="00393C78">
              <w:rPr>
                <w:rFonts w:asciiTheme="minorHAnsi" w:hAnsiTheme="minorHAnsi" w:cstheme="minorHAnsi"/>
                <w:sz w:val="22"/>
              </w:rPr>
              <w:t>PCC Joy Allen</w:t>
            </w:r>
          </w:p>
          <w:p w14:paraId="4BDACAB4" w14:textId="4B56A4DA" w:rsidR="00C21D4E" w:rsidRPr="001519D4" w:rsidRDefault="00C21D4E" w:rsidP="00C21D4E">
            <w:pPr>
              <w:spacing w:line="276" w:lineRule="auto"/>
              <w:jc w:val="both"/>
              <w:rPr>
                <w:rFonts w:asciiTheme="minorHAnsi" w:hAnsiTheme="minorHAnsi" w:cstheme="minorHAnsi"/>
                <w:b/>
                <w:bCs/>
                <w:szCs w:val="24"/>
              </w:rPr>
            </w:pPr>
          </w:p>
        </w:tc>
      </w:tr>
      <w:tr w:rsidR="00C21D4E" w:rsidRPr="001519D4" w14:paraId="40322EDD" w14:textId="58C8CA48" w:rsidTr="005E7228">
        <w:tc>
          <w:tcPr>
            <w:tcW w:w="7366" w:type="dxa"/>
            <w:gridSpan w:val="2"/>
            <w:shd w:val="clear" w:color="auto" w:fill="44546A" w:themeFill="text2"/>
          </w:tcPr>
          <w:p w14:paraId="52C3E4ED" w14:textId="77777777" w:rsidR="00C21D4E" w:rsidRPr="001519D4" w:rsidRDefault="00C21D4E" w:rsidP="00C21D4E">
            <w:pPr>
              <w:pStyle w:val="ListParagraph"/>
              <w:spacing w:line="276" w:lineRule="auto"/>
              <w:ind w:left="0"/>
              <w:jc w:val="both"/>
              <w:rPr>
                <w:rFonts w:asciiTheme="minorHAnsi" w:hAnsiTheme="minorHAnsi" w:cstheme="minorHAnsi"/>
                <w:szCs w:val="24"/>
              </w:rPr>
            </w:pPr>
          </w:p>
        </w:tc>
        <w:tc>
          <w:tcPr>
            <w:tcW w:w="2381" w:type="dxa"/>
            <w:shd w:val="clear" w:color="auto" w:fill="44546A" w:themeFill="text2"/>
          </w:tcPr>
          <w:p w14:paraId="2A052099" w14:textId="77777777" w:rsidR="00C21D4E" w:rsidRPr="001519D4" w:rsidRDefault="00C21D4E" w:rsidP="00C21D4E">
            <w:pPr>
              <w:pStyle w:val="ListParagraph"/>
              <w:spacing w:line="276" w:lineRule="auto"/>
              <w:ind w:left="0"/>
              <w:jc w:val="both"/>
              <w:rPr>
                <w:rFonts w:asciiTheme="minorHAnsi" w:hAnsiTheme="minorHAnsi" w:cstheme="minorHAnsi"/>
                <w:szCs w:val="24"/>
              </w:rPr>
            </w:pPr>
          </w:p>
        </w:tc>
      </w:tr>
      <w:tr w:rsidR="00C21D4E" w:rsidRPr="001519D4" w14:paraId="14E4FCCC" w14:textId="0CF5C991" w:rsidTr="005E7228">
        <w:tc>
          <w:tcPr>
            <w:tcW w:w="7366" w:type="dxa"/>
            <w:gridSpan w:val="2"/>
          </w:tcPr>
          <w:p w14:paraId="603CBB29" w14:textId="1DFB79CC" w:rsidR="00C21D4E" w:rsidRPr="001519D4" w:rsidRDefault="00C21D4E" w:rsidP="00C21D4E">
            <w:pPr>
              <w:pStyle w:val="ListParagraph"/>
              <w:numPr>
                <w:ilvl w:val="0"/>
                <w:numId w:val="4"/>
              </w:numPr>
              <w:spacing w:line="276" w:lineRule="auto"/>
              <w:jc w:val="both"/>
              <w:rPr>
                <w:rFonts w:asciiTheme="minorHAnsi" w:hAnsiTheme="minorHAnsi" w:cstheme="minorHAnsi"/>
                <w:b/>
                <w:bCs/>
                <w:szCs w:val="24"/>
              </w:rPr>
            </w:pPr>
            <w:r>
              <w:rPr>
                <w:rFonts w:asciiTheme="minorHAnsi" w:hAnsiTheme="minorHAnsi" w:cstheme="minorHAnsi"/>
                <w:b/>
                <w:bCs/>
                <w:szCs w:val="24"/>
              </w:rPr>
              <w:t>Thematic Report: Safer Online</w:t>
            </w:r>
          </w:p>
        </w:tc>
        <w:tc>
          <w:tcPr>
            <w:tcW w:w="2381" w:type="dxa"/>
          </w:tcPr>
          <w:p w14:paraId="4C4274E0" w14:textId="77777777" w:rsidR="00C21D4E" w:rsidRPr="001519D4" w:rsidRDefault="00C21D4E" w:rsidP="00C21D4E">
            <w:pPr>
              <w:pStyle w:val="ListParagraph"/>
              <w:spacing w:line="276" w:lineRule="auto"/>
              <w:jc w:val="both"/>
              <w:rPr>
                <w:rFonts w:asciiTheme="minorHAnsi" w:hAnsiTheme="minorHAnsi" w:cstheme="minorHAnsi"/>
                <w:b/>
                <w:bCs/>
                <w:szCs w:val="24"/>
              </w:rPr>
            </w:pPr>
          </w:p>
        </w:tc>
      </w:tr>
      <w:tr w:rsidR="00C21D4E" w:rsidRPr="001519D4" w14:paraId="57860CD9" w14:textId="77777777" w:rsidTr="005E7228">
        <w:tc>
          <w:tcPr>
            <w:tcW w:w="7366" w:type="dxa"/>
            <w:gridSpan w:val="2"/>
          </w:tcPr>
          <w:p w14:paraId="12FF5266" w14:textId="06AF013E" w:rsidR="00FC0651" w:rsidRDefault="00601923" w:rsidP="00E27F68">
            <w:pPr>
              <w:spacing w:line="259" w:lineRule="auto"/>
              <w:rPr>
                <w:rFonts w:asciiTheme="minorHAnsi" w:hAnsiTheme="minorHAnsi" w:cstheme="minorHAnsi"/>
                <w:sz w:val="22"/>
              </w:rPr>
            </w:pPr>
            <w:r w:rsidRPr="00E27F68">
              <w:rPr>
                <w:rFonts w:asciiTheme="minorHAnsi" w:hAnsiTheme="minorHAnsi" w:cstheme="minorHAnsi"/>
                <w:sz w:val="22"/>
              </w:rPr>
              <w:t>ACC Tonya Antonis presented the Thematic Report on Safer Online to the Executive Board.</w:t>
            </w:r>
            <w:r w:rsidR="00E27F68" w:rsidRPr="00E27F68">
              <w:rPr>
                <w:rFonts w:asciiTheme="minorHAnsi" w:hAnsiTheme="minorHAnsi" w:cstheme="minorHAnsi"/>
                <w:sz w:val="22"/>
              </w:rPr>
              <w:t xml:space="preserve"> Online and cyber-crime continues to be a growing area of policing. Digital policing has been a part of everyday policing for a significant amount of time. Upskilling the front line, alongside increasing capability and capacity within Durham Constabulary is a key feature within the force’s activity and future planning. </w:t>
            </w:r>
            <w:r w:rsidR="00200BE1">
              <w:rPr>
                <w:rFonts w:asciiTheme="minorHAnsi" w:hAnsiTheme="minorHAnsi" w:cstheme="minorHAnsi"/>
                <w:sz w:val="22"/>
              </w:rPr>
              <w:t>T</w:t>
            </w:r>
            <w:r w:rsidR="00E27F68" w:rsidRPr="00E27F68">
              <w:rPr>
                <w:rFonts w:asciiTheme="minorHAnsi" w:hAnsiTheme="minorHAnsi" w:cstheme="minorHAnsi"/>
                <w:sz w:val="22"/>
              </w:rPr>
              <w:t xml:space="preserve">here is a significant footprint around </w:t>
            </w:r>
            <w:r w:rsidR="00200BE1">
              <w:rPr>
                <w:rFonts w:asciiTheme="minorHAnsi" w:hAnsiTheme="minorHAnsi" w:cstheme="minorHAnsi"/>
                <w:sz w:val="22"/>
              </w:rPr>
              <w:t xml:space="preserve">the </w:t>
            </w:r>
            <w:r w:rsidR="00E27F68" w:rsidRPr="00E27F68">
              <w:rPr>
                <w:rFonts w:asciiTheme="minorHAnsi" w:hAnsiTheme="minorHAnsi" w:cstheme="minorHAnsi"/>
                <w:sz w:val="22"/>
              </w:rPr>
              <w:t>digital</w:t>
            </w:r>
            <w:r w:rsidR="00200BE1">
              <w:rPr>
                <w:rFonts w:asciiTheme="minorHAnsi" w:hAnsiTheme="minorHAnsi" w:cstheme="minorHAnsi"/>
                <w:sz w:val="22"/>
              </w:rPr>
              <w:t xml:space="preserve"> world</w:t>
            </w:r>
            <w:r w:rsidR="00E27F68" w:rsidRPr="00E27F68">
              <w:rPr>
                <w:rFonts w:asciiTheme="minorHAnsi" w:hAnsiTheme="minorHAnsi" w:cstheme="minorHAnsi"/>
                <w:sz w:val="22"/>
              </w:rPr>
              <w:t xml:space="preserve"> running </w:t>
            </w:r>
            <w:r w:rsidR="00200BE1" w:rsidRPr="00E27F68">
              <w:rPr>
                <w:rFonts w:asciiTheme="minorHAnsi" w:hAnsiTheme="minorHAnsi" w:cstheme="minorHAnsi"/>
                <w:sz w:val="22"/>
              </w:rPr>
              <w:t>through</w:t>
            </w:r>
            <w:r w:rsidR="00200BE1">
              <w:rPr>
                <w:rFonts w:asciiTheme="minorHAnsi" w:hAnsiTheme="minorHAnsi" w:cstheme="minorHAnsi"/>
                <w:sz w:val="22"/>
              </w:rPr>
              <w:t>out</w:t>
            </w:r>
            <w:r w:rsidR="00E27F68" w:rsidRPr="00E27F68">
              <w:rPr>
                <w:rFonts w:asciiTheme="minorHAnsi" w:hAnsiTheme="minorHAnsi" w:cstheme="minorHAnsi"/>
                <w:sz w:val="22"/>
              </w:rPr>
              <w:t xml:space="preserve"> the organisation</w:t>
            </w:r>
            <w:r w:rsidR="00200BE1">
              <w:rPr>
                <w:rFonts w:asciiTheme="minorHAnsi" w:hAnsiTheme="minorHAnsi" w:cstheme="minorHAnsi"/>
                <w:sz w:val="22"/>
              </w:rPr>
              <w:t xml:space="preserve"> </w:t>
            </w:r>
            <w:r w:rsidR="00E27F68" w:rsidRPr="00E27F68">
              <w:rPr>
                <w:rFonts w:asciiTheme="minorHAnsi" w:hAnsiTheme="minorHAnsi" w:cstheme="minorHAnsi"/>
                <w:sz w:val="22"/>
              </w:rPr>
              <w:t xml:space="preserve">from ICT infrastructure, investigation, specialism, prevention, </w:t>
            </w:r>
            <w:r w:rsidR="00E27F68">
              <w:rPr>
                <w:rFonts w:asciiTheme="minorHAnsi" w:hAnsiTheme="minorHAnsi" w:cstheme="minorHAnsi"/>
                <w:sz w:val="22"/>
              </w:rPr>
              <w:t xml:space="preserve">and victim support. </w:t>
            </w:r>
          </w:p>
          <w:p w14:paraId="03A05C0A" w14:textId="10FE604F" w:rsidR="00FC0651" w:rsidRDefault="00E27F68" w:rsidP="00E27F68">
            <w:pPr>
              <w:spacing w:line="259" w:lineRule="auto"/>
              <w:rPr>
                <w:sz w:val="22"/>
                <w:szCs w:val="20"/>
              </w:rPr>
            </w:pPr>
            <w:r w:rsidRPr="00E27F68">
              <w:rPr>
                <w:sz w:val="22"/>
              </w:rPr>
              <w:br/>
            </w:r>
            <w:r w:rsidR="00FC0651" w:rsidRPr="00FC0651">
              <w:rPr>
                <w:rFonts w:asciiTheme="minorHAnsi" w:hAnsiTheme="minorHAnsi" w:cstheme="minorHAnsi"/>
                <w:sz w:val="22"/>
                <w:szCs w:val="20"/>
              </w:rPr>
              <w:t>T</w:t>
            </w:r>
            <w:r w:rsidRPr="00FC0651">
              <w:rPr>
                <w:rFonts w:asciiTheme="minorHAnsi" w:hAnsiTheme="minorHAnsi" w:cstheme="minorHAnsi"/>
                <w:sz w:val="22"/>
                <w:szCs w:val="20"/>
              </w:rPr>
              <w:t xml:space="preserve">he number of </w:t>
            </w:r>
            <w:r w:rsidR="00FC0651" w:rsidRPr="00FC0651">
              <w:rPr>
                <w:rFonts w:asciiTheme="minorHAnsi" w:hAnsiTheme="minorHAnsi" w:cstheme="minorHAnsi"/>
                <w:sz w:val="22"/>
                <w:szCs w:val="20"/>
              </w:rPr>
              <w:t xml:space="preserve">cyber and fraud </w:t>
            </w:r>
            <w:r w:rsidRPr="00FC0651">
              <w:rPr>
                <w:rFonts w:asciiTheme="minorHAnsi" w:hAnsiTheme="minorHAnsi" w:cstheme="minorHAnsi"/>
                <w:sz w:val="22"/>
                <w:szCs w:val="20"/>
              </w:rPr>
              <w:t>recorded offences continues to generally trend up compared to 2021, which in turn significant</w:t>
            </w:r>
            <w:r w:rsidR="00FC0651" w:rsidRPr="00FC0651">
              <w:rPr>
                <w:rFonts w:asciiTheme="minorHAnsi" w:hAnsiTheme="minorHAnsi" w:cstheme="minorHAnsi"/>
                <w:sz w:val="22"/>
                <w:szCs w:val="20"/>
              </w:rPr>
              <w:t>ly</w:t>
            </w:r>
            <w:r w:rsidRPr="00FC0651">
              <w:rPr>
                <w:rFonts w:asciiTheme="minorHAnsi" w:hAnsiTheme="minorHAnsi" w:cstheme="minorHAnsi"/>
                <w:sz w:val="22"/>
                <w:szCs w:val="20"/>
              </w:rPr>
              <w:t xml:space="preserve"> expanded over 2020 compared to previous years due to the impact of Covid-19 and increased online activity throughout the world.</w:t>
            </w:r>
            <w:r w:rsidRPr="00FC0651">
              <w:rPr>
                <w:sz w:val="22"/>
                <w:szCs w:val="20"/>
              </w:rPr>
              <w:t xml:space="preserve"> </w:t>
            </w:r>
          </w:p>
          <w:p w14:paraId="09C1635C" w14:textId="77777777" w:rsidR="00FC0651" w:rsidRDefault="00FC0651" w:rsidP="00E27F68">
            <w:pPr>
              <w:spacing w:line="259" w:lineRule="auto"/>
              <w:rPr>
                <w:sz w:val="22"/>
                <w:szCs w:val="20"/>
              </w:rPr>
            </w:pPr>
          </w:p>
          <w:p w14:paraId="1B3CC1E2" w14:textId="11401B14" w:rsidR="00F66CF2" w:rsidRDefault="00FC0651" w:rsidP="00E27F68">
            <w:pPr>
              <w:spacing w:line="259" w:lineRule="auto"/>
              <w:rPr>
                <w:rFonts w:asciiTheme="minorHAnsi" w:hAnsiTheme="minorHAnsi" w:cstheme="minorHAnsi"/>
                <w:sz w:val="22"/>
                <w:szCs w:val="20"/>
              </w:rPr>
            </w:pPr>
            <w:r w:rsidRPr="00FC0651">
              <w:rPr>
                <w:rFonts w:asciiTheme="minorHAnsi" w:hAnsiTheme="minorHAnsi" w:cstheme="minorHAnsi"/>
                <w:sz w:val="22"/>
                <w:szCs w:val="20"/>
              </w:rPr>
              <w:t xml:space="preserve">Cyber-crime affects people of all ages. However, most victims are of working age. Moreover, those aged 19-30 routinely make up the largest quantity of victims by age group. Therefore, the </w:t>
            </w:r>
            <w:r w:rsidR="008F213A">
              <w:rPr>
                <w:rFonts w:asciiTheme="minorHAnsi" w:hAnsiTheme="minorHAnsi" w:cstheme="minorHAnsi"/>
                <w:sz w:val="22"/>
                <w:szCs w:val="20"/>
              </w:rPr>
              <w:t>work</w:t>
            </w:r>
            <w:r w:rsidRPr="00FC0651">
              <w:rPr>
                <w:rFonts w:asciiTheme="minorHAnsi" w:hAnsiTheme="minorHAnsi" w:cstheme="minorHAnsi"/>
                <w:sz w:val="22"/>
                <w:szCs w:val="20"/>
              </w:rPr>
              <w:t xml:space="preserve"> of the prevention, protection</w:t>
            </w:r>
            <w:r w:rsidR="00225403">
              <w:rPr>
                <w:rFonts w:asciiTheme="minorHAnsi" w:hAnsiTheme="minorHAnsi" w:cstheme="minorHAnsi"/>
                <w:sz w:val="22"/>
                <w:szCs w:val="20"/>
              </w:rPr>
              <w:t>,</w:t>
            </w:r>
            <w:r w:rsidRPr="00FC0651">
              <w:rPr>
                <w:rFonts w:asciiTheme="minorHAnsi" w:hAnsiTheme="minorHAnsi" w:cstheme="minorHAnsi"/>
                <w:sz w:val="22"/>
                <w:szCs w:val="20"/>
              </w:rPr>
              <w:t xml:space="preserve"> and prepare activity by the force, R</w:t>
            </w:r>
            <w:r w:rsidR="00F66CF2">
              <w:rPr>
                <w:rFonts w:asciiTheme="minorHAnsi" w:hAnsiTheme="minorHAnsi" w:cstheme="minorHAnsi"/>
                <w:sz w:val="22"/>
                <w:szCs w:val="20"/>
              </w:rPr>
              <w:t xml:space="preserve">egional </w:t>
            </w:r>
            <w:r w:rsidRPr="00FC0651">
              <w:rPr>
                <w:rFonts w:asciiTheme="minorHAnsi" w:hAnsiTheme="minorHAnsi" w:cstheme="minorHAnsi"/>
                <w:sz w:val="22"/>
                <w:szCs w:val="20"/>
              </w:rPr>
              <w:t>O</w:t>
            </w:r>
            <w:r w:rsidR="00F66CF2">
              <w:rPr>
                <w:rFonts w:asciiTheme="minorHAnsi" w:hAnsiTheme="minorHAnsi" w:cstheme="minorHAnsi"/>
                <w:sz w:val="22"/>
                <w:szCs w:val="20"/>
              </w:rPr>
              <w:t xml:space="preserve">rganised </w:t>
            </w:r>
            <w:r w:rsidRPr="00FC0651">
              <w:rPr>
                <w:rFonts w:asciiTheme="minorHAnsi" w:hAnsiTheme="minorHAnsi" w:cstheme="minorHAnsi"/>
                <w:sz w:val="22"/>
                <w:szCs w:val="20"/>
              </w:rPr>
              <w:t>C</w:t>
            </w:r>
            <w:r w:rsidR="00F66CF2">
              <w:rPr>
                <w:rFonts w:asciiTheme="minorHAnsi" w:hAnsiTheme="minorHAnsi" w:cstheme="minorHAnsi"/>
                <w:sz w:val="22"/>
                <w:szCs w:val="20"/>
              </w:rPr>
              <w:t xml:space="preserve">rime </w:t>
            </w:r>
            <w:r w:rsidRPr="00FC0651">
              <w:rPr>
                <w:rFonts w:asciiTheme="minorHAnsi" w:hAnsiTheme="minorHAnsi" w:cstheme="minorHAnsi"/>
                <w:sz w:val="22"/>
                <w:szCs w:val="20"/>
              </w:rPr>
              <w:t>U</w:t>
            </w:r>
            <w:r w:rsidR="00F66CF2">
              <w:rPr>
                <w:rFonts w:asciiTheme="minorHAnsi" w:hAnsiTheme="minorHAnsi" w:cstheme="minorHAnsi"/>
                <w:sz w:val="22"/>
                <w:szCs w:val="20"/>
              </w:rPr>
              <w:t>nit</w:t>
            </w:r>
            <w:r w:rsidR="008F213A">
              <w:rPr>
                <w:rFonts w:asciiTheme="minorHAnsi" w:hAnsiTheme="minorHAnsi" w:cstheme="minorHAnsi"/>
                <w:sz w:val="22"/>
                <w:szCs w:val="20"/>
              </w:rPr>
              <w:t>,</w:t>
            </w:r>
            <w:r w:rsidRPr="00FC0651">
              <w:rPr>
                <w:rFonts w:asciiTheme="minorHAnsi" w:hAnsiTheme="minorHAnsi" w:cstheme="minorHAnsi"/>
                <w:sz w:val="22"/>
                <w:szCs w:val="20"/>
              </w:rPr>
              <w:t xml:space="preserve"> and Business Resilience Centre</w:t>
            </w:r>
            <w:r w:rsidR="008F213A">
              <w:rPr>
                <w:rFonts w:asciiTheme="minorHAnsi" w:hAnsiTheme="minorHAnsi" w:cstheme="minorHAnsi"/>
                <w:sz w:val="22"/>
                <w:szCs w:val="20"/>
              </w:rPr>
              <w:t xml:space="preserve"> is extremely important</w:t>
            </w:r>
            <w:r w:rsidRPr="00FC0651">
              <w:rPr>
                <w:rFonts w:asciiTheme="minorHAnsi" w:hAnsiTheme="minorHAnsi" w:cstheme="minorHAnsi"/>
                <w:sz w:val="22"/>
                <w:szCs w:val="20"/>
              </w:rPr>
              <w:t>. A large amount of activity is conducted around schools and educational establishments as the impact on young people for this type of offending can be significant and long lasting, especially when offending involves child sexual exploitation</w:t>
            </w:r>
            <w:r w:rsidR="008F213A">
              <w:rPr>
                <w:rFonts w:asciiTheme="minorHAnsi" w:hAnsiTheme="minorHAnsi" w:cstheme="minorHAnsi"/>
                <w:sz w:val="22"/>
                <w:szCs w:val="20"/>
              </w:rPr>
              <w:t xml:space="preserve">. </w:t>
            </w:r>
          </w:p>
          <w:p w14:paraId="7578B177" w14:textId="323D1998" w:rsidR="00F66CF2" w:rsidRDefault="00F66CF2" w:rsidP="00E27F68">
            <w:pPr>
              <w:spacing w:line="259" w:lineRule="auto"/>
              <w:rPr>
                <w:rFonts w:asciiTheme="minorHAnsi" w:hAnsiTheme="minorHAnsi" w:cstheme="minorHAnsi"/>
                <w:sz w:val="22"/>
                <w:szCs w:val="20"/>
              </w:rPr>
            </w:pPr>
          </w:p>
          <w:p w14:paraId="6D0B9D54" w14:textId="635B899B" w:rsidR="00F66CF2" w:rsidRPr="00F66CF2" w:rsidRDefault="00F66CF2" w:rsidP="00E27F68">
            <w:pPr>
              <w:spacing w:line="259" w:lineRule="auto"/>
              <w:rPr>
                <w:rFonts w:asciiTheme="minorHAnsi" w:hAnsiTheme="minorHAnsi" w:cstheme="minorHAnsi"/>
                <w:sz w:val="20"/>
                <w:szCs w:val="18"/>
              </w:rPr>
            </w:pPr>
            <w:r w:rsidRPr="00F66CF2">
              <w:rPr>
                <w:rFonts w:asciiTheme="minorHAnsi" w:hAnsiTheme="minorHAnsi" w:cstheme="minorHAnsi"/>
                <w:sz w:val="22"/>
                <w:szCs w:val="20"/>
              </w:rPr>
              <w:t xml:space="preserve">Durham Constabulary has been engaging with the national Operation </w:t>
            </w:r>
            <w:proofErr w:type="spellStart"/>
            <w:r w:rsidRPr="00F66CF2">
              <w:rPr>
                <w:rFonts w:asciiTheme="minorHAnsi" w:hAnsiTheme="minorHAnsi" w:cstheme="minorHAnsi"/>
                <w:sz w:val="22"/>
                <w:szCs w:val="20"/>
              </w:rPr>
              <w:t>Soteria</w:t>
            </w:r>
            <w:proofErr w:type="spellEnd"/>
            <w:r w:rsidR="008F213A">
              <w:rPr>
                <w:rFonts w:asciiTheme="minorHAnsi" w:hAnsiTheme="minorHAnsi" w:cstheme="minorHAnsi"/>
                <w:sz w:val="22"/>
                <w:szCs w:val="20"/>
              </w:rPr>
              <w:t>/</w:t>
            </w:r>
            <w:r w:rsidRPr="00F66CF2">
              <w:rPr>
                <w:rFonts w:asciiTheme="minorHAnsi" w:hAnsiTheme="minorHAnsi" w:cstheme="minorHAnsi"/>
                <w:sz w:val="22"/>
                <w:szCs w:val="20"/>
              </w:rPr>
              <w:t xml:space="preserve"> Bluestone project as one of the pilot police forces. This is a collaboration between academics and law enforcement to review and improve the policing response to rape and serious sexual offences. There are 6 pillars to this work, of which pillar 6 is digital. The research, findings, and year two theory of change plan and implementation are an ongoing body of work.</w:t>
            </w:r>
          </w:p>
          <w:p w14:paraId="241CCEE6" w14:textId="77777777" w:rsidR="00F66CF2" w:rsidRDefault="00F66CF2" w:rsidP="00E27F68">
            <w:pPr>
              <w:spacing w:line="259" w:lineRule="auto"/>
              <w:rPr>
                <w:rFonts w:asciiTheme="minorHAnsi" w:hAnsiTheme="minorHAnsi" w:cstheme="minorHAnsi"/>
              </w:rPr>
            </w:pPr>
          </w:p>
          <w:p w14:paraId="6B125937" w14:textId="4B1B9EFD" w:rsidR="00C21D4E" w:rsidRPr="00F66CF2" w:rsidRDefault="00F66CF2" w:rsidP="00E27F68">
            <w:pPr>
              <w:spacing w:line="259" w:lineRule="auto"/>
              <w:rPr>
                <w:rFonts w:asciiTheme="minorHAnsi" w:hAnsiTheme="minorHAnsi" w:cstheme="minorHAnsi"/>
                <w:sz w:val="22"/>
              </w:rPr>
            </w:pPr>
            <w:r w:rsidRPr="00F66CF2">
              <w:rPr>
                <w:rFonts w:asciiTheme="minorHAnsi" w:hAnsiTheme="minorHAnsi" w:cstheme="minorHAnsi"/>
                <w:sz w:val="22"/>
                <w:szCs w:val="20"/>
              </w:rPr>
              <w:t xml:space="preserve">2023 will bring further investment into Durham’s digital response with the creation of </w:t>
            </w:r>
            <w:r w:rsidR="004C1422">
              <w:rPr>
                <w:rFonts w:asciiTheme="minorHAnsi" w:hAnsiTheme="minorHAnsi" w:cstheme="minorHAnsi"/>
                <w:sz w:val="22"/>
                <w:szCs w:val="20"/>
              </w:rPr>
              <w:t xml:space="preserve">further </w:t>
            </w:r>
            <w:r w:rsidRPr="00F66CF2">
              <w:rPr>
                <w:rFonts w:asciiTheme="minorHAnsi" w:hAnsiTheme="minorHAnsi" w:cstheme="minorHAnsi"/>
                <w:sz w:val="22"/>
                <w:szCs w:val="20"/>
              </w:rPr>
              <w:t xml:space="preserve">dedicated Digital Media Investigation posts. These posts will support Durham’s digital capability and capacity force-wide and ensure that the constabulary is </w:t>
            </w:r>
            <w:r w:rsidR="00B93760">
              <w:rPr>
                <w:rFonts w:asciiTheme="minorHAnsi" w:hAnsiTheme="minorHAnsi" w:cstheme="minorHAnsi"/>
                <w:sz w:val="22"/>
                <w:szCs w:val="20"/>
              </w:rPr>
              <w:t>‘</w:t>
            </w:r>
            <w:r w:rsidRPr="00F66CF2">
              <w:rPr>
                <w:rFonts w:asciiTheme="minorHAnsi" w:hAnsiTheme="minorHAnsi" w:cstheme="minorHAnsi"/>
                <w:sz w:val="22"/>
                <w:szCs w:val="20"/>
              </w:rPr>
              <w:t>match</w:t>
            </w:r>
            <w:r w:rsidR="008F213A">
              <w:rPr>
                <w:rFonts w:asciiTheme="minorHAnsi" w:hAnsiTheme="minorHAnsi" w:cstheme="minorHAnsi"/>
                <w:sz w:val="22"/>
                <w:szCs w:val="20"/>
              </w:rPr>
              <w:t>-</w:t>
            </w:r>
            <w:r w:rsidRPr="00F66CF2">
              <w:rPr>
                <w:rFonts w:asciiTheme="minorHAnsi" w:hAnsiTheme="minorHAnsi" w:cstheme="minorHAnsi"/>
                <w:sz w:val="22"/>
                <w:szCs w:val="20"/>
              </w:rPr>
              <w:t>fit</w:t>
            </w:r>
            <w:r w:rsidR="00B93760">
              <w:rPr>
                <w:rFonts w:asciiTheme="minorHAnsi" w:hAnsiTheme="minorHAnsi" w:cstheme="minorHAnsi"/>
                <w:sz w:val="22"/>
                <w:szCs w:val="20"/>
              </w:rPr>
              <w:t>’</w:t>
            </w:r>
            <w:r w:rsidRPr="00F66CF2">
              <w:rPr>
                <w:rFonts w:asciiTheme="minorHAnsi" w:hAnsiTheme="minorHAnsi" w:cstheme="minorHAnsi"/>
                <w:sz w:val="22"/>
                <w:szCs w:val="20"/>
              </w:rPr>
              <w:t xml:space="preserve"> to proactively deal with emerging digital threats and investigations for years to come.</w:t>
            </w:r>
            <w:r w:rsidR="00E27F68" w:rsidRPr="00F66CF2">
              <w:rPr>
                <w:rFonts w:asciiTheme="minorHAnsi" w:hAnsiTheme="minorHAnsi" w:cstheme="minorHAnsi"/>
              </w:rPr>
              <w:br/>
            </w:r>
          </w:p>
          <w:p w14:paraId="6BB3BA9F" w14:textId="6BD26A6D" w:rsidR="00F66CF2" w:rsidRDefault="00F66CF2" w:rsidP="00E27F68">
            <w:pPr>
              <w:spacing w:line="259" w:lineRule="auto"/>
              <w:rPr>
                <w:rFonts w:asciiTheme="minorHAnsi" w:hAnsiTheme="minorHAnsi" w:cstheme="minorHAnsi"/>
                <w:bCs/>
                <w:sz w:val="22"/>
                <w:szCs w:val="20"/>
              </w:rPr>
            </w:pPr>
            <w:r w:rsidRPr="00F66CF2">
              <w:rPr>
                <w:rFonts w:asciiTheme="minorHAnsi" w:hAnsiTheme="minorHAnsi" w:cstheme="minorHAnsi"/>
                <w:bCs/>
                <w:sz w:val="22"/>
                <w:szCs w:val="20"/>
              </w:rPr>
              <w:t>Over the course of the previous 18 months, a comprehensive review process has taken place over the force’s dedicated digital intelligence and investigation unit. The department is headed up by a dedicated Detective Inspector</w:t>
            </w:r>
            <w:r w:rsidR="009D0056">
              <w:rPr>
                <w:rFonts w:asciiTheme="minorHAnsi" w:hAnsiTheme="minorHAnsi" w:cstheme="minorHAnsi"/>
                <w:bCs/>
                <w:sz w:val="22"/>
                <w:szCs w:val="20"/>
              </w:rPr>
              <w:t xml:space="preserve"> (DI)</w:t>
            </w:r>
            <w:r w:rsidR="004C1422">
              <w:rPr>
                <w:rFonts w:asciiTheme="minorHAnsi" w:hAnsiTheme="minorHAnsi" w:cstheme="minorHAnsi"/>
                <w:bCs/>
                <w:sz w:val="22"/>
                <w:szCs w:val="20"/>
              </w:rPr>
              <w:t xml:space="preserve">. </w:t>
            </w:r>
            <w:r w:rsidRPr="00F66CF2">
              <w:rPr>
                <w:rFonts w:asciiTheme="minorHAnsi" w:hAnsiTheme="minorHAnsi" w:cstheme="minorHAnsi"/>
                <w:bCs/>
                <w:sz w:val="22"/>
                <w:szCs w:val="20"/>
              </w:rPr>
              <w:t xml:space="preserve">The </w:t>
            </w:r>
            <w:r w:rsidRPr="00F66CF2">
              <w:rPr>
                <w:rFonts w:asciiTheme="minorHAnsi" w:hAnsiTheme="minorHAnsi" w:cstheme="minorHAnsi"/>
                <w:bCs/>
                <w:sz w:val="22"/>
                <w:szCs w:val="20"/>
              </w:rPr>
              <w:lastRenderedPageBreak/>
              <w:t>DI also has responsible for economic crime due to the overlap between financial and cyber-crime.</w:t>
            </w:r>
            <w:r>
              <w:rPr>
                <w:rFonts w:asciiTheme="minorHAnsi" w:hAnsiTheme="minorHAnsi" w:cstheme="minorHAnsi"/>
                <w:bCs/>
                <w:sz w:val="22"/>
                <w:szCs w:val="20"/>
              </w:rPr>
              <w:t xml:space="preserve"> </w:t>
            </w:r>
            <w:r w:rsidRPr="00F66CF2">
              <w:rPr>
                <w:rFonts w:asciiTheme="minorHAnsi" w:hAnsiTheme="minorHAnsi" w:cstheme="minorHAnsi"/>
                <w:bCs/>
                <w:sz w:val="22"/>
                <w:szCs w:val="20"/>
              </w:rPr>
              <w:t>The force has a dedicated Online Child Abuse Investigation Team</w:t>
            </w:r>
            <w:r w:rsidR="004C1422">
              <w:rPr>
                <w:rFonts w:asciiTheme="minorHAnsi" w:hAnsiTheme="minorHAnsi" w:cstheme="minorHAnsi"/>
                <w:bCs/>
                <w:sz w:val="22"/>
                <w:szCs w:val="20"/>
              </w:rPr>
              <w:t>.</w:t>
            </w:r>
            <w:r w:rsidRPr="00F66CF2">
              <w:rPr>
                <w:rFonts w:asciiTheme="minorHAnsi" w:hAnsiTheme="minorHAnsi" w:cstheme="minorHAnsi"/>
                <w:bCs/>
                <w:sz w:val="22"/>
                <w:szCs w:val="20"/>
              </w:rPr>
              <w:t xml:space="preserve"> </w:t>
            </w:r>
          </w:p>
          <w:p w14:paraId="53D92F3C" w14:textId="77777777" w:rsidR="005747AF" w:rsidRPr="005747AF" w:rsidRDefault="005747AF" w:rsidP="005747AF">
            <w:pPr>
              <w:rPr>
                <w:rFonts w:asciiTheme="minorHAnsi" w:hAnsiTheme="minorHAnsi" w:cstheme="minorHAnsi"/>
                <w:bCs/>
                <w:sz w:val="22"/>
                <w:szCs w:val="20"/>
              </w:rPr>
            </w:pPr>
          </w:p>
          <w:p w14:paraId="115D14B6" w14:textId="665BA00B" w:rsidR="005747AF" w:rsidRDefault="005747AF" w:rsidP="005747AF">
            <w:pPr>
              <w:rPr>
                <w:rFonts w:asciiTheme="minorHAnsi" w:hAnsiTheme="minorHAnsi" w:cstheme="minorHAnsi"/>
                <w:sz w:val="22"/>
                <w:szCs w:val="20"/>
              </w:rPr>
            </w:pPr>
            <w:r w:rsidRPr="005747AF">
              <w:rPr>
                <w:rFonts w:asciiTheme="minorHAnsi" w:hAnsiTheme="minorHAnsi" w:cstheme="minorHAnsi"/>
                <w:sz w:val="22"/>
                <w:szCs w:val="20"/>
              </w:rPr>
              <w:t xml:space="preserve">Partnership working with Social Services </w:t>
            </w:r>
            <w:r w:rsidR="005F56DF">
              <w:rPr>
                <w:rFonts w:asciiTheme="minorHAnsi" w:hAnsiTheme="minorHAnsi" w:cstheme="minorHAnsi"/>
                <w:sz w:val="22"/>
                <w:szCs w:val="20"/>
              </w:rPr>
              <w:t>aims to</w:t>
            </w:r>
            <w:r w:rsidRPr="005747AF">
              <w:rPr>
                <w:rFonts w:asciiTheme="minorHAnsi" w:hAnsiTheme="minorHAnsi" w:cstheme="minorHAnsi"/>
                <w:sz w:val="22"/>
                <w:szCs w:val="20"/>
              </w:rPr>
              <w:t xml:space="preserve"> identify children at risk at an early stage and </w:t>
            </w:r>
            <w:r w:rsidR="005F56DF">
              <w:rPr>
                <w:rFonts w:asciiTheme="minorHAnsi" w:hAnsiTheme="minorHAnsi" w:cstheme="minorHAnsi"/>
                <w:sz w:val="22"/>
                <w:szCs w:val="20"/>
              </w:rPr>
              <w:t xml:space="preserve">ensure </w:t>
            </w:r>
            <w:r w:rsidRPr="005747AF">
              <w:rPr>
                <w:rFonts w:asciiTheme="minorHAnsi" w:hAnsiTheme="minorHAnsi" w:cstheme="minorHAnsi"/>
                <w:sz w:val="22"/>
                <w:szCs w:val="20"/>
              </w:rPr>
              <w:t>they are appropriately safeguarded at the earliest opportunity</w:t>
            </w:r>
            <w:r w:rsidR="004C1422">
              <w:rPr>
                <w:rFonts w:asciiTheme="minorHAnsi" w:hAnsiTheme="minorHAnsi" w:cstheme="minorHAnsi"/>
                <w:sz w:val="22"/>
                <w:szCs w:val="20"/>
              </w:rPr>
              <w:t>.</w:t>
            </w:r>
            <w:r w:rsidRPr="005747AF">
              <w:rPr>
                <w:rFonts w:asciiTheme="minorHAnsi" w:hAnsiTheme="minorHAnsi" w:cstheme="minorHAnsi"/>
                <w:sz w:val="22"/>
                <w:szCs w:val="20"/>
              </w:rPr>
              <w:t xml:space="preserve"> </w:t>
            </w:r>
          </w:p>
          <w:p w14:paraId="6D8DE5C5" w14:textId="77777777" w:rsidR="005747AF" w:rsidRDefault="005747AF" w:rsidP="005747AF">
            <w:pPr>
              <w:rPr>
                <w:bCs/>
              </w:rPr>
            </w:pPr>
          </w:p>
          <w:p w14:paraId="4FF8D3C3" w14:textId="6417C154" w:rsidR="005747AF" w:rsidRPr="005747AF" w:rsidRDefault="005747AF" w:rsidP="005747AF">
            <w:pPr>
              <w:rPr>
                <w:rFonts w:asciiTheme="minorHAnsi" w:hAnsiTheme="minorHAnsi" w:cstheme="minorHAnsi"/>
                <w:b/>
                <w:sz w:val="22"/>
                <w:szCs w:val="20"/>
              </w:rPr>
            </w:pPr>
            <w:r w:rsidRPr="005747AF">
              <w:rPr>
                <w:rFonts w:asciiTheme="minorHAnsi" w:hAnsiTheme="minorHAnsi" w:cstheme="minorHAnsi"/>
                <w:bCs/>
                <w:sz w:val="22"/>
                <w:szCs w:val="20"/>
              </w:rPr>
              <w:t xml:space="preserve">The primary prevent/protect/prepare activity will be focussed on targeted cyber scams around the shopping period from autumn and throughout the Christmas period. </w:t>
            </w:r>
            <w:r w:rsidRPr="005747AF">
              <w:rPr>
                <w:rFonts w:asciiTheme="minorHAnsi" w:hAnsiTheme="minorHAnsi" w:cstheme="minorHAnsi"/>
                <w:bCs/>
                <w:sz w:val="22"/>
                <w:szCs w:val="20"/>
              </w:rPr>
              <w:br/>
            </w:r>
          </w:p>
          <w:p w14:paraId="340CAEAD" w14:textId="379E901E" w:rsidR="00F66CF2" w:rsidRDefault="005747AF" w:rsidP="00F66CF2">
            <w:pPr>
              <w:rPr>
                <w:rFonts w:asciiTheme="minorHAnsi" w:hAnsiTheme="minorHAnsi" w:cstheme="minorHAnsi"/>
                <w:sz w:val="22"/>
                <w:szCs w:val="20"/>
              </w:rPr>
            </w:pPr>
            <w:r w:rsidRPr="005747AF">
              <w:rPr>
                <w:rFonts w:asciiTheme="minorHAnsi" w:hAnsiTheme="minorHAnsi" w:cstheme="minorHAnsi"/>
                <w:bCs/>
                <w:sz w:val="22"/>
                <w:szCs w:val="20"/>
              </w:rPr>
              <w:t xml:space="preserve">Funding has been secured from the PCC to operate a Cyber Club for young people in County Durham and Darlington. This is currently in the process of match fund bidding from additional </w:t>
            </w:r>
            <w:r w:rsidR="00393C78" w:rsidRPr="005747AF">
              <w:rPr>
                <w:rFonts w:asciiTheme="minorHAnsi" w:hAnsiTheme="minorHAnsi" w:cstheme="minorHAnsi"/>
                <w:bCs/>
                <w:sz w:val="22"/>
                <w:szCs w:val="20"/>
              </w:rPr>
              <w:t>sources</w:t>
            </w:r>
            <w:r w:rsidR="00393C78">
              <w:rPr>
                <w:rFonts w:asciiTheme="minorHAnsi" w:hAnsiTheme="minorHAnsi" w:cstheme="minorHAnsi"/>
                <w:bCs/>
                <w:sz w:val="22"/>
                <w:szCs w:val="20"/>
              </w:rPr>
              <w:t xml:space="preserve"> and</w:t>
            </w:r>
            <w:r w:rsidRPr="005747AF">
              <w:rPr>
                <w:rFonts w:asciiTheme="minorHAnsi" w:hAnsiTheme="minorHAnsi" w:cstheme="minorHAnsi"/>
                <w:bCs/>
                <w:sz w:val="22"/>
                <w:szCs w:val="20"/>
              </w:rPr>
              <w:t xml:space="preserve"> will aim to offer a safe place for young people to learn cyber skills, coding</w:t>
            </w:r>
            <w:r w:rsidR="00E5211C">
              <w:rPr>
                <w:rFonts w:asciiTheme="minorHAnsi" w:hAnsiTheme="minorHAnsi" w:cstheme="minorHAnsi"/>
                <w:bCs/>
                <w:sz w:val="22"/>
                <w:szCs w:val="20"/>
              </w:rPr>
              <w:t>,</w:t>
            </w:r>
            <w:r w:rsidRPr="005747AF">
              <w:rPr>
                <w:rFonts w:asciiTheme="minorHAnsi" w:hAnsiTheme="minorHAnsi" w:cstheme="minorHAnsi"/>
                <w:bCs/>
                <w:sz w:val="22"/>
                <w:szCs w:val="20"/>
              </w:rPr>
              <w:t xml:space="preserve"> and promote Cyber Choices. </w:t>
            </w:r>
            <w:r w:rsidR="00E5211C">
              <w:rPr>
                <w:rFonts w:asciiTheme="minorHAnsi" w:hAnsiTheme="minorHAnsi" w:cstheme="minorHAnsi"/>
                <w:bCs/>
                <w:sz w:val="22"/>
                <w:szCs w:val="20"/>
              </w:rPr>
              <w:t xml:space="preserve">There are ongoing </w:t>
            </w:r>
            <w:r w:rsidR="00E5211C">
              <w:rPr>
                <w:rFonts w:asciiTheme="minorHAnsi" w:hAnsiTheme="minorHAnsi" w:cstheme="minorHAnsi"/>
                <w:sz w:val="22"/>
                <w:szCs w:val="20"/>
              </w:rPr>
              <w:t>e</w:t>
            </w:r>
            <w:r w:rsidRPr="005747AF">
              <w:rPr>
                <w:rFonts w:asciiTheme="minorHAnsi" w:hAnsiTheme="minorHAnsi" w:cstheme="minorHAnsi"/>
                <w:sz w:val="22"/>
                <w:szCs w:val="20"/>
              </w:rPr>
              <w:t xml:space="preserve">ducational </w:t>
            </w:r>
            <w:r w:rsidR="00E5211C">
              <w:rPr>
                <w:rFonts w:asciiTheme="minorHAnsi" w:hAnsiTheme="minorHAnsi" w:cstheme="minorHAnsi"/>
                <w:sz w:val="22"/>
                <w:szCs w:val="20"/>
              </w:rPr>
              <w:t>initiatives delivered</w:t>
            </w:r>
            <w:r w:rsidRPr="005747AF">
              <w:rPr>
                <w:rFonts w:asciiTheme="minorHAnsi" w:hAnsiTheme="minorHAnsi" w:cstheme="minorHAnsi"/>
                <w:sz w:val="22"/>
                <w:szCs w:val="20"/>
              </w:rPr>
              <w:t xml:space="preserve"> to schools</w:t>
            </w:r>
            <w:r w:rsidR="00E5211C">
              <w:rPr>
                <w:rFonts w:asciiTheme="minorHAnsi" w:hAnsiTheme="minorHAnsi" w:cstheme="minorHAnsi"/>
                <w:sz w:val="22"/>
                <w:szCs w:val="20"/>
              </w:rPr>
              <w:t xml:space="preserve"> and </w:t>
            </w:r>
            <w:r w:rsidRPr="005747AF">
              <w:rPr>
                <w:rFonts w:asciiTheme="minorHAnsi" w:hAnsiTheme="minorHAnsi" w:cstheme="minorHAnsi"/>
                <w:sz w:val="22"/>
                <w:szCs w:val="20"/>
              </w:rPr>
              <w:t>community groups</w:t>
            </w:r>
            <w:r w:rsidR="00E5211C">
              <w:rPr>
                <w:rFonts w:asciiTheme="minorHAnsi" w:hAnsiTheme="minorHAnsi" w:cstheme="minorHAnsi"/>
                <w:sz w:val="22"/>
                <w:szCs w:val="20"/>
              </w:rPr>
              <w:t xml:space="preserve"> </w:t>
            </w:r>
            <w:r w:rsidRPr="005747AF">
              <w:rPr>
                <w:rFonts w:asciiTheme="minorHAnsi" w:hAnsiTheme="minorHAnsi" w:cstheme="minorHAnsi"/>
                <w:sz w:val="22"/>
                <w:szCs w:val="20"/>
              </w:rPr>
              <w:t>around the risks of cybercrime and prevention opportunities.  Since January 2022, over 900 school pupils, 500 higher education students</w:t>
            </w:r>
            <w:r w:rsidR="000A7328">
              <w:rPr>
                <w:rFonts w:asciiTheme="minorHAnsi" w:hAnsiTheme="minorHAnsi" w:cstheme="minorHAnsi"/>
                <w:sz w:val="22"/>
                <w:szCs w:val="20"/>
              </w:rPr>
              <w:t>,</w:t>
            </w:r>
            <w:r w:rsidRPr="005747AF">
              <w:rPr>
                <w:rFonts w:asciiTheme="minorHAnsi" w:hAnsiTheme="minorHAnsi" w:cstheme="minorHAnsi"/>
                <w:sz w:val="22"/>
                <w:szCs w:val="20"/>
              </w:rPr>
              <w:t xml:space="preserve"> and over 1700 individuals </w:t>
            </w:r>
            <w:r w:rsidR="007C4809">
              <w:rPr>
                <w:rFonts w:asciiTheme="minorHAnsi" w:hAnsiTheme="minorHAnsi" w:cstheme="minorHAnsi"/>
                <w:sz w:val="22"/>
                <w:szCs w:val="20"/>
              </w:rPr>
              <w:t xml:space="preserve">have been reached </w:t>
            </w:r>
            <w:r w:rsidRPr="005747AF">
              <w:rPr>
                <w:rFonts w:asciiTheme="minorHAnsi" w:hAnsiTheme="minorHAnsi" w:cstheme="minorHAnsi"/>
                <w:sz w:val="22"/>
                <w:szCs w:val="20"/>
              </w:rPr>
              <w:t>via awareness sessions, victim care</w:t>
            </w:r>
            <w:r w:rsidR="000A7328">
              <w:rPr>
                <w:rFonts w:asciiTheme="minorHAnsi" w:hAnsiTheme="minorHAnsi" w:cstheme="minorHAnsi"/>
                <w:sz w:val="22"/>
                <w:szCs w:val="20"/>
              </w:rPr>
              <w:t>,</w:t>
            </w:r>
            <w:r w:rsidRPr="005747AF">
              <w:rPr>
                <w:rFonts w:asciiTheme="minorHAnsi" w:hAnsiTheme="minorHAnsi" w:cstheme="minorHAnsi"/>
                <w:sz w:val="22"/>
                <w:szCs w:val="20"/>
              </w:rPr>
              <w:t xml:space="preserve"> and </w:t>
            </w:r>
            <w:r w:rsidR="007C4809">
              <w:rPr>
                <w:rFonts w:asciiTheme="minorHAnsi" w:hAnsiTheme="minorHAnsi" w:cstheme="minorHAnsi"/>
                <w:sz w:val="22"/>
                <w:szCs w:val="20"/>
              </w:rPr>
              <w:t xml:space="preserve">one-to-one </w:t>
            </w:r>
            <w:r w:rsidRPr="005747AF">
              <w:rPr>
                <w:rFonts w:asciiTheme="minorHAnsi" w:hAnsiTheme="minorHAnsi" w:cstheme="minorHAnsi"/>
                <w:sz w:val="22"/>
                <w:szCs w:val="20"/>
              </w:rPr>
              <w:t>advi</w:t>
            </w:r>
            <w:r w:rsidR="007C4809">
              <w:rPr>
                <w:rFonts w:asciiTheme="minorHAnsi" w:hAnsiTheme="minorHAnsi" w:cstheme="minorHAnsi"/>
                <w:sz w:val="22"/>
                <w:szCs w:val="20"/>
              </w:rPr>
              <w:t>c</w:t>
            </w:r>
            <w:r w:rsidRPr="005747AF">
              <w:rPr>
                <w:rFonts w:asciiTheme="minorHAnsi" w:hAnsiTheme="minorHAnsi" w:cstheme="minorHAnsi"/>
                <w:sz w:val="22"/>
                <w:szCs w:val="20"/>
              </w:rPr>
              <w:t>e. Over 350,000 people have been reached through social media engagement. Delivery of Internet Safety sessions within schools by cyber prevention officers and</w:t>
            </w:r>
            <w:r w:rsidR="000A7328">
              <w:rPr>
                <w:rFonts w:asciiTheme="minorHAnsi" w:hAnsiTheme="minorHAnsi" w:cstheme="minorHAnsi"/>
                <w:sz w:val="22"/>
                <w:szCs w:val="20"/>
              </w:rPr>
              <w:t xml:space="preserve"> Child Exploitation and Online Protection</w:t>
            </w:r>
            <w:r w:rsidRPr="005747AF">
              <w:rPr>
                <w:rFonts w:asciiTheme="minorHAnsi" w:hAnsiTheme="minorHAnsi" w:cstheme="minorHAnsi"/>
                <w:sz w:val="22"/>
                <w:szCs w:val="20"/>
              </w:rPr>
              <w:t xml:space="preserve"> </w:t>
            </w:r>
            <w:r w:rsidR="000A7328">
              <w:rPr>
                <w:rFonts w:asciiTheme="minorHAnsi" w:hAnsiTheme="minorHAnsi" w:cstheme="minorHAnsi"/>
                <w:sz w:val="22"/>
                <w:szCs w:val="20"/>
              </w:rPr>
              <w:t>(</w:t>
            </w:r>
            <w:r w:rsidRPr="005747AF">
              <w:rPr>
                <w:rFonts w:asciiTheme="minorHAnsi" w:hAnsiTheme="minorHAnsi" w:cstheme="minorHAnsi"/>
                <w:sz w:val="22"/>
                <w:szCs w:val="20"/>
              </w:rPr>
              <w:t>CEOP</w:t>
            </w:r>
            <w:r w:rsidR="000A7328">
              <w:rPr>
                <w:rFonts w:asciiTheme="minorHAnsi" w:hAnsiTheme="minorHAnsi" w:cstheme="minorHAnsi"/>
                <w:sz w:val="22"/>
                <w:szCs w:val="20"/>
              </w:rPr>
              <w:t>)</w:t>
            </w:r>
            <w:r w:rsidRPr="005747AF">
              <w:rPr>
                <w:rFonts w:asciiTheme="minorHAnsi" w:hAnsiTheme="minorHAnsi" w:cstheme="minorHAnsi"/>
                <w:sz w:val="22"/>
                <w:szCs w:val="20"/>
              </w:rPr>
              <w:t xml:space="preserve"> trained PCSOs</w:t>
            </w:r>
            <w:r>
              <w:rPr>
                <w:rFonts w:asciiTheme="minorHAnsi" w:hAnsiTheme="minorHAnsi" w:cstheme="minorHAnsi"/>
                <w:sz w:val="22"/>
                <w:szCs w:val="20"/>
              </w:rPr>
              <w:t xml:space="preserve">. </w:t>
            </w:r>
          </w:p>
          <w:p w14:paraId="28816BE4" w14:textId="0814CD1E" w:rsidR="005747AF" w:rsidRDefault="005747AF" w:rsidP="00F66CF2">
            <w:pPr>
              <w:rPr>
                <w:rFonts w:asciiTheme="minorHAnsi" w:hAnsiTheme="minorHAnsi" w:cstheme="minorHAnsi"/>
                <w:sz w:val="22"/>
                <w:szCs w:val="20"/>
              </w:rPr>
            </w:pPr>
          </w:p>
          <w:p w14:paraId="1A0869C3" w14:textId="3B61BFD2" w:rsidR="005634C2" w:rsidRDefault="005747AF" w:rsidP="005634C2">
            <w:pPr>
              <w:rPr>
                <w:rFonts w:asciiTheme="minorHAnsi" w:hAnsiTheme="minorHAnsi" w:cstheme="minorHAnsi"/>
                <w:sz w:val="22"/>
                <w:szCs w:val="20"/>
              </w:rPr>
            </w:pPr>
            <w:r>
              <w:rPr>
                <w:rFonts w:asciiTheme="minorHAnsi" w:hAnsiTheme="minorHAnsi" w:cstheme="minorHAnsi"/>
                <w:sz w:val="22"/>
                <w:szCs w:val="20"/>
              </w:rPr>
              <w:t xml:space="preserve">PCC Joy Allen thanked ACC Tonya Antonis for the comprehensive report on Safer Online </w:t>
            </w:r>
            <w:r w:rsidR="005634C2">
              <w:rPr>
                <w:rFonts w:asciiTheme="minorHAnsi" w:hAnsiTheme="minorHAnsi" w:cstheme="minorHAnsi"/>
                <w:sz w:val="22"/>
                <w:szCs w:val="20"/>
              </w:rPr>
              <w:t>and asked the following questions:</w:t>
            </w:r>
          </w:p>
          <w:p w14:paraId="3008B820" w14:textId="77777777" w:rsidR="000A7328" w:rsidRDefault="000A7328" w:rsidP="005634C2">
            <w:pPr>
              <w:rPr>
                <w:rFonts w:asciiTheme="minorHAnsi" w:hAnsiTheme="minorHAnsi" w:cstheme="minorHAnsi"/>
                <w:sz w:val="22"/>
                <w:szCs w:val="20"/>
              </w:rPr>
            </w:pPr>
          </w:p>
          <w:p w14:paraId="24AB806A" w14:textId="43E02E6A" w:rsidR="005634C2" w:rsidRPr="0046447F" w:rsidRDefault="005634C2" w:rsidP="009414FB">
            <w:pPr>
              <w:pStyle w:val="ListParagraph"/>
              <w:numPr>
                <w:ilvl w:val="0"/>
                <w:numId w:val="8"/>
              </w:numPr>
              <w:rPr>
                <w:rFonts w:asciiTheme="minorHAnsi" w:hAnsiTheme="minorHAnsi" w:cstheme="minorHAnsi"/>
                <w:b/>
                <w:bCs/>
                <w:i/>
                <w:iCs/>
                <w:sz w:val="20"/>
                <w:szCs w:val="18"/>
              </w:rPr>
            </w:pPr>
            <w:r w:rsidRPr="005634C2">
              <w:rPr>
                <w:rFonts w:asciiTheme="minorHAnsi" w:eastAsia="Times New Roman" w:hAnsiTheme="minorHAnsi" w:cstheme="minorHAnsi"/>
                <w:b/>
                <w:bCs/>
                <w:i/>
                <w:iCs/>
                <w:sz w:val="22"/>
              </w:rPr>
              <w:t>How can the force improve the way they use the National Fraud Intelligence Bureau monthly victim lists to identify and support vulnerable victims and others who require additional support?</w:t>
            </w:r>
          </w:p>
          <w:p w14:paraId="0A617BCB" w14:textId="77777777" w:rsidR="0046447F" w:rsidRPr="005634C2" w:rsidRDefault="0046447F" w:rsidP="0046447F">
            <w:pPr>
              <w:pStyle w:val="ListParagraph"/>
              <w:rPr>
                <w:rFonts w:asciiTheme="minorHAnsi" w:hAnsiTheme="minorHAnsi" w:cstheme="minorHAnsi"/>
                <w:b/>
                <w:bCs/>
                <w:i/>
                <w:iCs/>
                <w:sz w:val="20"/>
                <w:szCs w:val="18"/>
              </w:rPr>
            </w:pPr>
          </w:p>
          <w:p w14:paraId="6A95C196" w14:textId="47F6030F" w:rsidR="0046447F" w:rsidRPr="0046447F" w:rsidRDefault="0046447F" w:rsidP="0046447F">
            <w:pPr>
              <w:rPr>
                <w:rFonts w:asciiTheme="minorHAnsi" w:hAnsiTheme="minorHAnsi" w:cstheme="minorHAnsi"/>
                <w:i/>
                <w:iCs/>
                <w:sz w:val="20"/>
                <w:szCs w:val="18"/>
                <w:lang w:val="en-US"/>
              </w:rPr>
            </w:pPr>
            <w:r w:rsidRPr="0046447F">
              <w:rPr>
                <w:rFonts w:asciiTheme="minorHAnsi" w:hAnsiTheme="minorHAnsi" w:cstheme="minorHAnsi"/>
                <w:i/>
                <w:iCs/>
                <w:sz w:val="20"/>
                <w:szCs w:val="18"/>
              </w:rPr>
              <w:t xml:space="preserve">Durham Constabulary </w:t>
            </w:r>
            <w:r w:rsidRPr="0046447F">
              <w:rPr>
                <w:rFonts w:asciiTheme="minorHAnsi" w:hAnsiTheme="minorHAnsi" w:cstheme="minorHAnsi"/>
                <w:i/>
                <w:iCs/>
                <w:sz w:val="20"/>
                <w:szCs w:val="18"/>
                <w:lang w:val="en-US"/>
              </w:rPr>
              <w:t>is currently engaged in the NECVCU Level 1 service all non-vulnerable victims are contacted by NECVCU. Allowing Durham’s victim support to concentrate on more vulnerable cases.</w:t>
            </w:r>
          </w:p>
          <w:p w14:paraId="733BE4DB" w14:textId="77777777" w:rsidR="0046447F" w:rsidRPr="0046447F" w:rsidRDefault="0046447F" w:rsidP="0046447F">
            <w:pPr>
              <w:ind w:left="360"/>
              <w:rPr>
                <w:rFonts w:asciiTheme="minorHAnsi" w:hAnsiTheme="minorHAnsi" w:cstheme="minorHAnsi"/>
                <w:i/>
                <w:iCs/>
                <w:sz w:val="20"/>
                <w:szCs w:val="18"/>
              </w:rPr>
            </w:pPr>
          </w:p>
          <w:p w14:paraId="17ACC731" w14:textId="5BC79B32" w:rsidR="0046447F" w:rsidRPr="0046447F" w:rsidRDefault="0046447F" w:rsidP="0046447F">
            <w:pPr>
              <w:rPr>
                <w:rFonts w:asciiTheme="minorHAnsi" w:hAnsiTheme="minorHAnsi" w:cstheme="minorHAnsi"/>
                <w:i/>
                <w:iCs/>
                <w:sz w:val="20"/>
                <w:szCs w:val="18"/>
              </w:rPr>
            </w:pPr>
            <w:r w:rsidRPr="0046447F">
              <w:rPr>
                <w:rFonts w:asciiTheme="minorHAnsi" w:hAnsiTheme="minorHAnsi" w:cstheme="minorHAnsi"/>
                <w:i/>
                <w:iCs/>
                <w:sz w:val="20"/>
                <w:szCs w:val="18"/>
              </w:rPr>
              <w:t>Action Fraud (NECVCU) are constantly reviewing with the view to improving the services for victims, Durham police are engaging in these national initiatives to ensure victims within the force area are afforded the appropriate support and safeguarding, given the complexities associated frauds crime reporting and management.</w:t>
            </w:r>
          </w:p>
          <w:p w14:paraId="1399ADE6" w14:textId="77777777" w:rsidR="0046447F" w:rsidRPr="0046447F" w:rsidRDefault="0046447F" w:rsidP="0046447F">
            <w:pPr>
              <w:ind w:left="360"/>
              <w:rPr>
                <w:rFonts w:asciiTheme="minorHAnsi" w:hAnsiTheme="minorHAnsi" w:cstheme="minorHAnsi"/>
                <w:i/>
                <w:iCs/>
                <w:sz w:val="20"/>
                <w:szCs w:val="18"/>
              </w:rPr>
            </w:pPr>
          </w:p>
          <w:p w14:paraId="5A626902" w14:textId="69D17799" w:rsidR="0046447F" w:rsidRPr="0046447F" w:rsidRDefault="0046447F" w:rsidP="0046447F">
            <w:pPr>
              <w:rPr>
                <w:rFonts w:asciiTheme="minorHAnsi" w:hAnsiTheme="minorHAnsi" w:cstheme="minorHAnsi"/>
                <w:i/>
                <w:iCs/>
                <w:sz w:val="20"/>
                <w:szCs w:val="18"/>
              </w:rPr>
            </w:pPr>
            <w:r w:rsidRPr="0046447F">
              <w:rPr>
                <w:rFonts w:asciiTheme="minorHAnsi" w:hAnsiTheme="minorHAnsi" w:cstheme="minorHAnsi"/>
                <w:i/>
                <w:iCs/>
                <w:sz w:val="20"/>
                <w:szCs w:val="18"/>
              </w:rPr>
              <w:t xml:space="preserve">Where vulnerability is identified, the Economic Crime Unit liaise with local NPTs and the Cyber Prevent Team to </w:t>
            </w:r>
            <w:r w:rsidRPr="0046447F">
              <w:rPr>
                <w:rFonts w:asciiTheme="minorHAnsi" w:hAnsiTheme="minorHAnsi" w:cstheme="minorHAnsi"/>
                <w:i/>
                <w:iCs/>
                <w:sz w:val="20"/>
                <w:szCs w:val="18"/>
                <w:lang w:val="en-US"/>
              </w:rPr>
              <w:t>provide bespoke safeguarding and signpost for additional support.</w:t>
            </w:r>
          </w:p>
          <w:p w14:paraId="74175875" w14:textId="77777777" w:rsidR="005634C2" w:rsidRPr="005634C2" w:rsidRDefault="005634C2" w:rsidP="005634C2">
            <w:pPr>
              <w:pStyle w:val="ListParagraph"/>
              <w:rPr>
                <w:rFonts w:asciiTheme="minorHAnsi" w:hAnsiTheme="minorHAnsi" w:cstheme="minorHAnsi"/>
                <w:b/>
                <w:bCs/>
                <w:i/>
                <w:iCs/>
                <w:sz w:val="20"/>
                <w:szCs w:val="18"/>
              </w:rPr>
            </w:pPr>
          </w:p>
          <w:p w14:paraId="081DD399" w14:textId="6F1F5E91" w:rsidR="005634C2" w:rsidRDefault="005634C2" w:rsidP="009414FB">
            <w:pPr>
              <w:pStyle w:val="ListParagraph"/>
              <w:numPr>
                <w:ilvl w:val="0"/>
                <w:numId w:val="8"/>
              </w:numPr>
              <w:contextualSpacing w:val="0"/>
              <w:rPr>
                <w:rFonts w:asciiTheme="minorHAnsi" w:eastAsia="Times New Roman" w:hAnsiTheme="minorHAnsi" w:cstheme="minorHAnsi"/>
                <w:b/>
                <w:bCs/>
                <w:i/>
                <w:iCs/>
                <w:sz w:val="22"/>
              </w:rPr>
            </w:pPr>
            <w:r w:rsidRPr="005634C2">
              <w:rPr>
                <w:rFonts w:asciiTheme="minorHAnsi" w:eastAsia="Times New Roman" w:hAnsiTheme="minorHAnsi" w:cstheme="minorHAnsi"/>
                <w:b/>
                <w:bCs/>
                <w:i/>
                <w:iCs/>
                <w:sz w:val="22"/>
              </w:rPr>
              <w:t xml:space="preserve">What success have the force had in pursuing and bringing to justice those who groom children online or those who download or share images of abuse and protect those at risk? And how can we improve current arrangements? </w:t>
            </w:r>
          </w:p>
          <w:p w14:paraId="5D902046" w14:textId="77777777" w:rsidR="0046447F" w:rsidRDefault="0046447F" w:rsidP="0046447F">
            <w:pPr>
              <w:rPr>
                <w:rFonts w:asciiTheme="minorHAnsi" w:eastAsia="Times New Roman" w:hAnsiTheme="minorHAnsi" w:cstheme="minorHAnsi"/>
                <w:i/>
                <w:iCs/>
                <w:sz w:val="22"/>
              </w:rPr>
            </w:pPr>
          </w:p>
          <w:p w14:paraId="491AE39A" w14:textId="059591EE"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Durham Police have a specialist Online Child Abuse Investigation Team (OCAIT)</w:t>
            </w:r>
            <w:r w:rsidR="004C1422">
              <w:rPr>
                <w:rFonts w:asciiTheme="minorHAnsi" w:eastAsia="Times New Roman" w:hAnsiTheme="minorHAnsi" w:cstheme="minorHAnsi"/>
                <w:i/>
                <w:iCs/>
                <w:sz w:val="22"/>
              </w:rPr>
              <w:t>.</w:t>
            </w:r>
          </w:p>
          <w:p w14:paraId="283C189E" w14:textId="77777777" w:rsidR="0046447F" w:rsidRDefault="0046447F" w:rsidP="0046447F">
            <w:pPr>
              <w:rPr>
                <w:rFonts w:asciiTheme="minorHAnsi" w:eastAsia="Times New Roman" w:hAnsiTheme="minorHAnsi" w:cstheme="minorHAnsi"/>
                <w:i/>
                <w:iCs/>
                <w:sz w:val="22"/>
                <w:lang w:val="en-US"/>
              </w:rPr>
            </w:pPr>
          </w:p>
          <w:p w14:paraId="279A6DB4" w14:textId="079D30AB"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lang w:val="en-US"/>
              </w:rPr>
              <w:lastRenderedPageBreak/>
              <w:t xml:space="preserve">A national model is followed regarding the timeliness of initial action and safeguarding. As a force </w:t>
            </w:r>
            <w:r>
              <w:rPr>
                <w:rFonts w:asciiTheme="minorHAnsi" w:eastAsia="Times New Roman" w:hAnsiTheme="minorHAnsi" w:cstheme="minorHAnsi"/>
                <w:i/>
                <w:iCs/>
                <w:sz w:val="22"/>
                <w:lang w:val="en-US"/>
              </w:rPr>
              <w:t>they</w:t>
            </w:r>
            <w:r w:rsidRPr="0046447F">
              <w:rPr>
                <w:rFonts w:asciiTheme="minorHAnsi" w:eastAsia="Times New Roman" w:hAnsiTheme="minorHAnsi" w:cstheme="minorHAnsi"/>
                <w:i/>
                <w:iCs/>
                <w:sz w:val="22"/>
                <w:lang w:val="en-US"/>
              </w:rPr>
              <w:t xml:space="preserve"> comply with the relevant time limits, ensuring that the initial action is taken as early as possible, and suspects are brought to justice. Our performance in this area is rated as </w:t>
            </w:r>
            <w:r w:rsidRPr="0046447F">
              <w:rPr>
                <w:rFonts w:asciiTheme="minorHAnsi" w:eastAsia="Times New Roman" w:hAnsiTheme="minorHAnsi" w:cstheme="minorHAnsi"/>
                <w:i/>
                <w:iCs/>
                <w:sz w:val="22"/>
              </w:rPr>
              <w:t>outstanding by HMIC</w:t>
            </w:r>
            <w:r>
              <w:rPr>
                <w:rFonts w:asciiTheme="minorHAnsi" w:eastAsia="Times New Roman" w:hAnsiTheme="minorHAnsi" w:cstheme="minorHAnsi"/>
                <w:i/>
                <w:iCs/>
                <w:sz w:val="22"/>
              </w:rPr>
              <w:t>.</w:t>
            </w:r>
          </w:p>
          <w:p w14:paraId="3168A4F5" w14:textId="77777777" w:rsidR="0046447F" w:rsidRDefault="0046447F" w:rsidP="0046447F">
            <w:pPr>
              <w:rPr>
                <w:rFonts w:asciiTheme="minorHAnsi" w:eastAsia="Times New Roman" w:hAnsiTheme="minorHAnsi" w:cstheme="minorHAnsi"/>
                <w:i/>
                <w:iCs/>
                <w:sz w:val="22"/>
                <w:lang w:val="en-US"/>
              </w:rPr>
            </w:pPr>
          </w:p>
          <w:p w14:paraId="6A6F554D" w14:textId="1EDA62A2"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lang w:val="en-US"/>
              </w:rPr>
              <w:t>The force also works proactively with ROCU’s across the country who proactively target those responsible for online grooming of children. Again, Durham is regarded nationally as one of the country’s top performing forces in this area.</w:t>
            </w:r>
          </w:p>
          <w:p w14:paraId="3BFC6DD9" w14:textId="77777777" w:rsidR="005634C2" w:rsidRPr="005634C2" w:rsidRDefault="005634C2" w:rsidP="005634C2">
            <w:pPr>
              <w:rPr>
                <w:rFonts w:asciiTheme="minorHAnsi" w:eastAsia="Times New Roman" w:hAnsiTheme="minorHAnsi" w:cstheme="minorHAnsi"/>
                <w:b/>
                <w:bCs/>
                <w:i/>
                <w:iCs/>
                <w:sz w:val="22"/>
              </w:rPr>
            </w:pPr>
          </w:p>
          <w:p w14:paraId="1F49A323" w14:textId="273FCADA" w:rsidR="005634C2" w:rsidRDefault="005634C2" w:rsidP="009414FB">
            <w:pPr>
              <w:pStyle w:val="ListParagraph"/>
              <w:numPr>
                <w:ilvl w:val="0"/>
                <w:numId w:val="8"/>
              </w:numPr>
              <w:contextualSpacing w:val="0"/>
              <w:rPr>
                <w:rFonts w:asciiTheme="minorHAnsi" w:eastAsia="Times New Roman" w:hAnsiTheme="minorHAnsi" w:cstheme="minorHAnsi"/>
                <w:b/>
                <w:bCs/>
                <w:i/>
                <w:iCs/>
                <w:sz w:val="22"/>
              </w:rPr>
            </w:pPr>
            <w:r w:rsidRPr="005634C2">
              <w:rPr>
                <w:rFonts w:asciiTheme="minorHAnsi" w:eastAsia="Times New Roman" w:hAnsiTheme="minorHAnsi" w:cstheme="minorHAnsi"/>
                <w:b/>
                <w:bCs/>
                <w:i/>
                <w:iCs/>
                <w:sz w:val="22"/>
              </w:rPr>
              <w:t xml:space="preserve">How are the force raising awareness alongside partners of how children and adults can stay safe online and how to recognise online grooming, exploitation, and radicalisation? </w:t>
            </w:r>
          </w:p>
          <w:p w14:paraId="1CA6899A" w14:textId="77777777" w:rsidR="0046447F" w:rsidRDefault="0046447F" w:rsidP="0046447F">
            <w:pPr>
              <w:rPr>
                <w:rFonts w:asciiTheme="minorHAnsi" w:eastAsia="Times New Roman" w:hAnsiTheme="minorHAnsi" w:cstheme="minorHAnsi"/>
                <w:i/>
                <w:iCs/>
                <w:sz w:val="22"/>
                <w:lang w:val="en-US"/>
              </w:rPr>
            </w:pPr>
          </w:p>
          <w:p w14:paraId="76CA4763" w14:textId="1D9FF5D4"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lang w:val="en-US"/>
              </w:rPr>
              <w:t>The Cyber Team are part of the Safer Cyber Working Group who collaborate with a range of partners including Schools, Durham County Council, County Durham &amp; Darlington Fire &amp; Rescue Service, Tenants Associations, Regional Economic Crime Co-Ordination Centre, VCAS.</w:t>
            </w:r>
          </w:p>
          <w:p w14:paraId="49218C56" w14:textId="77777777"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lang w:val="en-US"/>
              </w:rPr>
              <w:t>A range of educational cyber programs have been developed covering cyber dependent and enabled crimes. The focus is to keep children and adults safe online.</w:t>
            </w:r>
          </w:p>
          <w:p w14:paraId="0950B581" w14:textId="77777777" w:rsidR="0046447F" w:rsidRDefault="0046447F" w:rsidP="0046447F">
            <w:pPr>
              <w:rPr>
                <w:rFonts w:asciiTheme="minorHAnsi" w:eastAsia="Times New Roman" w:hAnsiTheme="minorHAnsi" w:cstheme="minorHAnsi"/>
                <w:i/>
                <w:iCs/>
                <w:sz w:val="22"/>
                <w:lang w:val="en-US"/>
              </w:rPr>
            </w:pPr>
          </w:p>
          <w:p w14:paraId="6AD9B8E6" w14:textId="724A7B20"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lang w:val="en-US"/>
              </w:rPr>
              <w:t>Literature has been developed including ‘inclusive’ resources for those with learning difficulties so that they can live independently and be safe online.</w:t>
            </w:r>
            <w:r>
              <w:rPr>
                <w:rFonts w:asciiTheme="minorHAnsi" w:eastAsia="Times New Roman" w:hAnsiTheme="minorHAnsi" w:cstheme="minorHAnsi"/>
                <w:i/>
                <w:iCs/>
                <w:sz w:val="22"/>
              </w:rPr>
              <w:t xml:space="preserve"> </w:t>
            </w:r>
            <w:r w:rsidRPr="0046447F">
              <w:rPr>
                <w:rFonts w:asciiTheme="minorHAnsi" w:eastAsia="Times New Roman" w:hAnsiTheme="minorHAnsi" w:cstheme="minorHAnsi"/>
                <w:i/>
                <w:iCs/>
                <w:sz w:val="22"/>
                <w:lang w:val="en-US"/>
              </w:rPr>
              <w:t xml:space="preserve">The Cyber </w:t>
            </w:r>
            <w:proofErr w:type="gramStart"/>
            <w:r w:rsidRPr="0046447F">
              <w:rPr>
                <w:rFonts w:asciiTheme="minorHAnsi" w:eastAsia="Times New Roman" w:hAnsiTheme="minorHAnsi" w:cstheme="minorHAnsi"/>
                <w:i/>
                <w:iCs/>
                <w:sz w:val="22"/>
                <w:lang w:val="en-US"/>
              </w:rPr>
              <w:t>Team</w:t>
            </w:r>
            <w:r>
              <w:rPr>
                <w:rFonts w:asciiTheme="minorHAnsi" w:eastAsia="Times New Roman" w:hAnsiTheme="minorHAnsi" w:cstheme="minorHAnsi"/>
                <w:i/>
                <w:iCs/>
                <w:sz w:val="22"/>
                <w:lang w:val="en-US"/>
              </w:rPr>
              <w:t xml:space="preserve"> </w:t>
            </w:r>
            <w:r w:rsidRPr="0046447F">
              <w:rPr>
                <w:rFonts w:asciiTheme="minorHAnsi" w:eastAsia="Times New Roman" w:hAnsiTheme="minorHAnsi" w:cstheme="minorHAnsi"/>
                <w:i/>
                <w:iCs/>
                <w:sz w:val="22"/>
                <w:lang w:val="en-US"/>
              </w:rPr>
              <w:t>work</w:t>
            </w:r>
            <w:proofErr w:type="gramEnd"/>
            <w:r w:rsidRPr="0046447F">
              <w:rPr>
                <w:rFonts w:asciiTheme="minorHAnsi" w:eastAsia="Times New Roman" w:hAnsiTheme="minorHAnsi" w:cstheme="minorHAnsi"/>
                <w:i/>
                <w:iCs/>
                <w:sz w:val="22"/>
                <w:lang w:val="en-US"/>
              </w:rPr>
              <w:t xml:space="preserve"> alongside several charities to raise awareness.</w:t>
            </w:r>
          </w:p>
          <w:p w14:paraId="1031CE9F" w14:textId="77777777" w:rsidR="0046447F" w:rsidRDefault="0046447F" w:rsidP="0046447F">
            <w:pPr>
              <w:rPr>
                <w:rFonts w:asciiTheme="minorHAnsi" w:eastAsia="Times New Roman" w:hAnsiTheme="minorHAnsi" w:cstheme="minorHAnsi"/>
                <w:i/>
                <w:iCs/>
                <w:sz w:val="22"/>
                <w:lang w:val="en-US"/>
              </w:rPr>
            </w:pPr>
          </w:p>
          <w:p w14:paraId="3D974AF6" w14:textId="4A7F4974"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lang w:val="en-US"/>
              </w:rPr>
              <w:t xml:space="preserve">There are a range of resources available to the Cyber team and NPT officers/PCSOs. These have been produced by national charities and support children and adults in </w:t>
            </w:r>
            <w:proofErr w:type="spellStart"/>
            <w:r w:rsidRPr="0046447F">
              <w:rPr>
                <w:rFonts w:asciiTheme="minorHAnsi" w:eastAsia="Times New Roman" w:hAnsiTheme="minorHAnsi" w:cstheme="minorHAnsi"/>
                <w:i/>
                <w:iCs/>
                <w:sz w:val="22"/>
                <w:lang w:val="en-US"/>
              </w:rPr>
              <w:t>recognising</w:t>
            </w:r>
            <w:proofErr w:type="spellEnd"/>
            <w:r w:rsidRPr="0046447F">
              <w:rPr>
                <w:rFonts w:asciiTheme="minorHAnsi" w:eastAsia="Times New Roman" w:hAnsiTheme="minorHAnsi" w:cstheme="minorHAnsi"/>
                <w:i/>
                <w:iCs/>
                <w:sz w:val="22"/>
                <w:lang w:val="en-US"/>
              </w:rPr>
              <w:t xml:space="preserve"> online grooming and exploitation.</w:t>
            </w:r>
          </w:p>
          <w:p w14:paraId="2B8939E8" w14:textId="77777777" w:rsidR="0046447F" w:rsidRDefault="0046447F" w:rsidP="0046447F">
            <w:pPr>
              <w:rPr>
                <w:rFonts w:asciiTheme="minorHAnsi" w:eastAsia="Times New Roman" w:hAnsiTheme="minorHAnsi" w:cstheme="minorHAnsi"/>
                <w:i/>
                <w:iCs/>
                <w:sz w:val="22"/>
                <w:lang w:val="en-US"/>
              </w:rPr>
            </w:pPr>
          </w:p>
          <w:p w14:paraId="21AACD11" w14:textId="58CF80B3"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lang w:val="en-US"/>
              </w:rPr>
              <w:t>Local NPT Officers/PCSOs work alongside schools and partners in their area to facilitate delivery</w:t>
            </w:r>
            <w:r>
              <w:rPr>
                <w:rFonts w:asciiTheme="minorHAnsi" w:eastAsia="Times New Roman" w:hAnsiTheme="minorHAnsi" w:cstheme="minorHAnsi"/>
                <w:i/>
                <w:iCs/>
                <w:sz w:val="22"/>
                <w:lang w:val="en-US"/>
              </w:rPr>
              <w:t xml:space="preserve"> and t</w:t>
            </w:r>
            <w:r w:rsidRPr="0046447F">
              <w:rPr>
                <w:rFonts w:asciiTheme="minorHAnsi" w:eastAsia="Times New Roman" w:hAnsiTheme="minorHAnsi" w:cstheme="minorHAnsi"/>
                <w:i/>
                <w:iCs/>
                <w:sz w:val="22"/>
                <w:lang w:val="en-US"/>
              </w:rPr>
              <w:t xml:space="preserve">he Cyber Team &amp; NPTs work alongside partners including AAPs/community partnerships/Cllrs to set up ‘roadshows’, covering various themes including cyber safety. </w:t>
            </w:r>
          </w:p>
          <w:p w14:paraId="2E6FFF29" w14:textId="77777777" w:rsidR="0046447F" w:rsidRDefault="0046447F" w:rsidP="0046447F">
            <w:pPr>
              <w:rPr>
                <w:rFonts w:asciiTheme="minorHAnsi" w:eastAsia="Times New Roman" w:hAnsiTheme="minorHAnsi" w:cstheme="minorHAnsi"/>
                <w:i/>
                <w:iCs/>
                <w:sz w:val="22"/>
                <w:lang w:val="en-US"/>
              </w:rPr>
            </w:pPr>
          </w:p>
          <w:p w14:paraId="6EE2FD4A" w14:textId="77777777" w:rsidR="005634C2" w:rsidRPr="005634C2" w:rsidRDefault="005634C2" w:rsidP="005634C2">
            <w:pPr>
              <w:rPr>
                <w:rFonts w:asciiTheme="minorHAnsi" w:eastAsia="Times New Roman" w:hAnsiTheme="minorHAnsi" w:cstheme="minorHAnsi"/>
                <w:b/>
                <w:bCs/>
                <w:i/>
                <w:iCs/>
                <w:sz w:val="22"/>
              </w:rPr>
            </w:pPr>
          </w:p>
          <w:p w14:paraId="67043E8B" w14:textId="5D995857" w:rsidR="005634C2" w:rsidRDefault="005634C2" w:rsidP="009414FB">
            <w:pPr>
              <w:pStyle w:val="ListParagraph"/>
              <w:numPr>
                <w:ilvl w:val="0"/>
                <w:numId w:val="8"/>
              </w:numPr>
              <w:contextualSpacing w:val="0"/>
              <w:rPr>
                <w:rFonts w:asciiTheme="minorHAnsi" w:eastAsia="Times New Roman" w:hAnsiTheme="minorHAnsi" w:cstheme="minorHAnsi"/>
                <w:b/>
                <w:bCs/>
                <w:i/>
                <w:iCs/>
                <w:sz w:val="22"/>
              </w:rPr>
            </w:pPr>
            <w:r w:rsidRPr="005634C2">
              <w:rPr>
                <w:rFonts w:asciiTheme="minorHAnsi" w:eastAsia="Times New Roman" w:hAnsiTheme="minorHAnsi" w:cstheme="minorHAnsi"/>
                <w:b/>
                <w:bCs/>
                <w:i/>
                <w:iCs/>
                <w:sz w:val="22"/>
              </w:rPr>
              <w:t>How much has the force invested over the past year in improving digital investigation and intelligence to combat internet cyber enabled and cyber dependent crime? And what are the future investment plans in this space?  </w:t>
            </w:r>
          </w:p>
          <w:p w14:paraId="7E90CF3F" w14:textId="77777777" w:rsidR="0046447F" w:rsidRDefault="0046447F" w:rsidP="0046447F">
            <w:pPr>
              <w:rPr>
                <w:rFonts w:asciiTheme="minorHAnsi" w:eastAsia="Times New Roman" w:hAnsiTheme="minorHAnsi" w:cstheme="minorHAnsi"/>
                <w:i/>
                <w:iCs/>
                <w:sz w:val="22"/>
              </w:rPr>
            </w:pPr>
          </w:p>
          <w:p w14:paraId="59ECF73C" w14:textId="5921BE5D"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 xml:space="preserve">During 2022 the force restructured, aligning the Cyber Prevention team with the wider prevention arm of the organisation to increase exposure across prevention and partnership. The Cyber Pursue team remain aligned with investigation and are now within the same hub as Economic Crime due to the crossover in the fraud arena. </w:t>
            </w:r>
          </w:p>
          <w:p w14:paraId="7FD0A01E" w14:textId="77777777" w:rsidR="0046447F" w:rsidRDefault="0046447F" w:rsidP="0046447F">
            <w:pPr>
              <w:rPr>
                <w:rFonts w:asciiTheme="minorHAnsi" w:eastAsia="Times New Roman" w:hAnsiTheme="minorHAnsi" w:cstheme="minorHAnsi"/>
                <w:i/>
                <w:iCs/>
                <w:sz w:val="22"/>
              </w:rPr>
            </w:pPr>
          </w:p>
          <w:p w14:paraId="72D59FAC" w14:textId="146B9F72"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The force has invested in a dedicated Sergeant in the Digital Forensics Unit, to drive performance and safeguard future capability and capacity in this area.</w:t>
            </w:r>
          </w:p>
          <w:p w14:paraId="4939655E" w14:textId="77777777" w:rsidR="0046447F" w:rsidRDefault="0046447F" w:rsidP="0046447F">
            <w:pPr>
              <w:rPr>
                <w:rFonts w:asciiTheme="minorHAnsi" w:eastAsia="Times New Roman" w:hAnsiTheme="minorHAnsi" w:cstheme="minorHAnsi"/>
                <w:i/>
                <w:iCs/>
                <w:sz w:val="22"/>
              </w:rPr>
            </w:pPr>
          </w:p>
          <w:p w14:paraId="085B7263" w14:textId="755795AA"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lastRenderedPageBreak/>
              <w:t>The force has increased open-source capability and training users throughout the force area, specifically around areas which utilise large volumes of online investigation and intelligence</w:t>
            </w:r>
            <w:r w:rsidR="004C1422">
              <w:rPr>
                <w:rFonts w:asciiTheme="minorHAnsi" w:eastAsia="Times New Roman" w:hAnsiTheme="minorHAnsi" w:cstheme="minorHAnsi"/>
                <w:i/>
                <w:iCs/>
                <w:sz w:val="22"/>
              </w:rPr>
              <w:t>.</w:t>
            </w:r>
            <w:r w:rsidRPr="0046447F">
              <w:rPr>
                <w:rFonts w:asciiTheme="minorHAnsi" w:eastAsia="Times New Roman" w:hAnsiTheme="minorHAnsi" w:cstheme="minorHAnsi"/>
                <w:i/>
                <w:iCs/>
                <w:sz w:val="22"/>
              </w:rPr>
              <w:t xml:space="preserve"> </w:t>
            </w:r>
          </w:p>
          <w:p w14:paraId="0CB13381" w14:textId="77777777" w:rsidR="005634C2" w:rsidRPr="005634C2" w:rsidRDefault="005634C2" w:rsidP="005634C2">
            <w:pPr>
              <w:rPr>
                <w:rFonts w:asciiTheme="minorHAnsi" w:eastAsia="Times New Roman" w:hAnsiTheme="minorHAnsi" w:cstheme="minorHAnsi"/>
                <w:b/>
                <w:bCs/>
                <w:i/>
                <w:iCs/>
                <w:sz w:val="22"/>
              </w:rPr>
            </w:pPr>
          </w:p>
          <w:p w14:paraId="28E0499E" w14:textId="654CF841" w:rsidR="005634C2" w:rsidRDefault="005634C2" w:rsidP="009414FB">
            <w:pPr>
              <w:pStyle w:val="ListParagraph"/>
              <w:numPr>
                <w:ilvl w:val="0"/>
                <w:numId w:val="8"/>
              </w:numPr>
              <w:contextualSpacing w:val="0"/>
              <w:rPr>
                <w:rFonts w:asciiTheme="minorHAnsi" w:eastAsia="Times New Roman" w:hAnsiTheme="minorHAnsi" w:cstheme="minorHAnsi"/>
                <w:b/>
                <w:bCs/>
                <w:i/>
                <w:iCs/>
                <w:sz w:val="22"/>
              </w:rPr>
            </w:pPr>
            <w:r w:rsidRPr="005634C2">
              <w:rPr>
                <w:rFonts w:asciiTheme="minorHAnsi" w:eastAsia="Times New Roman" w:hAnsiTheme="minorHAnsi" w:cstheme="minorHAnsi"/>
                <w:b/>
                <w:bCs/>
                <w:i/>
                <w:iCs/>
                <w:sz w:val="22"/>
              </w:rPr>
              <w:t xml:space="preserve">How does the force assess the impact and effectiveness of specialist roles such as the Cyber Prevention Officers? </w:t>
            </w:r>
          </w:p>
          <w:p w14:paraId="44D50F96" w14:textId="6E89F7B8"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Performance is monitored in Force through the Prevention &amp; Problem-Solving Team.</w:t>
            </w:r>
          </w:p>
          <w:p w14:paraId="3CC3CF46" w14:textId="6BA2873E"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Data captured includes.</w:t>
            </w:r>
          </w:p>
          <w:p w14:paraId="3EF38BD8" w14:textId="77777777" w:rsidR="0046447F" w:rsidRPr="0046447F" w:rsidRDefault="0046447F" w:rsidP="009414FB">
            <w:pPr>
              <w:numPr>
                <w:ilvl w:val="1"/>
                <w:numId w:val="8"/>
              </w:num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Social media reaches – Number people who have seen post.</w:t>
            </w:r>
          </w:p>
          <w:p w14:paraId="2048A806" w14:textId="35E47BDB" w:rsidR="0046447F" w:rsidRPr="0046447F" w:rsidRDefault="0046447F" w:rsidP="009414FB">
            <w:pPr>
              <w:numPr>
                <w:ilvl w:val="1"/>
                <w:numId w:val="8"/>
              </w:num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Social media engagements - Number of reactions, comments, shares and clicks on a post.</w:t>
            </w:r>
          </w:p>
          <w:p w14:paraId="1E62BDC2" w14:textId="079EDD57" w:rsidR="0046447F" w:rsidRPr="0046447F" w:rsidRDefault="0046447F" w:rsidP="009414FB">
            <w:pPr>
              <w:numPr>
                <w:ilvl w:val="1"/>
                <w:numId w:val="8"/>
              </w:num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Number of events and audience – Including Businesses, schools, charities, youth clubs, community groups.</w:t>
            </w:r>
          </w:p>
          <w:p w14:paraId="7A12E741" w14:textId="31C1F687" w:rsidR="005634C2" w:rsidRDefault="005634C2" w:rsidP="009414FB">
            <w:pPr>
              <w:pStyle w:val="ListParagraph"/>
              <w:numPr>
                <w:ilvl w:val="0"/>
                <w:numId w:val="8"/>
              </w:numPr>
              <w:contextualSpacing w:val="0"/>
              <w:rPr>
                <w:rFonts w:asciiTheme="minorHAnsi" w:eastAsia="Times New Roman" w:hAnsiTheme="minorHAnsi" w:cstheme="minorHAnsi"/>
                <w:b/>
                <w:bCs/>
                <w:i/>
                <w:iCs/>
                <w:sz w:val="22"/>
              </w:rPr>
            </w:pPr>
            <w:r w:rsidRPr="005634C2">
              <w:rPr>
                <w:rFonts w:asciiTheme="minorHAnsi" w:eastAsia="Times New Roman" w:hAnsiTheme="minorHAnsi" w:cstheme="minorHAnsi"/>
                <w:b/>
                <w:bCs/>
                <w:i/>
                <w:iCs/>
                <w:sz w:val="22"/>
              </w:rPr>
              <w:t xml:space="preserve">What is the force doing to encourage all victims of cybercrime and online fraud to report, given that it is likely many digital crimes go underreported? </w:t>
            </w:r>
          </w:p>
          <w:p w14:paraId="2C31F696" w14:textId="022F5CD3" w:rsidR="0046447F" w:rsidRDefault="0046447F" w:rsidP="0046447F">
            <w:pPr>
              <w:rPr>
                <w:rFonts w:asciiTheme="minorHAnsi" w:eastAsia="Times New Roman" w:hAnsiTheme="minorHAnsi" w:cstheme="minorHAnsi"/>
                <w:i/>
                <w:iCs/>
                <w:sz w:val="22"/>
              </w:rPr>
            </w:pPr>
            <w:r>
              <w:rPr>
                <w:rFonts w:asciiTheme="minorHAnsi" w:eastAsia="Times New Roman" w:hAnsiTheme="minorHAnsi" w:cstheme="minorHAnsi"/>
                <w:i/>
                <w:iCs/>
                <w:sz w:val="22"/>
              </w:rPr>
              <w:t xml:space="preserve">Durham Constabulary has a </w:t>
            </w:r>
            <w:r w:rsidRPr="0046447F">
              <w:rPr>
                <w:rFonts w:asciiTheme="minorHAnsi" w:eastAsia="Times New Roman" w:hAnsiTheme="minorHAnsi" w:cstheme="minorHAnsi"/>
                <w:i/>
                <w:iCs/>
                <w:sz w:val="22"/>
              </w:rPr>
              <w:t>Media strategy relating to reporting of crimes to Action Fraud.</w:t>
            </w:r>
            <w:r>
              <w:rPr>
                <w:rFonts w:asciiTheme="minorHAnsi" w:eastAsia="Times New Roman" w:hAnsiTheme="minorHAnsi" w:cstheme="minorHAnsi"/>
                <w:i/>
                <w:iCs/>
                <w:sz w:val="22"/>
              </w:rPr>
              <w:t xml:space="preserve"> There is specific s</w:t>
            </w:r>
            <w:r w:rsidRPr="0046447F">
              <w:rPr>
                <w:rFonts w:asciiTheme="minorHAnsi" w:eastAsia="Times New Roman" w:hAnsiTheme="minorHAnsi" w:cstheme="minorHAnsi"/>
                <w:i/>
                <w:iCs/>
                <w:sz w:val="22"/>
              </w:rPr>
              <w:t>ignposting to Action Fraud on Durham Constabulary website</w:t>
            </w:r>
            <w:r>
              <w:rPr>
                <w:rFonts w:asciiTheme="minorHAnsi" w:eastAsia="Times New Roman" w:hAnsiTheme="minorHAnsi" w:cstheme="minorHAnsi"/>
                <w:i/>
                <w:iCs/>
                <w:sz w:val="22"/>
              </w:rPr>
              <w:t xml:space="preserve"> and e</w:t>
            </w:r>
            <w:r w:rsidRPr="0046447F">
              <w:rPr>
                <w:rFonts w:asciiTheme="minorHAnsi" w:eastAsia="Times New Roman" w:hAnsiTheme="minorHAnsi" w:cstheme="minorHAnsi"/>
                <w:i/>
                <w:iCs/>
                <w:sz w:val="22"/>
              </w:rPr>
              <w:t>ducation packages have slide</w:t>
            </w:r>
            <w:r>
              <w:rPr>
                <w:rFonts w:asciiTheme="minorHAnsi" w:eastAsia="Times New Roman" w:hAnsiTheme="minorHAnsi" w:cstheme="minorHAnsi"/>
                <w:i/>
                <w:iCs/>
                <w:sz w:val="22"/>
              </w:rPr>
              <w:t>s</w:t>
            </w:r>
            <w:r w:rsidRPr="0046447F">
              <w:rPr>
                <w:rFonts w:asciiTheme="minorHAnsi" w:eastAsia="Times New Roman" w:hAnsiTheme="minorHAnsi" w:cstheme="minorHAnsi"/>
                <w:i/>
                <w:iCs/>
                <w:sz w:val="22"/>
              </w:rPr>
              <w:t xml:space="preserve"> dedicated to ‘reporting’ including how to report and why it is important.</w:t>
            </w:r>
            <w:r>
              <w:rPr>
                <w:rFonts w:asciiTheme="minorHAnsi" w:eastAsia="Times New Roman" w:hAnsiTheme="minorHAnsi" w:cstheme="minorHAnsi"/>
                <w:i/>
                <w:iCs/>
                <w:sz w:val="22"/>
              </w:rPr>
              <w:t xml:space="preserve"> </w:t>
            </w:r>
            <w:r w:rsidRPr="0046447F">
              <w:rPr>
                <w:rFonts w:asciiTheme="minorHAnsi" w:eastAsia="Times New Roman" w:hAnsiTheme="minorHAnsi" w:cstheme="minorHAnsi"/>
                <w:i/>
                <w:iCs/>
                <w:sz w:val="22"/>
              </w:rPr>
              <w:t>Training</w:t>
            </w:r>
            <w:r>
              <w:rPr>
                <w:rFonts w:asciiTheme="minorHAnsi" w:eastAsia="Times New Roman" w:hAnsiTheme="minorHAnsi" w:cstheme="minorHAnsi"/>
                <w:i/>
                <w:iCs/>
                <w:sz w:val="22"/>
              </w:rPr>
              <w:t xml:space="preserve"> is</w:t>
            </w:r>
            <w:r w:rsidRPr="0046447F">
              <w:rPr>
                <w:rFonts w:asciiTheme="minorHAnsi" w:eastAsia="Times New Roman" w:hAnsiTheme="minorHAnsi" w:cstheme="minorHAnsi"/>
                <w:i/>
                <w:iCs/>
                <w:sz w:val="22"/>
              </w:rPr>
              <w:t xml:space="preserve"> given to all Police Officers/PCSOs relating to reporting.</w:t>
            </w:r>
            <w:r>
              <w:rPr>
                <w:rFonts w:asciiTheme="minorHAnsi" w:eastAsia="Times New Roman" w:hAnsiTheme="minorHAnsi" w:cstheme="minorHAnsi"/>
                <w:i/>
                <w:iCs/>
                <w:sz w:val="22"/>
              </w:rPr>
              <w:t xml:space="preserve"> </w:t>
            </w:r>
            <w:r w:rsidRPr="0046447F">
              <w:rPr>
                <w:rFonts w:asciiTheme="minorHAnsi" w:eastAsia="Times New Roman" w:hAnsiTheme="minorHAnsi" w:cstheme="minorHAnsi"/>
                <w:i/>
                <w:iCs/>
                <w:sz w:val="22"/>
              </w:rPr>
              <w:t>‘Keep in the Know’ messaging sent relating to online fraud and reporting.</w:t>
            </w:r>
          </w:p>
          <w:p w14:paraId="261EAF14" w14:textId="77777777" w:rsidR="0046447F" w:rsidRPr="0046447F" w:rsidRDefault="0046447F" w:rsidP="0046447F">
            <w:pPr>
              <w:rPr>
                <w:rFonts w:asciiTheme="minorHAnsi" w:eastAsia="Times New Roman" w:hAnsiTheme="minorHAnsi" w:cstheme="minorHAnsi"/>
                <w:i/>
                <w:iCs/>
                <w:sz w:val="22"/>
              </w:rPr>
            </w:pPr>
          </w:p>
          <w:p w14:paraId="04C89B59" w14:textId="05599097" w:rsidR="005634C2" w:rsidRDefault="005634C2" w:rsidP="009414FB">
            <w:pPr>
              <w:pStyle w:val="ListParagraph"/>
              <w:numPr>
                <w:ilvl w:val="0"/>
                <w:numId w:val="8"/>
              </w:numPr>
              <w:contextualSpacing w:val="0"/>
              <w:rPr>
                <w:rFonts w:asciiTheme="minorHAnsi" w:eastAsia="Times New Roman" w:hAnsiTheme="minorHAnsi" w:cstheme="minorHAnsi"/>
                <w:b/>
                <w:bCs/>
                <w:i/>
                <w:iCs/>
                <w:sz w:val="22"/>
              </w:rPr>
            </w:pPr>
            <w:r w:rsidRPr="005634C2">
              <w:rPr>
                <w:rFonts w:asciiTheme="minorHAnsi" w:eastAsia="Times New Roman" w:hAnsiTheme="minorHAnsi" w:cstheme="minorHAnsi"/>
                <w:b/>
                <w:bCs/>
                <w:i/>
                <w:iCs/>
                <w:sz w:val="22"/>
              </w:rPr>
              <w:t xml:space="preserve">What is the turnaround time in processing digital devices linked to low and medium risk cases (particularly those linked to child exploitation and online protection type cases) and how does this impact on the force’s capability to identify potential victims and suspects in those ‘lower risk’ cases? </w:t>
            </w:r>
          </w:p>
          <w:p w14:paraId="087B874C" w14:textId="77777777" w:rsidR="0046447F" w:rsidRDefault="0046447F" w:rsidP="0046447F">
            <w:pPr>
              <w:rPr>
                <w:rFonts w:asciiTheme="minorHAnsi" w:eastAsia="Times New Roman" w:hAnsiTheme="minorHAnsi" w:cstheme="minorHAnsi"/>
                <w:i/>
                <w:iCs/>
                <w:sz w:val="22"/>
              </w:rPr>
            </w:pPr>
          </w:p>
          <w:p w14:paraId="4072CA8B" w14:textId="0CF30D1D"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 xml:space="preserve">The Digital Forensics Unit (DFU) has a strict risk assessment process in place, utilising both THRIVE and KIRAT (Kent Internet Risk Assessment Tool) to ensure risk is understood, assessed, and mitigated to ensure all ongoing risk to children is minimised. A holistic approach is taken, factoring in the wider investigation and not simply the submission of the devices. </w:t>
            </w:r>
          </w:p>
          <w:p w14:paraId="47EFA627" w14:textId="77777777" w:rsidR="0046447F" w:rsidRDefault="0046447F" w:rsidP="0046447F">
            <w:pPr>
              <w:rPr>
                <w:rFonts w:asciiTheme="minorHAnsi" w:eastAsia="Times New Roman" w:hAnsiTheme="minorHAnsi" w:cstheme="minorHAnsi"/>
                <w:i/>
                <w:iCs/>
                <w:sz w:val="22"/>
              </w:rPr>
            </w:pPr>
          </w:p>
          <w:p w14:paraId="196494CD" w14:textId="3C158B60" w:rsid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 xml:space="preserve">All cases to DFU are triaged by a technician prior to full forensic examination, creating a staged approach and ensuring timely identification of any unknown risk. </w:t>
            </w:r>
          </w:p>
          <w:p w14:paraId="0CBA7B31" w14:textId="77777777" w:rsidR="0046447F" w:rsidRPr="0046447F" w:rsidRDefault="0046447F" w:rsidP="0046447F">
            <w:pPr>
              <w:rPr>
                <w:rFonts w:asciiTheme="minorHAnsi" w:eastAsia="Times New Roman" w:hAnsiTheme="minorHAnsi" w:cstheme="minorHAnsi"/>
                <w:i/>
                <w:iCs/>
                <w:sz w:val="22"/>
              </w:rPr>
            </w:pPr>
          </w:p>
          <w:p w14:paraId="1EFC6ADE" w14:textId="6914C630" w:rsidR="005634C2" w:rsidRDefault="005634C2" w:rsidP="009414FB">
            <w:pPr>
              <w:pStyle w:val="ListParagraph"/>
              <w:numPr>
                <w:ilvl w:val="0"/>
                <w:numId w:val="8"/>
              </w:numPr>
              <w:contextualSpacing w:val="0"/>
              <w:rPr>
                <w:rFonts w:asciiTheme="minorHAnsi" w:eastAsia="Times New Roman" w:hAnsiTheme="minorHAnsi" w:cstheme="minorHAnsi"/>
                <w:b/>
                <w:bCs/>
                <w:i/>
                <w:iCs/>
                <w:sz w:val="22"/>
              </w:rPr>
            </w:pPr>
            <w:r w:rsidRPr="005634C2">
              <w:rPr>
                <w:rFonts w:asciiTheme="minorHAnsi" w:eastAsia="Times New Roman" w:hAnsiTheme="minorHAnsi" w:cstheme="minorHAnsi"/>
                <w:b/>
                <w:bCs/>
                <w:i/>
                <w:iCs/>
                <w:sz w:val="22"/>
              </w:rPr>
              <w:t>It is noted that there is a significant rise in child suspects linked to the sharing of indecent images of children, what pro-active action is being taken locally to tackle this?  </w:t>
            </w:r>
          </w:p>
          <w:p w14:paraId="1043F630" w14:textId="77777777" w:rsidR="0046447F" w:rsidRDefault="0046447F" w:rsidP="0046447F">
            <w:pPr>
              <w:rPr>
                <w:rFonts w:asciiTheme="minorHAnsi" w:eastAsia="Times New Roman" w:hAnsiTheme="minorHAnsi" w:cstheme="minorHAnsi"/>
                <w:b/>
                <w:bCs/>
                <w:i/>
                <w:iCs/>
                <w:sz w:val="22"/>
              </w:rPr>
            </w:pPr>
          </w:p>
          <w:p w14:paraId="0F5C2C5C" w14:textId="4889ACA3"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Where possible, all CEOP investigations involving child suspects are dealt with by the specialist OCAIT</w:t>
            </w:r>
            <w:r w:rsidR="004C1422">
              <w:rPr>
                <w:rFonts w:asciiTheme="minorHAnsi" w:eastAsia="Times New Roman" w:hAnsiTheme="minorHAnsi" w:cstheme="minorHAnsi"/>
                <w:i/>
                <w:iCs/>
                <w:sz w:val="22"/>
              </w:rPr>
              <w:t>.</w:t>
            </w:r>
            <w:r w:rsidRPr="0046447F">
              <w:rPr>
                <w:rFonts w:asciiTheme="minorHAnsi" w:eastAsia="Times New Roman" w:hAnsiTheme="minorHAnsi" w:cstheme="minorHAnsi"/>
                <w:i/>
                <w:iCs/>
                <w:sz w:val="22"/>
              </w:rPr>
              <w:t xml:space="preserve"> </w:t>
            </w:r>
          </w:p>
          <w:p w14:paraId="07E5C266" w14:textId="77777777" w:rsidR="0046447F" w:rsidRPr="0046447F" w:rsidRDefault="0046447F" w:rsidP="0046447F">
            <w:pPr>
              <w:rPr>
                <w:rFonts w:asciiTheme="minorHAnsi" w:eastAsia="Times New Roman" w:hAnsiTheme="minorHAnsi" w:cstheme="minorHAnsi"/>
                <w:i/>
                <w:iCs/>
                <w:sz w:val="22"/>
              </w:rPr>
            </w:pPr>
          </w:p>
          <w:p w14:paraId="5D0412E7" w14:textId="64B0B21E" w:rsidR="0046447F" w:rsidRPr="004C1422"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All the force’s NPTs and the Cyber Prevention team deliver inputs to children in education alongside the inputs the education sector delivers themselves.</w:t>
            </w:r>
          </w:p>
          <w:p w14:paraId="29E4820F" w14:textId="77777777" w:rsidR="005634C2" w:rsidRPr="005634C2" w:rsidRDefault="005634C2" w:rsidP="005634C2">
            <w:pPr>
              <w:rPr>
                <w:rFonts w:asciiTheme="minorHAnsi" w:eastAsia="Times New Roman" w:hAnsiTheme="minorHAnsi" w:cstheme="minorHAnsi"/>
                <w:b/>
                <w:bCs/>
                <w:i/>
                <w:iCs/>
                <w:sz w:val="22"/>
              </w:rPr>
            </w:pPr>
          </w:p>
          <w:p w14:paraId="4CE89E87" w14:textId="4D2AB1FB" w:rsidR="005634C2" w:rsidRDefault="005634C2" w:rsidP="009414FB">
            <w:pPr>
              <w:pStyle w:val="ListParagraph"/>
              <w:numPr>
                <w:ilvl w:val="0"/>
                <w:numId w:val="8"/>
              </w:numPr>
              <w:contextualSpacing w:val="0"/>
              <w:rPr>
                <w:rFonts w:asciiTheme="minorHAnsi" w:eastAsia="Times New Roman" w:hAnsiTheme="minorHAnsi" w:cstheme="minorHAnsi"/>
                <w:b/>
                <w:bCs/>
                <w:i/>
                <w:iCs/>
                <w:sz w:val="22"/>
              </w:rPr>
            </w:pPr>
            <w:r w:rsidRPr="005634C2">
              <w:rPr>
                <w:rFonts w:asciiTheme="minorHAnsi" w:eastAsia="Times New Roman" w:hAnsiTheme="minorHAnsi" w:cstheme="minorHAnsi"/>
                <w:b/>
                <w:bCs/>
                <w:i/>
                <w:iCs/>
                <w:sz w:val="22"/>
              </w:rPr>
              <w:lastRenderedPageBreak/>
              <w:t xml:space="preserve">What measures does the force have in place to minimise the impact on victims from the examination of their digital devices? </w:t>
            </w:r>
          </w:p>
          <w:p w14:paraId="196055DC" w14:textId="77777777" w:rsidR="0046447F" w:rsidRDefault="0046447F" w:rsidP="0046447F">
            <w:pPr>
              <w:rPr>
                <w:rFonts w:asciiTheme="minorHAnsi" w:eastAsia="Times New Roman" w:hAnsiTheme="minorHAnsi" w:cstheme="minorHAnsi"/>
                <w:i/>
                <w:iCs/>
                <w:sz w:val="22"/>
              </w:rPr>
            </w:pPr>
          </w:p>
          <w:p w14:paraId="2A3F28CD" w14:textId="77777777" w:rsid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Over 500 officers are trained in mobile phone extraction, thus enabling a timely response.</w:t>
            </w:r>
            <w:r>
              <w:rPr>
                <w:rFonts w:asciiTheme="minorHAnsi" w:eastAsia="Times New Roman" w:hAnsiTheme="minorHAnsi" w:cstheme="minorHAnsi"/>
                <w:i/>
                <w:iCs/>
                <w:sz w:val="22"/>
              </w:rPr>
              <w:t xml:space="preserve"> </w:t>
            </w:r>
          </w:p>
          <w:p w14:paraId="1444716C" w14:textId="77777777" w:rsidR="0046447F" w:rsidRDefault="0046447F" w:rsidP="0046447F">
            <w:pPr>
              <w:rPr>
                <w:rFonts w:asciiTheme="minorHAnsi" w:eastAsia="Times New Roman" w:hAnsiTheme="minorHAnsi" w:cstheme="minorHAnsi"/>
                <w:i/>
                <w:iCs/>
                <w:sz w:val="22"/>
              </w:rPr>
            </w:pPr>
          </w:p>
          <w:p w14:paraId="4B984D0D" w14:textId="69AE1EFC"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 xml:space="preserve">Victim mobile phones are almost always returned within 24hrs, and the force provides data to the Home Office in relation to the performance around this. </w:t>
            </w:r>
            <w:r>
              <w:rPr>
                <w:rFonts w:asciiTheme="minorHAnsi" w:eastAsia="Times New Roman" w:hAnsiTheme="minorHAnsi" w:cstheme="minorHAnsi"/>
                <w:i/>
                <w:iCs/>
                <w:sz w:val="22"/>
              </w:rPr>
              <w:t xml:space="preserve"> </w:t>
            </w:r>
          </w:p>
          <w:p w14:paraId="7909754F" w14:textId="77777777" w:rsidR="0046447F" w:rsidRDefault="0046447F" w:rsidP="0046447F">
            <w:pPr>
              <w:rPr>
                <w:rFonts w:asciiTheme="minorHAnsi" w:eastAsia="Times New Roman" w:hAnsiTheme="minorHAnsi" w:cstheme="minorHAnsi"/>
                <w:i/>
                <w:iCs/>
                <w:sz w:val="22"/>
              </w:rPr>
            </w:pPr>
          </w:p>
          <w:p w14:paraId="2CD0B8C0" w14:textId="6EADAE5B"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Data Processing Notices are completed with the victim for every device that the police take with consent. This has agreed extraction parameters and must be authorised by an Inspector, minimising any invasion of privacy.</w:t>
            </w:r>
          </w:p>
          <w:p w14:paraId="6A9489C0" w14:textId="77777777" w:rsidR="005634C2" w:rsidRPr="005634C2" w:rsidRDefault="005634C2" w:rsidP="005634C2">
            <w:pPr>
              <w:rPr>
                <w:rFonts w:asciiTheme="minorHAnsi" w:eastAsia="Times New Roman" w:hAnsiTheme="minorHAnsi" w:cstheme="minorHAnsi"/>
                <w:b/>
                <w:bCs/>
                <w:i/>
                <w:iCs/>
                <w:sz w:val="22"/>
              </w:rPr>
            </w:pPr>
          </w:p>
          <w:p w14:paraId="1541CA0E" w14:textId="3C0AB2E5" w:rsidR="005634C2" w:rsidRDefault="005634C2" w:rsidP="009414FB">
            <w:pPr>
              <w:pStyle w:val="ListParagraph"/>
              <w:numPr>
                <w:ilvl w:val="0"/>
                <w:numId w:val="8"/>
              </w:numPr>
              <w:contextualSpacing w:val="0"/>
              <w:rPr>
                <w:rFonts w:asciiTheme="minorHAnsi" w:eastAsia="Times New Roman" w:hAnsiTheme="minorHAnsi" w:cstheme="minorHAnsi"/>
                <w:b/>
                <w:bCs/>
                <w:i/>
                <w:iCs/>
                <w:sz w:val="22"/>
              </w:rPr>
            </w:pPr>
            <w:r w:rsidRPr="005634C2">
              <w:rPr>
                <w:rFonts w:asciiTheme="minorHAnsi" w:eastAsia="Times New Roman" w:hAnsiTheme="minorHAnsi" w:cstheme="minorHAnsi"/>
                <w:b/>
                <w:bCs/>
                <w:i/>
                <w:iCs/>
                <w:sz w:val="22"/>
              </w:rPr>
              <w:t xml:space="preserve">Given the force has invested in capacity in terms of both a proactive and reactive response to a range of cyber related offending, does the force have any indication around of the levels of repeat victimisation? </w:t>
            </w:r>
          </w:p>
          <w:p w14:paraId="19FB4CEC" w14:textId="77777777" w:rsidR="0046447F" w:rsidRDefault="0046447F" w:rsidP="0046447F">
            <w:pPr>
              <w:rPr>
                <w:rFonts w:asciiTheme="minorHAnsi" w:eastAsia="Times New Roman" w:hAnsiTheme="minorHAnsi" w:cstheme="minorHAnsi"/>
                <w:i/>
                <w:iCs/>
                <w:sz w:val="22"/>
              </w:rPr>
            </w:pPr>
          </w:p>
          <w:p w14:paraId="7FF22499" w14:textId="23EEF4A7"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 xml:space="preserve">The Cyber teams receive a weekly list of victims who have reported to Action Fraud is disseminated to the team. </w:t>
            </w:r>
            <w:r w:rsidR="004C1422">
              <w:rPr>
                <w:rFonts w:asciiTheme="minorHAnsi" w:eastAsia="Times New Roman" w:hAnsiTheme="minorHAnsi" w:cstheme="minorHAnsi"/>
                <w:i/>
                <w:iCs/>
                <w:sz w:val="22"/>
              </w:rPr>
              <w:t>T</w:t>
            </w:r>
            <w:r w:rsidRPr="0046447F">
              <w:rPr>
                <w:rFonts w:asciiTheme="minorHAnsi" w:eastAsia="Times New Roman" w:hAnsiTheme="minorHAnsi" w:cstheme="minorHAnsi"/>
                <w:i/>
                <w:iCs/>
                <w:sz w:val="22"/>
              </w:rPr>
              <w:t>he ROCU highlight any repeat victims.</w:t>
            </w:r>
          </w:p>
          <w:p w14:paraId="3ED7E9A9" w14:textId="77777777" w:rsidR="0046447F" w:rsidRDefault="0046447F" w:rsidP="0046447F">
            <w:pPr>
              <w:rPr>
                <w:rFonts w:asciiTheme="minorHAnsi" w:eastAsia="Times New Roman" w:hAnsiTheme="minorHAnsi" w:cstheme="minorHAnsi"/>
                <w:i/>
                <w:iCs/>
                <w:sz w:val="22"/>
              </w:rPr>
            </w:pPr>
          </w:p>
          <w:p w14:paraId="5785FA66" w14:textId="5FA3C509" w:rsid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b/>
                <w:bCs/>
                <w:i/>
                <w:iCs/>
                <w:sz w:val="22"/>
                <w:u w:val="single"/>
              </w:rPr>
              <w:t>Less than 1%</w:t>
            </w:r>
            <w:r w:rsidR="004C1422">
              <w:rPr>
                <w:rFonts w:asciiTheme="minorHAnsi" w:eastAsia="Times New Roman" w:hAnsiTheme="minorHAnsi" w:cstheme="minorHAnsi"/>
                <w:i/>
                <w:iCs/>
                <w:sz w:val="22"/>
              </w:rPr>
              <w:t xml:space="preserve"> are repeat victims. </w:t>
            </w:r>
            <w:r w:rsidRPr="0046447F">
              <w:rPr>
                <w:rFonts w:asciiTheme="minorHAnsi" w:eastAsia="Times New Roman" w:hAnsiTheme="minorHAnsi" w:cstheme="minorHAnsi"/>
                <w:i/>
                <w:iCs/>
                <w:sz w:val="22"/>
              </w:rPr>
              <w:t>All victims receive an enhanced service</w:t>
            </w:r>
            <w:r w:rsidR="004C1422">
              <w:rPr>
                <w:rFonts w:asciiTheme="minorHAnsi" w:eastAsia="Times New Roman" w:hAnsiTheme="minorHAnsi" w:cstheme="minorHAnsi"/>
                <w:i/>
                <w:iCs/>
                <w:sz w:val="22"/>
              </w:rPr>
              <w:t xml:space="preserve">. </w:t>
            </w:r>
            <w:r w:rsidRPr="0046447F">
              <w:rPr>
                <w:rFonts w:asciiTheme="minorHAnsi" w:eastAsia="Times New Roman" w:hAnsiTheme="minorHAnsi" w:cstheme="minorHAnsi"/>
                <w:i/>
                <w:iCs/>
                <w:sz w:val="22"/>
              </w:rPr>
              <w:t>All victims who are identified as vulnerable will be subject of a safeguarding report which is shared with partners in the MASH.</w:t>
            </w:r>
          </w:p>
          <w:p w14:paraId="7F3841F1" w14:textId="77777777" w:rsidR="0046447F" w:rsidRPr="0046447F" w:rsidRDefault="0046447F" w:rsidP="0046447F">
            <w:pPr>
              <w:rPr>
                <w:rFonts w:asciiTheme="minorHAnsi" w:eastAsia="Times New Roman" w:hAnsiTheme="minorHAnsi" w:cstheme="minorHAnsi"/>
                <w:i/>
                <w:iCs/>
                <w:sz w:val="22"/>
              </w:rPr>
            </w:pPr>
          </w:p>
          <w:p w14:paraId="15469056" w14:textId="087884C9" w:rsidR="001E346C" w:rsidRDefault="005634C2" w:rsidP="009414FB">
            <w:pPr>
              <w:pStyle w:val="ListParagraph"/>
              <w:numPr>
                <w:ilvl w:val="0"/>
                <w:numId w:val="8"/>
              </w:numPr>
              <w:contextualSpacing w:val="0"/>
              <w:rPr>
                <w:rFonts w:asciiTheme="minorHAnsi" w:eastAsia="Times New Roman" w:hAnsiTheme="minorHAnsi" w:cstheme="minorHAnsi"/>
                <w:b/>
                <w:bCs/>
                <w:i/>
                <w:iCs/>
                <w:sz w:val="22"/>
              </w:rPr>
            </w:pPr>
            <w:r w:rsidRPr="005634C2">
              <w:rPr>
                <w:rFonts w:asciiTheme="minorHAnsi" w:eastAsia="Times New Roman" w:hAnsiTheme="minorHAnsi" w:cstheme="minorHAnsi"/>
                <w:b/>
                <w:bCs/>
                <w:i/>
                <w:iCs/>
                <w:sz w:val="22"/>
              </w:rPr>
              <w:t>What impact does the force envisage coming from the new legislation currently going through Parliament in relation to online har</w:t>
            </w:r>
            <w:r w:rsidR="001E346C">
              <w:rPr>
                <w:rFonts w:asciiTheme="minorHAnsi" w:eastAsia="Times New Roman" w:hAnsiTheme="minorHAnsi" w:cstheme="minorHAnsi"/>
                <w:b/>
                <w:bCs/>
                <w:i/>
                <w:iCs/>
                <w:sz w:val="22"/>
              </w:rPr>
              <w:t>m?</w:t>
            </w:r>
          </w:p>
          <w:p w14:paraId="06D9F682" w14:textId="77777777" w:rsidR="0046447F" w:rsidRDefault="0046447F" w:rsidP="0046447F">
            <w:pPr>
              <w:rPr>
                <w:rFonts w:asciiTheme="minorHAnsi" w:eastAsia="Times New Roman" w:hAnsiTheme="minorHAnsi" w:cstheme="minorHAnsi"/>
                <w:i/>
                <w:iCs/>
                <w:sz w:val="22"/>
              </w:rPr>
            </w:pPr>
          </w:p>
          <w:p w14:paraId="09131C9F" w14:textId="51B8889A"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The Online Safety Bill has changed several times and it is difficult to give a definitive answer until the legislation has been agreed. The primary onus is on Internet Service Providers to remove harmful content and protecting users from this content. This will likely increase reporting to police, which will likely result in further police demand on the frontline, on investigators and on Digital Forensic Units.</w:t>
            </w:r>
            <w:r>
              <w:rPr>
                <w:rFonts w:asciiTheme="minorHAnsi" w:eastAsia="Times New Roman" w:hAnsiTheme="minorHAnsi" w:cstheme="minorHAnsi"/>
                <w:i/>
                <w:iCs/>
                <w:sz w:val="22"/>
              </w:rPr>
              <w:t xml:space="preserve"> </w:t>
            </w:r>
            <w:r w:rsidRPr="0046447F">
              <w:rPr>
                <w:rFonts w:asciiTheme="minorHAnsi" w:eastAsia="Times New Roman" w:hAnsiTheme="minorHAnsi" w:cstheme="minorHAnsi"/>
                <w:i/>
                <w:iCs/>
                <w:sz w:val="22"/>
              </w:rPr>
              <w:t>However, most large platforms already have established reporting mechanisms to police resulting in CEOP referrals to forces.</w:t>
            </w:r>
          </w:p>
          <w:p w14:paraId="2BEFE356" w14:textId="77777777" w:rsidR="0046447F" w:rsidRDefault="0046447F" w:rsidP="0046447F">
            <w:pPr>
              <w:rPr>
                <w:rFonts w:asciiTheme="minorHAnsi" w:eastAsia="Times New Roman" w:hAnsiTheme="minorHAnsi" w:cstheme="minorHAnsi"/>
                <w:i/>
                <w:iCs/>
                <w:sz w:val="22"/>
              </w:rPr>
            </w:pPr>
          </w:p>
          <w:p w14:paraId="3D3DA23B" w14:textId="7EDD106D"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The bill also looks to further preserve and enhance freedom of speech, reinforced by recent case law</w:t>
            </w:r>
            <w:r>
              <w:rPr>
                <w:rFonts w:asciiTheme="minorHAnsi" w:eastAsia="Times New Roman" w:hAnsiTheme="minorHAnsi" w:cstheme="minorHAnsi"/>
                <w:i/>
                <w:iCs/>
                <w:sz w:val="22"/>
              </w:rPr>
              <w:t>.</w:t>
            </w:r>
          </w:p>
          <w:p w14:paraId="68CBFC31" w14:textId="77777777" w:rsidR="0046447F" w:rsidRDefault="0046447F" w:rsidP="0046447F">
            <w:pPr>
              <w:rPr>
                <w:rFonts w:asciiTheme="minorHAnsi" w:eastAsia="Times New Roman" w:hAnsiTheme="minorHAnsi" w:cstheme="minorHAnsi"/>
                <w:i/>
                <w:iCs/>
                <w:sz w:val="22"/>
              </w:rPr>
            </w:pPr>
          </w:p>
          <w:p w14:paraId="00857A31" w14:textId="34F6529C" w:rsidR="0046447F" w:rsidRPr="0046447F" w:rsidRDefault="0046447F" w:rsidP="0046447F">
            <w:pPr>
              <w:rPr>
                <w:rFonts w:asciiTheme="minorHAnsi" w:eastAsia="Times New Roman" w:hAnsiTheme="minorHAnsi" w:cstheme="minorHAnsi"/>
                <w:i/>
                <w:iCs/>
                <w:sz w:val="22"/>
              </w:rPr>
            </w:pPr>
            <w:r w:rsidRPr="0046447F">
              <w:rPr>
                <w:rFonts w:asciiTheme="minorHAnsi" w:eastAsia="Times New Roman" w:hAnsiTheme="minorHAnsi" w:cstheme="minorHAnsi"/>
                <w:i/>
                <w:iCs/>
                <w:sz w:val="22"/>
              </w:rPr>
              <w:t>New proposed offences under the bill at this stage would currently be already recorded as crimes and investigated as Malicious Communications.</w:t>
            </w:r>
          </w:p>
          <w:p w14:paraId="128ABE42" w14:textId="67921419" w:rsidR="001E346C" w:rsidRPr="001E346C" w:rsidRDefault="001E346C" w:rsidP="001E346C">
            <w:pPr>
              <w:rPr>
                <w:rFonts w:asciiTheme="minorHAnsi" w:eastAsia="Times New Roman" w:hAnsiTheme="minorHAnsi" w:cstheme="minorHAnsi"/>
                <w:b/>
                <w:bCs/>
                <w:i/>
                <w:iCs/>
                <w:sz w:val="22"/>
              </w:rPr>
            </w:pPr>
          </w:p>
          <w:p w14:paraId="1ADED8A0" w14:textId="62F4DAB6" w:rsidR="005634C2" w:rsidRDefault="005634C2" w:rsidP="009414FB">
            <w:pPr>
              <w:pStyle w:val="ListParagraph"/>
              <w:numPr>
                <w:ilvl w:val="0"/>
                <w:numId w:val="8"/>
              </w:numPr>
              <w:contextualSpacing w:val="0"/>
              <w:rPr>
                <w:rFonts w:asciiTheme="minorHAnsi" w:eastAsia="Times New Roman" w:hAnsiTheme="minorHAnsi" w:cstheme="minorHAnsi"/>
                <w:b/>
                <w:bCs/>
                <w:i/>
                <w:iCs/>
                <w:sz w:val="22"/>
              </w:rPr>
            </w:pPr>
            <w:r w:rsidRPr="005634C2">
              <w:rPr>
                <w:rFonts w:asciiTheme="minorHAnsi" w:eastAsia="Times New Roman" w:hAnsiTheme="minorHAnsi" w:cstheme="minorHAnsi"/>
                <w:b/>
                <w:bCs/>
                <w:i/>
                <w:iCs/>
                <w:sz w:val="22"/>
                <w:lang w:eastAsia="en-GB"/>
              </w:rPr>
              <w:t>How is the force evaluating the effectiveness of fraud protection advice given to the public? </w:t>
            </w:r>
          </w:p>
          <w:p w14:paraId="65B1FE05" w14:textId="77777777" w:rsidR="009414FB" w:rsidRDefault="009414FB" w:rsidP="009414FB">
            <w:pPr>
              <w:rPr>
                <w:rFonts w:asciiTheme="minorHAnsi" w:eastAsia="Times New Roman" w:hAnsiTheme="minorHAnsi" w:cstheme="minorHAnsi"/>
                <w:i/>
                <w:iCs/>
                <w:sz w:val="22"/>
              </w:rPr>
            </w:pPr>
          </w:p>
          <w:p w14:paraId="6B5147CD" w14:textId="5C7DEB1F" w:rsidR="009414FB" w:rsidRPr="009414FB" w:rsidRDefault="009414FB" w:rsidP="009414FB">
            <w:pPr>
              <w:rPr>
                <w:rFonts w:asciiTheme="minorHAnsi" w:eastAsia="Times New Roman" w:hAnsiTheme="minorHAnsi" w:cstheme="minorHAnsi"/>
                <w:i/>
                <w:iCs/>
                <w:sz w:val="22"/>
              </w:rPr>
            </w:pPr>
            <w:r w:rsidRPr="009414FB">
              <w:rPr>
                <w:rFonts w:asciiTheme="minorHAnsi" w:eastAsia="Times New Roman" w:hAnsiTheme="minorHAnsi" w:cstheme="minorHAnsi"/>
                <w:i/>
                <w:iCs/>
                <w:sz w:val="22"/>
              </w:rPr>
              <w:t>The force has introduced a fraud dashboard which has allowed a better understanding of the fraud landscape within the force area. This will also allow for bespoke protection advice to be provided as trends are identified.</w:t>
            </w:r>
          </w:p>
          <w:p w14:paraId="380756B6" w14:textId="77777777" w:rsidR="009414FB" w:rsidRDefault="009414FB" w:rsidP="009414FB">
            <w:pPr>
              <w:rPr>
                <w:rFonts w:asciiTheme="minorHAnsi" w:eastAsia="Times New Roman" w:hAnsiTheme="minorHAnsi" w:cstheme="minorHAnsi"/>
                <w:i/>
                <w:iCs/>
                <w:sz w:val="22"/>
              </w:rPr>
            </w:pPr>
          </w:p>
          <w:p w14:paraId="31109E26" w14:textId="28CAE228" w:rsidR="009414FB" w:rsidRPr="009414FB" w:rsidRDefault="009414FB" w:rsidP="009414FB">
            <w:pPr>
              <w:rPr>
                <w:rFonts w:asciiTheme="minorHAnsi" w:eastAsia="Times New Roman" w:hAnsiTheme="minorHAnsi" w:cstheme="minorHAnsi"/>
                <w:i/>
                <w:iCs/>
                <w:sz w:val="22"/>
              </w:rPr>
            </w:pPr>
            <w:r w:rsidRPr="009414FB">
              <w:rPr>
                <w:rFonts w:asciiTheme="minorHAnsi" w:eastAsia="Times New Roman" w:hAnsiTheme="minorHAnsi" w:cstheme="minorHAnsi"/>
                <w:i/>
                <w:iCs/>
                <w:sz w:val="22"/>
              </w:rPr>
              <w:t>Durham continues to support the national fraud prevention campaigns that take a thematic approach.</w:t>
            </w:r>
            <w:r>
              <w:rPr>
                <w:rFonts w:asciiTheme="minorHAnsi" w:eastAsia="Times New Roman" w:hAnsiTheme="minorHAnsi" w:cstheme="minorHAnsi"/>
                <w:i/>
                <w:iCs/>
                <w:sz w:val="22"/>
              </w:rPr>
              <w:t xml:space="preserve"> </w:t>
            </w:r>
            <w:r w:rsidRPr="009414FB">
              <w:rPr>
                <w:rFonts w:asciiTheme="minorHAnsi" w:eastAsia="Times New Roman" w:hAnsiTheme="minorHAnsi" w:cstheme="minorHAnsi"/>
                <w:i/>
                <w:iCs/>
                <w:sz w:val="22"/>
              </w:rPr>
              <w:t xml:space="preserve">Online fraud is ordinarily reported to Action Fraud. </w:t>
            </w:r>
          </w:p>
          <w:p w14:paraId="63E2BCDF" w14:textId="77777777" w:rsidR="009414FB" w:rsidRDefault="009414FB" w:rsidP="009414FB">
            <w:pPr>
              <w:rPr>
                <w:rFonts w:asciiTheme="minorHAnsi" w:eastAsia="Times New Roman" w:hAnsiTheme="minorHAnsi" w:cstheme="minorHAnsi"/>
                <w:i/>
                <w:iCs/>
                <w:sz w:val="22"/>
              </w:rPr>
            </w:pPr>
          </w:p>
          <w:p w14:paraId="658FF0AB" w14:textId="0A52E3FD" w:rsidR="009414FB" w:rsidRPr="009414FB" w:rsidRDefault="009414FB" w:rsidP="009414FB">
            <w:pPr>
              <w:rPr>
                <w:rFonts w:asciiTheme="minorHAnsi" w:eastAsia="Times New Roman" w:hAnsiTheme="minorHAnsi" w:cstheme="minorHAnsi"/>
                <w:i/>
                <w:iCs/>
                <w:sz w:val="22"/>
              </w:rPr>
            </w:pPr>
            <w:r w:rsidRPr="009414FB">
              <w:rPr>
                <w:rFonts w:asciiTheme="minorHAnsi" w:eastAsia="Times New Roman" w:hAnsiTheme="minorHAnsi" w:cstheme="minorHAnsi"/>
                <w:i/>
                <w:iCs/>
                <w:sz w:val="22"/>
              </w:rPr>
              <w:lastRenderedPageBreak/>
              <w:t xml:space="preserve">Calls for service are attended by frontline officers who would investigate, safeguard, and provide appropriate victim advice &amp; care, signposting to victim support. </w:t>
            </w:r>
          </w:p>
          <w:p w14:paraId="5C40C74F" w14:textId="77777777" w:rsidR="009414FB" w:rsidRDefault="009414FB" w:rsidP="009414FB">
            <w:pPr>
              <w:rPr>
                <w:rFonts w:asciiTheme="minorHAnsi" w:eastAsia="Times New Roman" w:hAnsiTheme="minorHAnsi" w:cstheme="minorHAnsi"/>
                <w:i/>
                <w:iCs/>
                <w:sz w:val="22"/>
              </w:rPr>
            </w:pPr>
          </w:p>
          <w:p w14:paraId="68C3FC01" w14:textId="2BB47D61" w:rsidR="001E346C" w:rsidRPr="009414FB" w:rsidRDefault="009414FB" w:rsidP="009414FB">
            <w:pPr>
              <w:rPr>
                <w:rFonts w:asciiTheme="minorHAnsi" w:eastAsia="Times New Roman" w:hAnsiTheme="minorHAnsi" w:cstheme="minorHAnsi"/>
                <w:i/>
                <w:iCs/>
                <w:sz w:val="22"/>
              </w:rPr>
            </w:pPr>
            <w:r w:rsidRPr="009414FB">
              <w:rPr>
                <w:rFonts w:asciiTheme="minorHAnsi" w:eastAsia="Times New Roman" w:hAnsiTheme="minorHAnsi" w:cstheme="minorHAnsi"/>
                <w:i/>
                <w:iCs/>
                <w:sz w:val="22"/>
              </w:rPr>
              <w:t>The Durham Constabulary website provides advice &amp; guidance in relation to fraud and where to appropriately report</w:t>
            </w:r>
          </w:p>
        </w:tc>
        <w:tc>
          <w:tcPr>
            <w:tcW w:w="2381" w:type="dxa"/>
          </w:tcPr>
          <w:p w14:paraId="041B184F" w14:textId="257B5D62" w:rsidR="00C21D4E" w:rsidRPr="00393C78" w:rsidRDefault="00C21D4E" w:rsidP="00C21D4E">
            <w:pPr>
              <w:spacing w:line="276" w:lineRule="auto"/>
              <w:jc w:val="both"/>
              <w:rPr>
                <w:rFonts w:asciiTheme="minorHAnsi" w:hAnsiTheme="minorHAnsi" w:cstheme="minorHAnsi"/>
                <w:sz w:val="22"/>
              </w:rPr>
            </w:pPr>
            <w:r w:rsidRPr="00393C78">
              <w:rPr>
                <w:rFonts w:asciiTheme="minorHAnsi" w:hAnsiTheme="minorHAnsi" w:cstheme="minorHAnsi"/>
                <w:sz w:val="22"/>
              </w:rPr>
              <w:lastRenderedPageBreak/>
              <w:t>ACC Tonya Antonis</w:t>
            </w:r>
          </w:p>
          <w:p w14:paraId="13385EFD" w14:textId="0E05BDAA" w:rsidR="00C21D4E" w:rsidRPr="00C21D4E" w:rsidRDefault="00C21D4E" w:rsidP="00C21D4E">
            <w:pPr>
              <w:pStyle w:val="ListParagraph"/>
              <w:spacing w:line="276" w:lineRule="auto"/>
              <w:jc w:val="both"/>
              <w:rPr>
                <w:rFonts w:asciiTheme="minorHAnsi" w:hAnsiTheme="minorHAnsi" w:cstheme="minorHAnsi"/>
                <w:szCs w:val="24"/>
              </w:rPr>
            </w:pPr>
          </w:p>
          <w:p w14:paraId="41A7A587" w14:textId="5E29BC8F" w:rsidR="00C21D4E" w:rsidRPr="00C21D4E" w:rsidRDefault="00C21D4E" w:rsidP="00C21D4E">
            <w:pPr>
              <w:spacing w:line="276" w:lineRule="auto"/>
              <w:jc w:val="both"/>
              <w:rPr>
                <w:rFonts w:asciiTheme="minorHAnsi" w:hAnsiTheme="minorHAnsi" w:cstheme="minorHAnsi"/>
                <w:szCs w:val="24"/>
              </w:rPr>
            </w:pPr>
          </w:p>
        </w:tc>
      </w:tr>
      <w:tr w:rsidR="00C21D4E" w:rsidRPr="001519D4" w14:paraId="22912CD0" w14:textId="2DD531D6" w:rsidTr="005E7228">
        <w:tc>
          <w:tcPr>
            <w:tcW w:w="7366" w:type="dxa"/>
            <w:gridSpan w:val="2"/>
            <w:shd w:val="clear" w:color="auto" w:fill="44546A" w:themeFill="text2"/>
          </w:tcPr>
          <w:p w14:paraId="184823C6" w14:textId="71909289" w:rsidR="00C21D4E" w:rsidRPr="001519D4" w:rsidRDefault="00C21D4E" w:rsidP="00C21D4E">
            <w:pPr>
              <w:spacing w:line="276" w:lineRule="auto"/>
              <w:jc w:val="both"/>
              <w:rPr>
                <w:rFonts w:asciiTheme="minorHAnsi" w:hAnsiTheme="minorHAnsi" w:cstheme="minorHAnsi"/>
                <w:szCs w:val="24"/>
              </w:rPr>
            </w:pPr>
          </w:p>
        </w:tc>
        <w:tc>
          <w:tcPr>
            <w:tcW w:w="2381" w:type="dxa"/>
            <w:shd w:val="clear" w:color="auto" w:fill="44546A" w:themeFill="text2"/>
          </w:tcPr>
          <w:p w14:paraId="66E5BD4D" w14:textId="77777777" w:rsidR="00C21D4E" w:rsidRPr="00C21D4E" w:rsidRDefault="00C21D4E" w:rsidP="00C21D4E">
            <w:pPr>
              <w:spacing w:line="276" w:lineRule="auto"/>
              <w:jc w:val="both"/>
              <w:rPr>
                <w:rFonts w:asciiTheme="minorHAnsi" w:hAnsiTheme="minorHAnsi" w:cstheme="minorHAnsi"/>
                <w:szCs w:val="24"/>
              </w:rPr>
            </w:pPr>
          </w:p>
        </w:tc>
      </w:tr>
      <w:tr w:rsidR="00C21D4E" w:rsidRPr="001519D4" w14:paraId="13DA9EF4" w14:textId="7350B37B" w:rsidTr="005E7228">
        <w:tc>
          <w:tcPr>
            <w:tcW w:w="7366" w:type="dxa"/>
            <w:gridSpan w:val="2"/>
          </w:tcPr>
          <w:p w14:paraId="34AE0AA1" w14:textId="6025A2EF" w:rsidR="00C21D4E" w:rsidRPr="00C21D4E" w:rsidRDefault="00C21D4E" w:rsidP="00C21D4E">
            <w:pPr>
              <w:pStyle w:val="ListParagraph"/>
              <w:numPr>
                <w:ilvl w:val="0"/>
                <w:numId w:val="4"/>
              </w:numPr>
              <w:spacing w:line="276" w:lineRule="auto"/>
              <w:jc w:val="both"/>
              <w:rPr>
                <w:rFonts w:asciiTheme="minorHAnsi" w:hAnsiTheme="minorHAnsi" w:cstheme="minorHAnsi"/>
                <w:b/>
                <w:bCs/>
                <w:szCs w:val="24"/>
              </w:rPr>
            </w:pPr>
            <w:r w:rsidRPr="00C21D4E">
              <w:rPr>
                <w:rFonts w:asciiTheme="minorHAnsi" w:hAnsiTheme="minorHAnsi" w:cstheme="minorHAnsi"/>
                <w:b/>
                <w:bCs/>
                <w:szCs w:val="24"/>
              </w:rPr>
              <w:t xml:space="preserve">PCC Accountability Report </w:t>
            </w:r>
          </w:p>
        </w:tc>
        <w:tc>
          <w:tcPr>
            <w:tcW w:w="2381" w:type="dxa"/>
          </w:tcPr>
          <w:p w14:paraId="7A0266D2" w14:textId="77777777" w:rsidR="00C21D4E" w:rsidRPr="00C21D4E" w:rsidRDefault="00C21D4E" w:rsidP="00C21D4E">
            <w:pPr>
              <w:pStyle w:val="ListParagraph"/>
              <w:spacing w:line="276" w:lineRule="auto"/>
              <w:jc w:val="both"/>
              <w:rPr>
                <w:rFonts w:asciiTheme="minorHAnsi" w:hAnsiTheme="minorHAnsi" w:cstheme="minorHAnsi"/>
                <w:b/>
                <w:bCs/>
                <w:szCs w:val="24"/>
              </w:rPr>
            </w:pPr>
          </w:p>
        </w:tc>
      </w:tr>
      <w:tr w:rsidR="00C21D4E" w:rsidRPr="001519D4" w14:paraId="5BB48AB8" w14:textId="77777777" w:rsidTr="005E7228">
        <w:tc>
          <w:tcPr>
            <w:tcW w:w="7366" w:type="dxa"/>
            <w:gridSpan w:val="2"/>
          </w:tcPr>
          <w:p w14:paraId="5EFF1C2D" w14:textId="60EDE174" w:rsidR="00C21D4E" w:rsidRDefault="00C21D4E" w:rsidP="005634C2">
            <w:pPr>
              <w:tabs>
                <w:tab w:val="left" w:pos="2552"/>
              </w:tabs>
              <w:jc w:val="both"/>
              <w:rPr>
                <w:rFonts w:asciiTheme="minorHAnsi" w:hAnsiTheme="minorHAnsi" w:cstheme="minorHAnsi"/>
                <w:sz w:val="22"/>
              </w:rPr>
            </w:pPr>
            <w:r w:rsidRPr="005634C2">
              <w:rPr>
                <w:rFonts w:asciiTheme="minorHAnsi" w:eastAsiaTheme="minorHAnsi" w:hAnsiTheme="minorHAnsi" w:cstheme="minorHAnsi"/>
                <w:sz w:val="22"/>
              </w:rPr>
              <w:t>Mr J Atkinson presented the Accountability Report to the board</w:t>
            </w:r>
            <w:r w:rsidR="008F0E66" w:rsidRPr="005634C2">
              <w:rPr>
                <w:rFonts w:asciiTheme="minorHAnsi" w:eastAsiaTheme="minorHAnsi" w:hAnsiTheme="minorHAnsi" w:cstheme="minorHAnsi"/>
                <w:sz w:val="22"/>
              </w:rPr>
              <w:t xml:space="preserve">; </w:t>
            </w:r>
            <w:r w:rsidR="008F0E66" w:rsidRPr="005634C2">
              <w:rPr>
                <w:rFonts w:asciiTheme="minorHAnsi" w:hAnsiTheme="minorHAnsi" w:cstheme="minorHAnsi"/>
                <w:sz w:val="22"/>
              </w:rPr>
              <w:t xml:space="preserve">There were 44 items of correspondence received by the PCC’s Office in November 2022; this is an increase of 47% in correspondence compared to October 2022 (30). Most correspondence was classified as either an Expression of Dissatisfaction (17) or External Signposting (8). Service Behaviour (5) continued to place in the top two most common categories on the Caseworker system during November. These included items such as claims of wrongful arrest, report of racism, and dissatisfaction with lack of communication. </w:t>
            </w:r>
          </w:p>
          <w:p w14:paraId="20EF1A2D" w14:textId="0FCBED91" w:rsidR="005634C2" w:rsidRDefault="005634C2" w:rsidP="005634C2">
            <w:pPr>
              <w:tabs>
                <w:tab w:val="left" w:pos="2552"/>
              </w:tabs>
              <w:jc w:val="both"/>
              <w:rPr>
                <w:rFonts w:asciiTheme="minorHAnsi" w:hAnsiTheme="minorHAnsi" w:cstheme="minorHAnsi"/>
                <w:bCs/>
                <w:sz w:val="28"/>
              </w:rPr>
            </w:pPr>
          </w:p>
          <w:p w14:paraId="1D659684" w14:textId="584EE068" w:rsidR="005634C2" w:rsidRDefault="005634C2" w:rsidP="005634C2">
            <w:pPr>
              <w:tabs>
                <w:tab w:val="left" w:pos="2552"/>
              </w:tabs>
              <w:jc w:val="both"/>
              <w:rPr>
                <w:rFonts w:asciiTheme="minorHAnsi" w:hAnsiTheme="minorHAnsi" w:cstheme="minorHAnsi"/>
                <w:bCs/>
                <w:sz w:val="22"/>
              </w:rPr>
            </w:pPr>
            <w:r>
              <w:rPr>
                <w:rFonts w:asciiTheme="minorHAnsi" w:hAnsiTheme="minorHAnsi" w:cstheme="minorHAnsi"/>
                <w:bCs/>
                <w:sz w:val="22"/>
                <w:szCs w:val="18"/>
              </w:rPr>
              <w:t>W</w:t>
            </w:r>
            <w:r w:rsidRPr="005634C2">
              <w:rPr>
                <w:rFonts w:asciiTheme="minorHAnsi" w:hAnsiTheme="minorHAnsi" w:cstheme="minorHAnsi"/>
                <w:bCs/>
                <w:sz w:val="22"/>
                <w:szCs w:val="18"/>
              </w:rPr>
              <w:t xml:space="preserve">ith regards to scrutiny, </w:t>
            </w:r>
            <w:r w:rsidR="001E346C" w:rsidRPr="005634C2">
              <w:rPr>
                <w:rFonts w:asciiTheme="minorHAnsi" w:hAnsiTheme="minorHAnsi" w:cstheme="minorHAnsi"/>
                <w:bCs/>
                <w:sz w:val="22"/>
              </w:rPr>
              <w:t>four</w:t>
            </w:r>
            <w:r w:rsidRPr="005634C2">
              <w:rPr>
                <w:rFonts w:asciiTheme="minorHAnsi" w:hAnsiTheme="minorHAnsi" w:cstheme="minorHAnsi"/>
                <w:bCs/>
                <w:sz w:val="22"/>
              </w:rPr>
              <w:t xml:space="preserve"> separate external scrutiny panels (Rape, Domestic Abuse, Complaints, Police Powers) have independently raised concerns around Body Worn Video Footage. The concerns comp</w:t>
            </w:r>
            <w:r w:rsidR="004C1422">
              <w:rPr>
                <w:rFonts w:asciiTheme="minorHAnsi" w:hAnsiTheme="minorHAnsi" w:cstheme="minorHAnsi"/>
                <w:bCs/>
                <w:sz w:val="22"/>
              </w:rPr>
              <w:t>r</w:t>
            </w:r>
            <w:r w:rsidRPr="005634C2">
              <w:rPr>
                <w:rFonts w:asciiTheme="minorHAnsi" w:hAnsiTheme="minorHAnsi" w:cstheme="minorHAnsi"/>
                <w:bCs/>
                <w:sz w:val="22"/>
              </w:rPr>
              <w:t xml:space="preserve">ised of its absence, poor quality, and premature ending. The OPCC are working closely with the SCORD department to monitor the progress in this space. </w:t>
            </w:r>
            <w:r w:rsidR="00282EA6">
              <w:rPr>
                <w:rFonts w:asciiTheme="minorHAnsi" w:hAnsiTheme="minorHAnsi" w:cstheme="minorHAnsi"/>
                <w:bCs/>
                <w:sz w:val="22"/>
              </w:rPr>
              <w:t xml:space="preserve">There has been investment for new cameras and a youth scrutiny group is going to be set up in due course. </w:t>
            </w:r>
          </w:p>
          <w:p w14:paraId="1D75A874" w14:textId="45CC3C90" w:rsidR="00282EA6" w:rsidRDefault="00282EA6" w:rsidP="005634C2">
            <w:pPr>
              <w:tabs>
                <w:tab w:val="left" w:pos="2552"/>
              </w:tabs>
              <w:jc w:val="both"/>
              <w:rPr>
                <w:rFonts w:asciiTheme="minorHAnsi" w:hAnsiTheme="minorHAnsi" w:cstheme="minorHAnsi"/>
                <w:bCs/>
                <w:sz w:val="22"/>
              </w:rPr>
            </w:pPr>
          </w:p>
          <w:p w14:paraId="6B7048C5" w14:textId="77777777" w:rsidR="00282EA6" w:rsidRPr="00282EA6" w:rsidRDefault="00282EA6" w:rsidP="00282EA6">
            <w:pPr>
              <w:tabs>
                <w:tab w:val="left" w:pos="2552"/>
              </w:tabs>
              <w:jc w:val="both"/>
              <w:rPr>
                <w:rFonts w:asciiTheme="minorHAnsi" w:hAnsiTheme="minorHAnsi" w:cstheme="minorHAnsi"/>
                <w:bCs/>
                <w:sz w:val="22"/>
              </w:rPr>
            </w:pPr>
            <w:r w:rsidRPr="00282EA6">
              <w:rPr>
                <w:rFonts w:asciiTheme="minorHAnsi" w:hAnsiTheme="minorHAnsi" w:cstheme="minorHAnsi"/>
                <w:sz w:val="22"/>
              </w:rPr>
              <w:t>There has been a commitment by the force (using precept investment) to invest in additional call handlers and digital solutions in the Force Control Room. Notwithstanding, the recent national data pertaining to 101/999 call data is set for further consideration and is cause for some solicitude. This is held within the context of increased demand, capacity to deal in terms of staffing, and issues with external service providers involved in call handling. It is positive to see the live chat function moving to a 24/7 service, the impact of which will be awaited.</w:t>
            </w:r>
            <w:r w:rsidRPr="00282EA6">
              <w:rPr>
                <w:rFonts w:asciiTheme="minorHAnsi" w:hAnsiTheme="minorHAnsi" w:cstheme="minorHAnsi"/>
                <w:bCs/>
                <w:sz w:val="22"/>
              </w:rPr>
              <w:t xml:space="preserve"> </w:t>
            </w:r>
          </w:p>
          <w:p w14:paraId="473C32A9" w14:textId="77777777" w:rsidR="00282EA6" w:rsidRPr="00282EA6" w:rsidRDefault="00282EA6" w:rsidP="005634C2">
            <w:pPr>
              <w:tabs>
                <w:tab w:val="left" w:pos="2552"/>
              </w:tabs>
              <w:jc w:val="both"/>
              <w:rPr>
                <w:rFonts w:asciiTheme="minorHAnsi" w:hAnsiTheme="minorHAnsi" w:cstheme="minorHAnsi"/>
                <w:bCs/>
                <w:sz w:val="22"/>
              </w:rPr>
            </w:pPr>
          </w:p>
          <w:p w14:paraId="21395BC0" w14:textId="6233C8FC" w:rsidR="00282EA6" w:rsidRPr="00282EA6" w:rsidRDefault="00282EA6" w:rsidP="00282EA6">
            <w:pPr>
              <w:tabs>
                <w:tab w:val="left" w:pos="2552"/>
              </w:tabs>
              <w:jc w:val="both"/>
              <w:rPr>
                <w:rFonts w:asciiTheme="minorHAnsi" w:hAnsiTheme="minorHAnsi" w:cstheme="minorHAnsi"/>
                <w:bCs/>
                <w:sz w:val="22"/>
              </w:rPr>
            </w:pPr>
            <w:r w:rsidRPr="00282EA6">
              <w:rPr>
                <w:rFonts w:asciiTheme="minorHAnsi" w:hAnsiTheme="minorHAnsi" w:cstheme="minorHAnsi"/>
                <w:bCs/>
                <w:sz w:val="22"/>
              </w:rPr>
              <w:t xml:space="preserve">Item to note- The thematic, data package, and public meeting programme of work is detailed in Appendix 2 for final Executive approval. The themes have been timed to best reflect the national and local policing calendars. A forward plan will be shared with the force upon development. </w:t>
            </w:r>
          </w:p>
          <w:p w14:paraId="2D546116" w14:textId="746FFC36" w:rsidR="00282EA6" w:rsidRPr="00001E40" w:rsidRDefault="00282EA6" w:rsidP="00282EA6">
            <w:pPr>
              <w:tabs>
                <w:tab w:val="left" w:pos="2552"/>
              </w:tabs>
              <w:jc w:val="both"/>
              <w:rPr>
                <w:rFonts w:asciiTheme="minorHAnsi" w:hAnsiTheme="minorHAnsi" w:cstheme="minorHAnsi"/>
                <w:b/>
                <w:bCs/>
                <w:i/>
                <w:iCs/>
                <w:color w:val="000000"/>
                <w:sz w:val="22"/>
                <w:shd w:val="clear" w:color="auto" w:fill="FFFFFF"/>
              </w:rPr>
            </w:pPr>
          </w:p>
          <w:p w14:paraId="072B8D58" w14:textId="28EB0846" w:rsidR="00282EA6" w:rsidRPr="00001E40" w:rsidRDefault="00282EA6" w:rsidP="00282EA6">
            <w:pPr>
              <w:tabs>
                <w:tab w:val="left" w:pos="2552"/>
              </w:tabs>
              <w:jc w:val="both"/>
              <w:rPr>
                <w:rFonts w:asciiTheme="minorHAnsi" w:hAnsiTheme="minorHAnsi" w:cstheme="minorHAnsi"/>
                <w:b/>
                <w:bCs/>
                <w:i/>
                <w:iCs/>
                <w:color w:val="000000"/>
                <w:sz w:val="22"/>
                <w:shd w:val="clear" w:color="auto" w:fill="FFFFFF"/>
              </w:rPr>
            </w:pPr>
            <w:r w:rsidRPr="00001E40">
              <w:rPr>
                <w:rFonts w:asciiTheme="minorHAnsi" w:hAnsiTheme="minorHAnsi" w:cstheme="minorHAnsi"/>
                <w:b/>
                <w:bCs/>
                <w:i/>
                <w:iCs/>
                <w:color w:val="000000"/>
                <w:sz w:val="22"/>
                <w:shd w:val="clear" w:color="auto" w:fill="FFFFFF"/>
              </w:rPr>
              <w:t>Good News Stories:</w:t>
            </w:r>
          </w:p>
          <w:p w14:paraId="10DFAD51" w14:textId="38B1DD0A" w:rsidR="00282EA6" w:rsidRPr="00282EA6" w:rsidRDefault="00282EA6" w:rsidP="00282EA6">
            <w:pPr>
              <w:tabs>
                <w:tab w:val="left" w:pos="2552"/>
              </w:tabs>
              <w:jc w:val="both"/>
              <w:rPr>
                <w:rFonts w:asciiTheme="minorHAnsi" w:hAnsiTheme="minorHAnsi" w:cstheme="minorHAnsi"/>
                <w:color w:val="000000"/>
                <w:sz w:val="22"/>
                <w:shd w:val="clear" w:color="auto" w:fill="FFFFFF"/>
              </w:rPr>
            </w:pPr>
            <w:r w:rsidRPr="00282EA6">
              <w:rPr>
                <w:rFonts w:asciiTheme="minorHAnsi" w:hAnsiTheme="minorHAnsi" w:cstheme="minorHAnsi"/>
                <w:color w:val="000000"/>
                <w:sz w:val="22"/>
                <w:shd w:val="clear" w:color="auto" w:fill="FFFFFF"/>
              </w:rPr>
              <w:t>Durham is highlighted as an example of best practice in the recent APCC national publication ‘PCCs Making a Difference: Victims in Focus’ in three key areas; advocating for victims, developing innovative services for victims and for using multi-year funding to fund quality services for victims.</w:t>
            </w:r>
          </w:p>
          <w:p w14:paraId="7008B00C" w14:textId="77777777" w:rsidR="00282EA6" w:rsidRPr="00282EA6" w:rsidRDefault="00282EA6" w:rsidP="00282EA6">
            <w:pPr>
              <w:pStyle w:val="ListParagraph"/>
              <w:tabs>
                <w:tab w:val="left" w:pos="2552"/>
              </w:tabs>
              <w:ind w:left="142"/>
              <w:jc w:val="both"/>
              <w:rPr>
                <w:rFonts w:asciiTheme="minorHAnsi" w:hAnsiTheme="minorHAnsi" w:cstheme="minorHAnsi"/>
                <w:color w:val="000000"/>
                <w:sz w:val="22"/>
                <w:shd w:val="clear" w:color="auto" w:fill="FFFFFF"/>
              </w:rPr>
            </w:pPr>
          </w:p>
          <w:p w14:paraId="1856C255" w14:textId="2567BE35" w:rsidR="00282EA6" w:rsidRPr="00282EA6" w:rsidRDefault="00282EA6" w:rsidP="00282EA6">
            <w:pPr>
              <w:tabs>
                <w:tab w:val="left" w:pos="2552"/>
              </w:tabs>
              <w:jc w:val="both"/>
              <w:rPr>
                <w:rFonts w:asciiTheme="minorHAnsi" w:hAnsiTheme="minorHAnsi" w:cstheme="minorHAnsi"/>
                <w:color w:val="000000"/>
                <w:sz w:val="22"/>
                <w:shd w:val="clear" w:color="auto" w:fill="FFFFFF"/>
              </w:rPr>
            </w:pPr>
            <w:r w:rsidRPr="00282EA6">
              <w:rPr>
                <w:rFonts w:asciiTheme="minorHAnsi" w:hAnsiTheme="minorHAnsi" w:cstheme="minorHAnsi"/>
                <w:color w:val="000000"/>
                <w:sz w:val="22"/>
                <w:shd w:val="clear" w:color="auto" w:fill="FFFFFF"/>
              </w:rPr>
              <w:t>It has been positively reported on by HMICFRS and the PCC that Neighbourhood Crime fell by 23.5 per cent in the first two quarters of 2022/23 when compared with pre-Covid rates in 2019/20. In addition, the rate of Neighbourhood Crimes that were successfully resolved climbed by four per cent to 15.9</w:t>
            </w:r>
            <w:r>
              <w:rPr>
                <w:rFonts w:asciiTheme="minorHAnsi" w:hAnsiTheme="minorHAnsi" w:cstheme="minorHAnsi"/>
                <w:color w:val="000000"/>
                <w:sz w:val="22"/>
                <w:shd w:val="clear" w:color="auto" w:fill="FFFFFF"/>
              </w:rPr>
              <w:t>%</w:t>
            </w:r>
            <w:r w:rsidRPr="00282EA6">
              <w:rPr>
                <w:rFonts w:asciiTheme="minorHAnsi" w:hAnsiTheme="minorHAnsi" w:cstheme="minorHAnsi"/>
                <w:color w:val="000000"/>
                <w:sz w:val="22"/>
                <w:shd w:val="clear" w:color="auto" w:fill="FFFFFF"/>
              </w:rPr>
              <w:t>.</w:t>
            </w:r>
          </w:p>
          <w:p w14:paraId="536A0806" w14:textId="77777777" w:rsidR="00282EA6" w:rsidRPr="00282EA6" w:rsidRDefault="00282EA6" w:rsidP="00282EA6">
            <w:pPr>
              <w:pStyle w:val="ListParagraph"/>
              <w:rPr>
                <w:rFonts w:asciiTheme="minorHAnsi" w:hAnsiTheme="minorHAnsi" w:cstheme="minorHAnsi"/>
                <w:color w:val="000000"/>
                <w:sz w:val="22"/>
                <w:shd w:val="clear" w:color="auto" w:fill="FFFFFF"/>
              </w:rPr>
            </w:pPr>
          </w:p>
          <w:p w14:paraId="25C2C385" w14:textId="77777777" w:rsidR="00282EA6" w:rsidRPr="00282EA6" w:rsidRDefault="00282EA6" w:rsidP="00282EA6">
            <w:pPr>
              <w:tabs>
                <w:tab w:val="left" w:pos="2552"/>
              </w:tabs>
              <w:jc w:val="both"/>
              <w:rPr>
                <w:rFonts w:asciiTheme="minorHAnsi" w:hAnsiTheme="minorHAnsi" w:cstheme="minorHAnsi"/>
                <w:color w:val="000000"/>
                <w:sz w:val="22"/>
                <w:shd w:val="clear" w:color="auto" w:fill="FFFFFF"/>
              </w:rPr>
            </w:pPr>
            <w:r w:rsidRPr="00282EA6">
              <w:rPr>
                <w:rFonts w:asciiTheme="minorHAnsi" w:hAnsiTheme="minorHAnsi" w:cstheme="minorHAnsi"/>
                <w:color w:val="000000"/>
                <w:sz w:val="22"/>
                <w:shd w:val="clear" w:color="auto" w:fill="FFFFFF"/>
              </w:rPr>
              <w:t xml:space="preserve">The VCAS and Community Peer Mentors now have their own dedicated websites which will augment signposting to the services respectively. </w:t>
            </w:r>
          </w:p>
          <w:p w14:paraId="3BD38A07" w14:textId="77777777" w:rsidR="00282EA6" w:rsidRPr="00282EA6" w:rsidRDefault="00282EA6" w:rsidP="00282EA6">
            <w:pPr>
              <w:pStyle w:val="ListParagraph"/>
              <w:rPr>
                <w:rFonts w:asciiTheme="minorHAnsi" w:hAnsiTheme="minorHAnsi" w:cstheme="minorHAnsi"/>
                <w:color w:val="000000"/>
                <w:sz w:val="22"/>
                <w:shd w:val="clear" w:color="auto" w:fill="FFFFFF"/>
              </w:rPr>
            </w:pPr>
          </w:p>
          <w:p w14:paraId="77FCD6B0" w14:textId="3DE509A0" w:rsidR="00C21D4E" w:rsidRPr="00282EA6" w:rsidRDefault="00282EA6" w:rsidP="00282EA6">
            <w:pPr>
              <w:tabs>
                <w:tab w:val="left" w:pos="2552"/>
              </w:tabs>
              <w:jc w:val="both"/>
              <w:rPr>
                <w:rFonts w:asciiTheme="minorHAnsi" w:hAnsiTheme="minorHAnsi" w:cstheme="minorHAnsi"/>
                <w:color w:val="000000"/>
                <w:sz w:val="22"/>
                <w:shd w:val="clear" w:color="auto" w:fill="FFFFFF"/>
              </w:rPr>
            </w:pPr>
            <w:r w:rsidRPr="00282EA6">
              <w:rPr>
                <w:rFonts w:asciiTheme="minorHAnsi" w:hAnsiTheme="minorHAnsi" w:cstheme="minorHAnsi"/>
                <w:color w:val="000000"/>
                <w:sz w:val="22"/>
                <w:shd w:val="clear" w:color="auto" w:fill="FFFFFF"/>
              </w:rPr>
              <w:lastRenderedPageBreak/>
              <w:t xml:space="preserve">A new Chief of Staff has been appointed to the OPCC after the formal confirmation hearing at the Police and Crime Panel. </w:t>
            </w:r>
          </w:p>
        </w:tc>
        <w:tc>
          <w:tcPr>
            <w:tcW w:w="2381" w:type="dxa"/>
          </w:tcPr>
          <w:p w14:paraId="385DE09D" w14:textId="20952522" w:rsidR="00C21D4E" w:rsidRPr="00393C78" w:rsidRDefault="00C21D4E" w:rsidP="00C21D4E">
            <w:pPr>
              <w:spacing w:line="276" w:lineRule="auto"/>
              <w:jc w:val="both"/>
              <w:rPr>
                <w:rFonts w:asciiTheme="minorHAnsi" w:hAnsiTheme="minorHAnsi" w:cstheme="minorHAnsi"/>
                <w:sz w:val="22"/>
              </w:rPr>
            </w:pPr>
            <w:r w:rsidRPr="00393C78">
              <w:rPr>
                <w:rFonts w:asciiTheme="minorHAnsi" w:hAnsiTheme="minorHAnsi" w:cstheme="minorHAnsi"/>
                <w:sz w:val="22"/>
              </w:rPr>
              <w:lastRenderedPageBreak/>
              <w:t>Mr James Atkinson</w:t>
            </w:r>
          </w:p>
          <w:p w14:paraId="58370745" w14:textId="77777777" w:rsidR="00C21D4E" w:rsidRPr="00393C78" w:rsidRDefault="00C21D4E" w:rsidP="00C21D4E">
            <w:pPr>
              <w:spacing w:line="276" w:lineRule="auto"/>
              <w:jc w:val="both"/>
              <w:rPr>
                <w:rFonts w:asciiTheme="minorHAnsi" w:hAnsiTheme="minorHAnsi" w:cstheme="minorHAnsi"/>
                <w:sz w:val="22"/>
              </w:rPr>
            </w:pPr>
          </w:p>
          <w:p w14:paraId="03969CDE" w14:textId="77777777" w:rsidR="00C21D4E" w:rsidRPr="00393C78" w:rsidRDefault="00C21D4E" w:rsidP="00C21D4E">
            <w:pPr>
              <w:rPr>
                <w:rFonts w:asciiTheme="minorHAnsi" w:hAnsiTheme="minorHAnsi" w:cstheme="minorHAnsi"/>
                <w:sz w:val="22"/>
              </w:rPr>
            </w:pPr>
          </w:p>
          <w:p w14:paraId="39C528A1" w14:textId="521ED322" w:rsidR="00C21D4E" w:rsidRPr="00393C78" w:rsidRDefault="00C21D4E" w:rsidP="00C21D4E">
            <w:pPr>
              <w:ind w:firstLine="720"/>
              <w:rPr>
                <w:rFonts w:asciiTheme="minorHAnsi" w:hAnsiTheme="minorHAnsi" w:cstheme="minorHAnsi"/>
                <w:sz w:val="22"/>
              </w:rPr>
            </w:pPr>
          </w:p>
        </w:tc>
      </w:tr>
      <w:tr w:rsidR="00C21D4E" w:rsidRPr="001519D4" w14:paraId="0063B11F" w14:textId="77777777" w:rsidTr="005E7228">
        <w:tc>
          <w:tcPr>
            <w:tcW w:w="7366" w:type="dxa"/>
            <w:gridSpan w:val="2"/>
            <w:shd w:val="clear" w:color="auto" w:fill="44546A" w:themeFill="text2"/>
          </w:tcPr>
          <w:p w14:paraId="19B1F5D7" w14:textId="77777777" w:rsidR="00C21D4E" w:rsidRPr="001519D4" w:rsidRDefault="00C21D4E" w:rsidP="00C21D4E">
            <w:pPr>
              <w:jc w:val="both"/>
              <w:rPr>
                <w:rFonts w:asciiTheme="minorHAnsi" w:eastAsiaTheme="minorHAnsi" w:hAnsiTheme="minorHAnsi" w:cstheme="minorHAnsi"/>
                <w:szCs w:val="24"/>
              </w:rPr>
            </w:pPr>
          </w:p>
        </w:tc>
        <w:tc>
          <w:tcPr>
            <w:tcW w:w="2381" w:type="dxa"/>
            <w:shd w:val="clear" w:color="auto" w:fill="44546A" w:themeFill="text2"/>
          </w:tcPr>
          <w:p w14:paraId="5B30F63F" w14:textId="77777777" w:rsidR="00C21D4E" w:rsidRPr="00C21D4E" w:rsidRDefault="00C21D4E" w:rsidP="00C21D4E">
            <w:pPr>
              <w:pStyle w:val="ListParagraph"/>
              <w:spacing w:line="276" w:lineRule="auto"/>
              <w:jc w:val="both"/>
              <w:rPr>
                <w:rFonts w:asciiTheme="minorHAnsi" w:hAnsiTheme="minorHAnsi" w:cstheme="minorHAnsi"/>
                <w:b/>
                <w:bCs/>
                <w:szCs w:val="24"/>
              </w:rPr>
            </w:pPr>
          </w:p>
        </w:tc>
      </w:tr>
      <w:tr w:rsidR="00C21D4E" w:rsidRPr="001519D4" w14:paraId="71BAC6EC" w14:textId="77777777" w:rsidTr="006B237E">
        <w:tc>
          <w:tcPr>
            <w:tcW w:w="7366" w:type="dxa"/>
            <w:gridSpan w:val="2"/>
            <w:shd w:val="clear" w:color="auto" w:fill="auto"/>
            <w:vAlign w:val="bottom"/>
          </w:tcPr>
          <w:p w14:paraId="01E1DE22" w14:textId="38232467" w:rsidR="00C21D4E" w:rsidRPr="00C21D4E" w:rsidRDefault="00C21D4E" w:rsidP="00C21D4E">
            <w:pPr>
              <w:pStyle w:val="ListParagraph"/>
              <w:numPr>
                <w:ilvl w:val="0"/>
                <w:numId w:val="4"/>
              </w:numPr>
              <w:jc w:val="both"/>
              <w:rPr>
                <w:rFonts w:asciiTheme="minorHAnsi" w:eastAsiaTheme="minorHAnsi" w:hAnsiTheme="minorHAnsi" w:cstheme="minorHAnsi"/>
                <w:b/>
                <w:bCs/>
                <w:szCs w:val="24"/>
              </w:rPr>
            </w:pPr>
            <w:r w:rsidRPr="00C21D4E">
              <w:rPr>
                <w:rFonts w:ascii="Calibri" w:hAnsi="Calibri" w:cs="Calibri"/>
                <w:b/>
                <w:bCs/>
                <w:color w:val="000000"/>
                <w:szCs w:val="24"/>
              </w:rPr>
              <w:t xml:space="preserve">Digital Data and Technology – Bi-annual Update </w:t>
            </w:r>
          </w:p>
        </w:tc>
        <w:tc>
          <w:tcPr>
            <w:tcW w:w="2381" w:type="dxa"/>
            <w:shd w:val="clear" w:color="auto" w:fill="auto"/>
          </w:tcPr>
          <w:p w14:paraId="51136FF4" w14:textId="77777777" w:rsidR="00C21D4E" w:rsidRPr="00C21D4E" w:rsidRDefault="00C21D4E" w:rsidP="00C21D4E">
            <w:pPr>
              <w:pStyle w:val="ListParagraph"/>
              <w:spacing w:line="276" w:lineRule="auto"/>
              <w:jc w:val="both"/>
              <w:rPr>
                <w:rFonts w:asciiTheme="minorHAnsi" w:hAnsiTheme="minorHAnsi" w:cstheme="minorHAnsi"/>
                <w:b/>
                <w:bCs/>
                <w:szCs w:val="24"/>
              </w:rPr>
            </w:pPr>
          </w:p>
        </w:tc>
      </w:tr>
      <w:tr w:rsidR="00C21D4E" w:rsidRPr="001519D4" w14:paraId="703518F5" w14:textId="77777777" w:rsidTr="006B237E">
        <w:tc>
          <w:tcPr>
            <w:tcW w:w="7366" w:type="dxa"/>
            <w:gridSpan w:val="2"/>
            <w:shd w:val="clear" w:color="auto" w:fill="auto"/>
            <w:vAlign w:val="bottom"/>
          </w:tcPr>
          <w:p w14:paraId="012407AE" w14:textId="6503ECEA" w:rsidR="00001E40" w:rsidRPr="0047136B" w:rsidRDefault="00001E40" w:rsidP="0047136B">
            <w:pPr>
              <w:pStyle w:val="NormalWeb"/>
              <w:spacing w:before="0" w:beforeAutospacing="0" w:after="0" w:afterAutospacing="0"/>
              <w:jc w:val="both"/>
              <w:rPr>
                <w:rFonts w:asciiTheme="minorHAnsi" w:hAnsiTheme="minorHAnsi" w:cstheme="minorHAnsi"/>
                <w:b/>
                <w:bCs/>
                <w:sz w:val="22"/>
                <w:szCs w:val="22"/>
              </w:rPr>
            </w:pPr>
            <w:r w:rsidRPr="0047136B">
              <w:rPr>
                <w:rFonts w:asciiTheme="minorHAnsi" w:hAnsiTheme="minorHAnsi" w:cstheme="minorHAnsi"/>
                <w:bCs/>
                <w:sz w:val="22"/>
                <w:szCs w:val="22"/>
              </w:rPr>
              <w:t xml:space="preserve">Temporary Chief Superintendent Catherine Clarke presented the Digital Data and Technology (DDAT) Bi-annual update. </w:t>
            </w:r>
            <w:r w:rsidRPr="0047136B">
              <w:rPr>
                <w:rFonts w:asciiTheme="minorHAnsi" w:hAnsiTheme="minorHAnsi" w:cstheme="minorHAnsi"/>
                <w:sz w:val="22"/>
                <w:szCs w:val="22"/>
              </w:rPr>
              <w:t>We have taken learning from recent national cyber incidents affecting Policing to improve</w:t>
            </w:r>
            <w:r w:rsidR="00C83158">
              <w:rPr>
                <w:rFonts w:asciiTheme="minorHAnsi" w:hAnsiTheme="minorHAnsi" w:cstheme="minorHAnsi"/>
                <w:sz w:val="22"/>
                <w:szCs w:val="22"/>
              </w:rPr>
              <w:t xml:space="preserve"> our own position in Durham</w:t>
            </w:r>
            <w:r w:rsidRPr="0047136B">
              <w:rPr>
                <w:rFonts w:asciiTheme="minorHAnsi" w:hAnsiTheme="minorHAnsi" w:cstheme="minorHAnsi"/>
                <w:sz w:val="22"/>
                <w:szCs w:val="22"/>
              </w:rPr>
              <w:t xml:space="preserve">. </w:t>
            </w:r>
            <w:r w:rsidR="00C83158">
              <w:rPr>
                <w:rFonts w:asciiTheme="minorHAnsi" w:hAnsiTheme="minorHAnsi" w:cstheme="minorHAnsi"/>
                <w:sz w:val="22"/>
                <w:szCs w:val="22"/>
              </w:rPr>
              <w:t xml:space="preserve">We </w:t>
            </w:r>
            <w:r w:rsidRPr="0047136B">
              <w:rPr>
                <w:rFonts w:asciiTheme="minorHAnsi" w:hAnsiTheme="minorHAnsi" w:cstheme="minorHAnsi"/>
                <w:sz w:val="22"/>
                <w:szCs w:val="22"/>
              </w:rPr>
              <w:t>have implemented a Cyber Incident Response Plan and a new enhanced Incident Management Process within ICT, which has been rolled out to all teams aligned with the new DDAT Kanban operating model.</w:t>
            </w:r>
            <w:r w:rsidR="0047136B" w:rsidRPr="0047136B">
              <w:rPr>
                <w:rFonts w:asciiTheme="minorHAnsi" w:hAnsiTheme="minorHAnsi" w:cstheme="minorHAnsi"/>
                <w:sz w:val="22"/>
                <w:szCs w:val="22"/>
              </w:rPr>
              <w:t xml:space="preserve"> There is an </w:t>
            </w:r>
            <w:r w:rsidRPr="0047136B">
              <w:rPr>
                <w:rFonts w:asciiTheme="minorHAnsi" w:hAnsiTheme="minorHAnsi" w:cstheme="minorHAnsi"/>
                <w:sz w:val="22"/>
                <w:szCs w:val="22"/>
              </w:rPr>
              <w:t xml:space="preserve">improved Privileged Identity Management (PIM) Process for out of hours security incidents to improve on-call staff access to what they might need to monitor, </w:t>
            </w:r>
            <w:r w:rsidR="0047136B" w:rsidRPr="0047136B">
              <w:rPr>
                <w:rFonts w:asciiTheme="minorHAnsi" w:hAnsiTheme="minorHAnsi" w:cstheme="minorHAnsi"/>
                <w:sz w:val="22"/>
                <w:szCs w:val="22"/>
              </w:rPr>
              <w:t>identify,</w:t>
            </w:r>
            <w:r w:rsidRPr="0047136B">
              <w:rPr>
                <w:rFonts w:asciiTheme="minorHAnsi" w:hAnsiTheme="minorHAnsi" w:cstheme="minorHAnsi"/>
                <w:sz w:val="22"/>
                <w:szCs w:val="22"/>
              </w:rPr>
              <w:t xml:space="preserve"> and respond to</w:t>
            </w:r>
            <w:r w:rsidR="00C83158">
              <w:rPr>
                <w:rFonts w:asciiTheme="minorHAnsi" w:hAnsiTheme="minorHAnsi" w:cstheme="minorHAnsi"/>
                <w:sz w:val="22"/>
                <w:szCs w:val="22"/>
              </w:rPr>
              <w:t xml:space="preserve"> in terms of</w:t>
            </w:r>
            <w:r w:rsidRPr="0047136B">
              <w:rPr>
                <w:rFonts w:asciiTheme="minorHAnsi" w:hAnsiTheme="minorHAnsi" w:cstheme="minorHAnsi"/>
                <w:sz w:val="22"/>
                <w:szCs w:val="22"/>
              </w:rPr>
              <w:t xml:space="preserve"> cyber security concerns. This ensures auditability but removes single points of failure.</w:t>
            </w:r>
            <w:r w:rsidR="0047136B" w:rsidRPr="0047136B">
              <w:rPr>
                <w:rFonts w:asciiTheme="minorHAnsi" w:hAnsiTheme="minorHAnsi" w:cstheme="minorHAnsi"/>
                <w:sz w:val="22"/>
                <w:szCs w:val="22"/>
              </w:rPr>
              <w:t xml:space="preserve"> Durham’s</w:t>
            </w:r>
            <w:r w:rsidRPr="0047136B">
              <w:rPr>
                <w:rFonts w:asciiTheme="minorHAnsi" w:hAnsiTheme="minorHAnsi" w:cstheme="minorHAnsi"/>
                <w:sz w:val="22"/>
                <w:szCs w:val="22"/>
              </w:rPr>
              <w:t xml:space="preserve"> Skills Matrix is evolving and is more detailed considering </w:t>
            </w:r>
            <w:r w:rsidR="0047136B" w:rsidRPr="0047136B">
              <w:rPr>
                <w:rFonts w:asciiTheme="minorHAnsi" w:hAnsiTheme="minorHAnsi" w:cstheme="minorHAnsi"/>
                <w:sz w:val="22"/>
                <w:szCs w:val="22"/>
              </w:rPr>
              <w:t>the</w:t>
            </w:r>
            <w:r w:rsidRPr="0047136B">
              <w:rPr>
                <w:rFonts w:asciiTheme="minorHAnsi" w:hAnsiTheme="minorHAnsi" w:cstheme="minorHAnsi"/>
                <w:sz w:val="22"/>
                <w:szCs w:val="22"/>
              </w:rPr>
              <w:t xml:space="preserve"> standard set of required skills to support </w:t>
            </w:r>
            <w:r w:rsidR="0047136B" w:rsidRPr="0047136B">
              <w:rPr>
                <w:rFonts w:asciiTheme="minorHAnsi" w:hAnsiTheme="minorHAnsi" w:cstheme="minorHAnsi"/>
                <w:sz w:val="22"/>
                <w:szCs w:val="22"/>
              </w:rPr>
              <w:t xml:space="preserve">the </w:t>
            </w:r>
            <w:r w:rsidRPr="0047136B">
              <w:rPr>
                <w:rFonts w:asciiTheme="minorHAnsi" w:hAnsiTheme="minorHAnsi" w:cstheme="minorHAnsi"/>
                <w:sz w:val="22"/>
                <w:szCs w:val="22"/>
              </w:rPr>
              <w:t>Estate whilst evolving Cyber related skills to ensure</w:t>
            </w:r>
            <w:r w:rsidR="0047136B" w:rsidRPr="0047136B">
              <w:rPr>
                <w:rFonts w:asciiTheme="minorHAnsi" w:hAnsiTheme="minorHAnsi" w:cstheme="minorHAnsi"/>
                <w:sz w:val="22"/>
                <w:szCs w:val="22"/>
              </w:rPr>
              <w:t xml:space="preserve"> there is </w:t>
            </w:r>
            <w:r w:rsidRPr="0047136B">
              <w:rPr>
                <w:rFonts w:asciiTheme="minorHAnsi" w:hAnsiTheme="minorHAnsi" w:cstheme="minorHAnsi"/>
                <w:sz w:val="22"/>
                <w:szCs w:val="22"/>
              </w:rPr>
              <w:t xml:space="preserve">the </w:t>
            </w:r>
            <w:r w:rsidR="00C83158">
              <w:rPr>
                <w:rFonts w:asciiTheme="minorHAnsi" w:hAnsiTheme="minorHAnsi" w:cstheme="minorHAnsi"/>
                <w:sz w:val="22"/>
                <w:szCs w:val="22"/>
              </w:rPr>
              <w:t>capability to deliver</w:t>
            </w:r>
            <w:r w:rsidRPr="0047136B">
              <w:rPr>
                <w:rFonts w:asciiTheme="minorHAnsi" w:hAnsiTheme="minorHAnsi" w:cstheme="minorHAnsi"/>
                <w:sz w:val="22"/>
                <w:szCs w:val="22"/>
              </w:rPr>
              <w:t xml:space="preserve">, </w:t>
            </w:r>
            <w:r w:rsidR="00393C78" w:rsidRPr="0047136B">
              <w:rPr>
                <w:rFonts w:asciiTheme="minorHAnsi" w:hAnsiTheme="minorHAnsi" w:cstheme="minorHAnsi"/>
                <w:sz w:val="22"/>
                <w:szCs w:val="22"/>
              </w:rPr>
              <w:t>albeit</w:t>
            </w:r>
            <w:r w:rsidRPr="0047136B">
              <w:rPr>
                <w:rFonts w:asciiTheme="minorHAnsi" w:hAnsiTheme="minorHAnsi" w:cstheme="minorHAnsi"/>
                <w:sz w:val="22"/>
                <w:szCs w:val="22"/>
              </w:rPr>
              <w:t xml:space="preserve"> capacity is still an issue </w:t>
            </w:r>
            <w:r w:rsidR="00C83158">
              <w:rPr>
                <w:rFonts w:asciiTheme="minorHAnsi" w:hAnsiTheme="minorHAnsi" w:cstheme="minorHAnsi"/>
                <w:sz w:val="22"/>
                <w:szCs w:val="22"/>
              </w:rPr>
              <w:t>and</w:t>
            </w:r>
            <w:r w:rsidR="0047136B" w:rsidRPr="0047136B">
              <w:rPr>
                <w:rFonts w:asciiTheme="minorHAnsi" w:hAnsiTheme="minorHAnsi" w:cstheme="minorHAnsi"/>
                <w:sz w:val="22"/>
                <w:szCs w:val="22"/>
              </w:rPr>
              <w:t xml:space="preserve"> is a work in progress</w:t>
            </w:r>
            <w:r w:rsidRPr="0047136B">
              <w:rPr>
                <w:rFonts w:asciiTheme="minorHAnsi" w:hAnsiTheme="minorHAnsi" w:cstheme="minorHAnsi"/>
                <w:sz w:val="22"/>
                <w:szCs w:val="22"/>
              </w:rPr>
              <w:t xml:space="preserve">.  </w:t>
            </w:r>
          </w:p>
          <w:p w14:paraId="18B3228A" w14:textId="558F9BCE" w:rsidR="0047136B" w:rsidRPr="0047136B" w:rsidRDefault="0047136B" w:rsidP="00C21D4E">
            <w:pPr>
              <w:jc w:val="both"/>
              <w:rPr>
                <w:rFonts w:ascii="Calibri" w:hAnsi="Calibri" w:cs="Calibri"/>
                <w:b/>
                <w:bCs/>
                <w:color w:val="000000"/>
                <w:sz w:val="22"/>
              </w:rPr>
            </w:pPr>
          </w:p>
          <w:p w14:paraId="2B40C653" w14:textId="77777777" w:rsidR="0047136B" w:rsidRPr="0047136B" w:rsidRDefault="0047136B" w:rsidP="0047136B">
            <w:pPr>
              <w:jc w:val="both"/>
              <w:rPr>
                <w:rFonts w:asciiTheme="minorHAnsi" w:hAnsiTheme="minorHAnsi" w:cstheme="minorHAnsi"/>
                <w:b/>
                <w:bCs/>
                <w:sz w:val="22"/>
              </w:rPr>
            </w:pPr>
            <w:r w:rsidRPr="0047136B">
              <w:rPr>
                <w:rFonts w:asciiTheme="minorHAnsi" w:hAnsiTheme="minorHAnsi" w:cstheme="minorHAnsi"/>
                <w:b/>
                <w:bCs/>
                <w:sz w:val="22"/>
              </w:rPr>
              <w:t>EE Mobile Coverage</w:t>
            </w:r>
          </w:p>
          <w:p w14:paraId="6F052ED9" w14:textId="473CE0BB" w:rsidR="0047136B" w:rsidRPr="0047136B" w:rsidRDefault="004C1422" w:rsidP="0047136B">
            <w:pPr>
              <w:jc w:val="both"/>
              <w:rPr>
                <w:rFonts w:asciiTheme="minorHAnsi" w:hAnsiTheme="minorHAnsi" w:cstheme="minorHAnsi"/>
                <w:sz w:val="22"/>
              </w:rPr>
            </w:pPr>
            <w:r>
              <w:rPr>
                <w:rFonts w:asciiTheme="minorHAnsi" w:hAnsiTheme="minorHAnsi" w:cstheme="minorHAnsi"/>
                <w:sz w:val="22"/>
              </w:rPr>
              <w:t>T</w:t>
            </w:r>
            <w:r w:rsidR="0047136B" w:rsidRPr="0047136B">
              <w:rPr>
                <w:rFonts w:asciiTheme="minorHAnsi" w:hAnsiTheme="minorHAnsi" w:cstheme="minorHAnsi"/>
                <w:sz w:val="22"/>
              </w:rPr>
              <w:t xml:space="preserve">he improved EE Mobile Coverage was completed in HQ.  The performance of the 4G signal has been excellent since completion which allows us to have improved communications and an extra level of resilience when running a Command Room or needing to urgently contact a member of staff, also for </w:t>
            </w:r>
            <w:r w:rsidR="007E17E8" w:rsidRPr="0047136B">
              <w:rPr>
                <w:rFonts w:asciiTheme="minorHAnsi" w:hAnsiTheme="minorHAnsi" w:cstheme="minorHAnsi"/>
                <w:sz w:val="22"/>
              </w:rPr>
              <w:t>business-as-usual</w:t>
            </w:r>
            <w:r w:rsidR="0047136B" w:rsidRPr="0047136B">
              <w:rPr>
                <w:rFonts w:asciiTheme="minorHAnsi" w:hAnsiTheme="minorHAnsi" w:cstheme="minorHAnsi"/>
                <w:sz w:val="22"/>
              </w:rPr>
              <w:t xml:space="preserve"> connectivity requirements.  </w:t>
            </w:r>
          </w:p>
          <w:p w14:paraId="5AA32F9C" w14:textId="77777777" w:rsidR="0047136B" w:rsidRPr="0047136B" w:rsidRDefault="0047136B" w:rsidP="0047136B">
            <w:pPr>
              <w:jc w:val="both"/>
              <w:rPr>
                <w:rFonts w:asciiTheme="minorHAnsi" w:hAnsiTheme="minorHAnsi" w:cstheme="minorHAnsi"/>
                <w:sz w:val="22"/>
              </w:rPr>
            </w:pPr>
          </w:p>
          <w:p w14:paraId="4DA8A271" w14:textId="058644A6" w:rsidR="0047136B" w:rsidRPr="004C1422" w:rsidRDefault="0047136B" w:rsidP="0047136B">
            <w:pPr>
              <w:jc w:val="both"/>
              <w:rPr>
                <w:rFonts w:asciiTheme="minorHAnsi" w:hAnsiTheme="minorHAnsi" w:cstheme="minorHAnsi"/>
                <w:b/>
                <w:bCs/>
                <w:sz w:val="22"/>
              </w:rPr>
            </w:pPr>
            <w:r w:rsidRPr="0047136B">
              <w:rPr>
                <w:rFonts w:asciiTheme="minorHAnsi" w:hAnsiTheme="minorHAnsi" w:cstheme="minorHAnsi"/>
                <w:b/>
                <w:bCs/>
                <w:sz w:val="22"/>
              </w:rPr>
              <w:t>Red Sigma</w:t>
            </w:r>
          </w:p>
          <w:p w14:paraId="1F62957D" w14:textId="4E7CE8E5" w:rsidR="0047136B" w:rsidRPr="0047136B" w:rsidRDefault="0047136B" w:rsidP="0047136B">
            <w:pPr>
              <w:jc w:val="both"/>
              <w:rPr>
                <w:rFonts w:asciiTheme="minorHAnsi" w:hAnsiTheme="minorHAnsi" w:cstheme="minorHAnsi"/>
                <w:sz w:val="22"/>
              </w:rPr>
            </w:pPr>
            <w:r w:rsidRPr="0047136B">
              <w:rPr>
                <w:rFonts w:asciiTheme="minorHAnsi" w:hAnsiTheme="minorHAnsi" w:cstheme="minorHAnsi"/>
                <w:sz w:val="22"/>
              </w:rPr>
              <w:t>In October</w:t>
            </w:r>
            <w:r w:rsidR="00C83158">
              <w:rPr>
                <w:rFonts w:asciiTheme="minorHAnsi" w:hAnsiTheme="minorHAnsi" w:cstheme="minorHAnsi"/>
                <w:sz w:val="22"/>
              </w:rPr>
              <w:t>,</w:t>
            </w:r>
            <w:r w:rsidRPr="0047136B">
              <w:rPr>
                <w:rFonts w:asciiTheme="minorHAnsi" w:hAnsiTheme="minorHAnsi" w:cstheme="minorHAnsi"/>
                <w:sz w:val="22"/>
              </w:rPr>
              <w:t xml:space="preserve"> Red Sigma was updated to include Victim Care changes required to deliver the needs of both the Victims Code and Bill and to enable the service to victims to be improved through better information gathering and exchange.</w:t>
            </w:r>
          </w:p>
          <w:p w14:paraId="46385554" w14:textId="77777777" w:rsidR="0047136B" w:rsidRPr="0047136B" w:rsidRDefault="0047136B" w:rsidP="0047136B">
            <w:pPr>
              <w:jc w:val="both"/>
              <w:rPr>
                <w:rFonts w:asciiTheme="minorHAnsi" w:hAnsiTheme="minorHAnsi" w:cstheme="minorHAnsi"/>
                <w:sz w:val="22"/>
              </w:rPr>
            </w:pPr>
          </w:p>
          <w:p w14:paraId="24A2349C" w14:textId="0B043833" w:rsidR="0047136B" w:rsidRPr="0047136B" w:rsidRDefault="0047136B" w:rsidP="0047136B">
            <w:pPr>
              <w:jc w:val="both"/>
              <w:rPr>
                <w:rFonts w:asciiTheme="minorHAnsi" w:hAnsiTheme="minorHAnsi" w:cstheme="minorHAnsi"/>
                <w:sz w:val="22"/>
              </w:rPr>
            </w:pPr>
            <w:r w:rsidRPr="0047136B">
              <w:rPr>
                <w:rFonts w:asciiTheme="minorHAnsi" w:hAnsiTheme="minorHAnsi" w:cstheme="minorHAnsi"/>
                <w:sz w:val="22"/>
              </w:rPr>
              <w:t>After an exploration of the UK Records Management System (RMS) market, Durham have discounted any of the current offerings and will continue to upgrade and develop Red Sigma as the main RMS system and have set out a</w:t>
            </w:r>
            <w:r w:rsidR="00A94618">
              <w:rPr>
                <w:rFonts w:asciiTheme="minorHAnsi" w:hAnsiTheme="minorHAnsi" w:cstheme="minorHAnsi"/>
                <w:sz w:val="22"/>
              </w:rPr>
              <w:t>n</w:t>
            </w:r>
            <w:r w:rsidRPr="0047136B">
              <w:rPr>
                <w:rFonts w:asciiTheme="minorHAnsi" w:hAnsiTheme="minorHAnsi" w:cstheme="minorHAnsi"/>
                <w:sz w:val="22"/>
              </w:rPr>
              <w:t xml:space="preserve"> ambitious 3-year plan. </w:t>
            </w:r>
          </w:p>
          <w:p w14:paraId="7DC9081B" w14:textId="77777777" w:rsidR="0047136B" w:rsidRPr="0047136B" w:rsidRDefault="0047136B" w:rsidP="0047136B">
            <w:pPr>
              <w:jc w:val="both"/>
              <w:rPr>
                <w:rFonts w:asciiTheme="minorHAnsi" w:hAnsiTheme="minorHAnsi" w:cstheme="minorHAnsi"/>
                <w:sz w:val="22"/>
              </w:rPr>
            </w:pPr>
          </w:p>
          <w:p w14:paraId="2448DFEF" w14:textId="77777777" w:rsidR="0047136B" w:rsidRPr="0047136B" w:rsidRDefault="0047136B" w:rsidP="0047136B">
            <w:pPr>
              <w:jc w:val="both"/>
              <w:rPr>
                <w:rFonts w:asciiTheme="minorHAnsi" w:hAnsiTheme="minorHAnsi" w:cstheme="minorHAnsi"/>
                <w:sz w:val="22"/>
              </w:rPr>
            </w:pPr>
            <w:r w:rsidRPr="0047136B">
              <w:rPr>
                <w:rFonts w:asciiTheme="minorHAnsi" w:hAnsiTheme="minorHAnsi" w:cstheme="minorHAnsi"/>
                <w:sz w:val="22"/>
              </w:rPr>
              <w:t xml:space="preserve">The appointment of a Red Sigma Project Manager will allow more control and direction in relation to the next steps. </w:t>
            </w:r>
          </w:p>
          <w:p w14:paraId="28501E2C" w14:textId="7961EE8B" w:rsidR="0047136B" w:rsidRDefault="0047136B" w:rsidP="0047136B">
            <w:pPr>
              <w:jc w:val="both"/>
              <w:rPr>
                <w:rFonts w:asciiTheme="minorHAnsi" w:hAnsiTheme="minorHAnsi" w:cstheme="minorHAnsi"/>
                <w:sz w:val="22"/>
              </w:rPr>
            </w:pPr>
          </w:p>
          <w:p w14:paraId="262DB89B" w14:textId="77777777" w:rsidR="0047136B" w:rsidRPr="005824DB" w:rsidRDefault="0047136B" w:rsidP="0047136B">
            <w:pPr>
              <w:jc w:val="both"/>
              <w:rPr>
                <w:rFonts w:asciiTheme="minorHAnsi" w:eastAsia="Times New Roman" w:hAnsiTheme="minorHAnsi" w:cstheme="minorHAnsi"/>
                <w:b/>
                <w:bCs/>
                <w:sz w:val="22"/>
                <w:szCs w:val="20"/>
              </w:rPr>
            </w:pPr>
            <w:r w:rsidRPr="005824DB">
              <w:rPr>
                <w:rFonts w:asciiTheme="minorHAnsi" w:eastAsia="Times New Roman" w:hAnsiTheme="minorHAnsi" w:cstheme="minorHAnsi"/>
                <w:b/>
                <w:bCs/>
                <w:sz w:val="22"/>
                <w:szCs w:val="20"/>
              </w:rPr>
              <w:t>Operation London Bridge</w:t>
            </w:r>
          </w:p>
          <w:p w14:paraId="6A7C2556" w14:textId="447B725D" w:rsidR="005824DB" w:rsidRPr="001528E0" w:rsidRDefault="0047136B" w:rsidP="001528E0">
            <w:pPr>
              <w:pStyle w:val="NormalWeb"/>
              <w:jc w:val="both"/>
              <w:rPr>
                <w:rFonts w:asciiTheme="minorHAnsi" w:hAnsiTheme="minorHAnsi" w:cstheme="minorHAnsi"/>
                <w:sz w:val="22"/>
              </w:rPr>
            </w:pPr>
            <w:r w:rsidRPr="0047136B">
              <w:rPr>
                <w:rFonts w:asciiTheme="minorHAnsi" w:hAnsiTheme="minorHAnsi" w:cstheme="minorHAnsi"/>
                <w:sz w:val="22"/>
                <w:szCs w:val="20"/>
              </w:rPr>
              <w:t>ICT Engineers provided a mobile solution for the uploading and charging of BWV Cameras for officers deployed to Op London Bridge. Business Change staff attended the briefing and issued the requisite equipment to staff. We also ensured that a short notice high importance change was deployed to officers’ Airwaves radios to ensure the network could be used at maximum capacity</w:t>
            </w:r>
            <w:r>
              <w:rPr>
                <w:rFonts w:asciiTheme="minorHAnsi" w:hAnsiTheme="minorHAnsi" w:cstheme="minorHAnsi"/>
                <w:sz w:val="22"/>
                <w:szCs w:val="20"/>
              </w:rPr>
              <w:t>.</w:t>
            </w:r>
            <w:r>
              <w:rPr>
                <w:rFonts w:asciiTheme="minorHAnsi" w:hAnsiTheme="minorHAnsi" w:cstheme="minorHAnsi"/>
                <w:sz w:val="22"/>
              </w:rPr>
              <w:t xml:space="preserve"> </w:t>
            </w:r>
          </w:p>
          <w:p w14:paraId="57009BD1" w14:textId="77777777" w:rsidR="00A94618" w:rsidRDefault="005824DB" w:rsidP="00A94618">
            <w:pPr>
              <w:jc w:val="both"/>
              <w:rPr>
                <w:rFonts w:asciiTheme="minorHAnsi" w:eastAsia="Times New Roman" w:hAnsiTheme="minorHAnsi" w:cstheme="minorHAnsi"/>
                <w:b/>
                <w:bCs/>
                <w:sz w:val="22"/>
                <w:szCs w:val="20"/>
              </w:rPr>
            </w:pPr>
            <w:r w:rsidRPr="005824DB">
              <w:rPr>
                <w:rFonts w:asciiTheme="minorHAnsi" w:eastAsia="Times New Roman" w:hAnsiTheme="minorHAnsi" w:cstheme="minorHAnsi"/>
                <w:b/>
                <w:bCs/>
                <w:sz w:val="22"/>
                <w:szCs w:val="20"/>
              </w:rPr>
              <w:t>New Operating Model</w:t>
            </w:r>
          </w:p>
          <w:p w14:paraId="118B6583" w14:textId="01029372" w:rsidR="0047136B" w:rsidRPr="00A94618" w:rsidRDefault="0047136B" w:rsidP="00A94618">
            <w:pPr>
              <w:jc w:val="both"/>
              <w:rPr>
                <w:rFonts w:asciiTheme="minorHAnsi" w:eastAsia="Times New Roman" w:hAnsiTheme="minorHAnsi" w:cstheme="minorHAnsi"/>
                <w:b/>
                <w:bCs/>
                <w:sz w:val="22"/>
                <w:szCs w:val="20"/>
              </w:rPr>
            </w:pPr>
            <w:r>
              <w:rPr>
                <w:rFonts w:asciiTheme="minorHAnsi" w:hAnsiTheme="minorHAnsi" w:cstheme="minorHAnsi"/>
                <w:sz w:val="22"/>
              </w:rPr>
              <w:t xml:space="preserve">There is a new Operating Model for </w:t>
            </w:r>
            <w:proofErr w:type="spellStart"/>
            <w:r>
              <w:rPr>
                <w:rFonts w:asciiTheme="minorHAnsi" w:hAnsiTheme="minorHAnsi" w:cstheme="minorHAnsi"/>
                <w:sz w:val="22"/>
              </w:rPr>
              <w:t>DDaT</w:t>
            </w:r>
            <w:proofErr w:type="spellEnd"/>
            <w:r>
              <w:rPr>
                <w:rFonts w:asciiTheme="minorHAnsi" w:hAnsiTheme="minorHAnsi" w:cstheme="minorHAnsi"/>
                <w:sz w:val="22"/>
              </w:rPr>
              <w:t xml:space="preserve"> to</w:t>
            </w:r>
            <w:r w:rsidRPr="001440CD">
              <w:rPr>
                <w:rFonts w:asciiTheme="minorHAnsi" w:hAnsiTheme="minorHAnsi" w:cstheme="minorHAnsi"/>
                <w:sz w:val="22"/>
              </w:rPr>
              <w:t xml:space="preserve"> ensure a single</w:t>
            </w:r>
            <w:r>
              <w:rPr>
                <w:rFonts w:asciiTheme="minorHAnsi" w:hAnsiTheme="minorHAnsi" w:cstheme="minorHAnsi"/>
                <w:sz w:val="22"/>
              </w:rPr>
              <w:t>-</w:t>
            </w:r>
            <w:r w:rsidRPr="001440CD">
              <w:rPr>
                <w:rFonts w:asciiTheme="minorHAnsi" w:hAnsiTheme="minorHAnsi" w:cstheme="minorHAnsi"/>
                <w:sz w:val="22"/>
              </w:rPr>
              <w:t xml:space="preserve">entry </w:t>
            </w:r>
            <w:r>
              <w:rPr>
                <w:rFonts w:asciiTheme="minorHAnsi" w:hAnsiTheme="minorHAnsi" w:cstheme="minorHAnsi"/>
                <w:sz w:val="22"/>
              </w:rPr>
              <w:t xml:space="preserve">point </w:t>
            </w:r>
            <w:r w:rsidRPr="001440CD">
              <w:rPr>
                <w:rFonts w:asciiTheme="minorHAnsi" w:hAnsiTheme="minorHAnsi" w:cstheme="minorHAnsi"/>
                <w:sz w:val="22"/>
              </w:rPr>
              <w:t xml:space="preserve">into </w:t>
            </w:r>
            <w:r w:rsidR="008F6BEB">
              <w:rPr>
                <w:rFonts w:asciiTheme="minorHAnsi" w:hAnsiTheme="minorHAnsi" w:cstheme="minorHAnsi"/>
                <w:sz w:val="22"/>
              </w:rPr>
              <w:t>the command</w:t>
            </w:r>
            <w:r w:rsidRPr="001440CD">
              <w:rPr>
                <w:rFonts w:asciiTheme="minorHAnsi" w:hAnsiTheme="minorHAnsi" w:cstheme="minorHAnsi"/>
                <w:sz w:val="22"/>
              </w:rPr>
              <w:t xml:space="preserve"> </w:t>
            </w:r>
            <w:r>
              <w:rPr>
                <w:rFonts w:asciiTheme="minorHAnsi" w:hAnsiTheme="minorHAnsi" w:cstheme="minorHAnsi"/>
                <w:sz w:val="22"/>
              </w:rPr>
              <w:t xml:space="preserve">for work requests and incidents requiring </w:t>
            </w:r>
            <w:proofErr w:type="spellStart"/>
            <w:r>
              <w:rPr>
                <w:rFonts w:asciiTheme="minorHAnsi" w:hAnsiTheme="minorHAnsi" w:cstheme="minorHAnsi"/>
                <w:sz w:val="22"/>
              </w:rPr>
              <w:t>DDaT</w:t>
            </w:r>
            <w:proofErr w:type="spellEnd"/>
            <w:r>
              <w:rPr>
                <w:rFonts w:asciiTheme="minorHAnsi" w:hAnsiTheme="minorHAnsi" w:cstheme="minorHAnsi"/>
                <w:sz w:val="22"/>
              </w:rPr>
              <w:t xml:space="preserve"> support. This will</w:t>
            </w:r>
            <w:r w:rsidRPr="001440CD">
              <w:rPr>
                <w:rFonts w:asciiTheme="minorHAnsi" w:hAnsiTheme="minorHAnsi" w:cstheme="minorHAnsi"/>
                <w:sz w:val="22"/>
              </w:rPr>
              <w:t xml:space="preserve"> ensure all service requests are logged and tracked to remove direct approaches to staff which could cause a delay</w:t>
            </w:r>
            <w:r>
              <w:rPr>
                <w:rFonts w:asciiTheme="minorHAnsi" w:hAnsiTheme="minorHAnsi" w:cstheme="minorHAnsi"/>
                <w:sz w:val="22"/>
              </w:rPr>
              <w:t xml:space="preserve"> to ongoing priority work</w:t>
            </w:r>
            <w:r w:rsidRPr="001440CD">
              <w:rPr>
                <w:rFonts w:asciiTheme="minorHAnsi" w:hAnsiTheme="minorHAnsi" w:cstheme="minorHAnsi"/>
                <w:sz w:val="22"/>
              </w:rPr>
              <w:t xml:space="preserve">.  This will allow us to </w:t>
            </w:r>
            <w:r w:rsidRPr="001440CD">
              <w:rPr>
                <w:rFonts w:asciiTheme="minorHAnsi" w:hAnsiTheme="minorHAnsi" w:cstheme="minorHAnsi"/>
                <w:sz w:val="22"/>
              </w:rPr>
              <w:lastRenderedPageBreak/>
              <w:t>ensure we manage the business outcomes required to deliver a continuously improved value service via a well-defined and communicated operating model.</w:t>
            </w:r>
          </w:p>
          <w:p w14:paraId="3D093B1E" w14:textId="062FAEF6" w:rsidR="0047136B" w:rsidRDefault="0047136B" w:rsidP="0047136B">
            <w:pPr>
              <w:jc w:val="both"/>
              <w:rPr>
                <w:rFonts w:asciiTheme="minorHAnsi" w:hAnsiTheme="minorHAnsi" w:cstheme="minorHAnsi"/>
                <w:sz w:val="22"/>
              </w:rPr>
            </w:pPr>
          </w:p>
          <w:p w14:paraId="3AB30447" w14:textId="77777777" w:rsidR="00BE1466" w:rsidRPr="00BE1466" w:rsidRDefault="00BE1466" w:rsidP="00BE1466">
            <w:pPr>
              <w:jc w:val="both"/>
              <w:rPr>
                <w:rFonts w:asciiTheme="minorHAnsi" w:hAnsiTheme="minorHAnsi" w:cstheme="minorHAnsi"/>
                <w:b/>
                <w:bCs/>
                <w:sz w:val="22"/>
                <w:szCs w:val="20"/>
              </w:rPr>
            </w:pPr>
            <w:r w:rsidRPr="00BE1466">
              <w:rPr>
                <w:rFonts w:asciiTheme="minorHAnsi" w:hAnsiTheme="minorHAnsi" w:cstheme="minorHAnsi"/>
                <w:b/>
                <w:bCs/>
                <w:sz w:val="22"/>
                <w:szCs w:val="20"/>
              </w:rPr>
              <w:t>Information Management Training</w:t>
            </w:r>
          </w:p>
          <w:p w14:paraId="00B7DEC1" w14:textId="05634764" w:rsidR="00BE1466" w:rsidRPr="00BE1466" w:rsidRDefault="00BE1466" w:rsidP="00BE1466">
            <w:pPr>
              <w:jc w:val="both"/>
              <w:rPr>
                <w:rFonts w:asciiTheme="minorHAnsi" w:hAnsiTheme="minorHAnsi" w:cstheme="minorHAnsi"/>
                <w:sz w:val="22"/>
                <w:szCs w:val="20"/>
              </w:rPr>
            </w:pPr>
            <w:r w:rsidRPr="00BE1466">
              <w:rPr>
                <w:rFonts w:asciiTheme="minorHAnsi" w:hAnsiTheme="minorHAnsi" w:cstheme="minorHAnsi"/>
                <w:sz w:val="22"/>
                <w:szCs w:val="20"/>
              </w:rPr>
              <w:t>Staff across the Information Management, Business Change</w:t>
            </w:r>
            <w:r w:rsidR="00E8431D">
              <w:rPr>
                <w:rFonts w:asciiTheme="minorHAnsi" w:hAnsiTheme="minorHAnsi" w:cstheme="minorHAnsi"/>
                <w:sz w:val="22"/>
                <w:szCs w:val="20"/>
              </w:rPr>
              <w:t>,</w:t>
            </w:r>
            <w:r w:rsidRPr="00BE1466">
              <w:rPr>
                <w:rFonts w:asciiTheme="minorHAnsi" w:hAnsiTheme="minorHAnsi" w:cstheme="minorHAnsi"/>
                <w:sz w:val="22"/>
                <w:szCs w:val="20"/>
              </w:rPr>
              <w:t xml:space="preserve"> and Information Rights &amp; Disclosure Unit (IRDU) teams have either completed or are booked to attend specialist training supplied by the NPCC in Data Protection Fundamentals, Subject Access, Data Protection Impact </w:t>
            </w:r>
            <w:r w:rsidR="00393C78" w:rsidRPr="00BE1466">
              <w:rPr>
                <w:rFonts w:asciiTheme="minorHAnsi" w:hAnsiTheme="minorHAnsi" w:cstheme="minorHAnsi"/>
                <w:sz w:val="22"/>
                <w:szCs w:val="20"/>
              </w:rPr>
              <w:t>Assessments,</w:t>
            </w:r>
            <w:r w:rsidRPr="00BE1466">
              <w:rPr>
                <w:rFonts w:asciiTheme="minorHAnsi" w:hAnsiTheme="minorHAnsi" w:cstheme="minorHAnsi"/>
                <w:sz w:val="22"/>
                <w:szCs w:val="20"/>
              </w:rPr>
              <w:t xml:space="preserve"> and Information Sharing Agreements. This will enhance cross-departmental understanding of Data Protection, which is now embedded from the outset of projects as part of the new </w:t>
            </w:r>
            <w:proofErr w:type="spellStart"/>
            <w:r w:rsidRPr="00BE1466">
              <w:rPr>
                <w:rFonts w:asciiTheme="minorHAnsi" w:hAnsiTheme="minorHAnsi" w:cstheme="minorHAnsi"/>
                <w:sz w:val="22"/>
                <w:szCs w:val="20"/>
              </w:rPr>
              <w:t>DDaT</w:t>
            </w:r>
            <w:proofErr w:type="spellEnd"/>
            <w:r w:rsidRPr="00BE1466">
              <w:rPr>
                <w:rFonts w:asciiTheme="minorHAnsi" w:hAnsiTheme="minorHAnsi" w:cstheme="minorHAnsi"/>
                <w:sz w:val="22"/>
                <w:szCs w:val="20"/>
              </w:rPr>
              <w:t xml:space="preserve"> Operating Model. </w:t>
            </w:r>
          </w:p>
          <w:p w14:paraId="28E9461E" w14:textId="77777777" w:rsidR="00BE1466" w:rsidRPr="00BE1466" w:rsidRDefault="00BE1466" w:rsidP="00BE1466">
            <w:pPr>
              <w:jc w:val="both"/>
              <w:rPr>
                <w:rFonts w:asciiTheme="minorHAnsi" w:hAnsiTheme="minorHAnsi" w:cstheme="minorHAnsi"/>
                <w:sz w:val="22"/>
                <w:szCs w:val="20"/>
              </w:rPr>
            </w:pPr>
          </w:p>
          <w:p w14:paraId="0174A15A" w14:textId="77777777" w:rsidR="00BE1466" w:rsidRPr="00BE1466" w:rsidRDefault="00BE1466" w:rsidP="00BE1466">
            <w:pPr>
              <w:jc w:val="both"/>
              <w:rPr>
                <w:rFonts w:asciiTheme="minorHAnsi" w:hAnsiTheme="minorHAnsi" w:cstheme="minorHAnsi"/>
                <w:b/>
                <w:bCs/>
                <w:sz w:val="22"/>
                <w:szCs w:val="20"/>
              </w:rPr>
            </w:pPr>
            <w:r w:rsidRPr="00BE1466">
              <w:rPr>
                <w:rFonts w:asciiTheme="minorHAnsi" w:hAnsiTheme="minorHAnsi" w:cstheme="minorHAnsi"/>
                <w:b/>
                <w:bCs/>
                <w:sz w:val="22"/>
                <w:szCs w:val="20"/>
              </w:rPr>
              <w:t>Information Management</w:t>
            </w:r>
          </w:p>
          <w:p w14:paraId="725EACF2" w14:textId="28DFC50E" w:rsidR="00BE1466" w:rsidRPr="00BE1466" w:rsidRDefault="00BE1466" w:rsidP="00BE1466">
            <w:pPr>
              <w:jc w:val="both"/>
              <w:rPr>
                <w:rFonts w:asciiTheme="minorHAnsi" w:hAnsiTheme="minorHAnsi" w:cstheme="minorHAnsi"/>
                <w:sz w:val="22"/>
                <w:szCs w:val="20"/>
              </w:rPr>
            </w:pPr>
            <w:r w:rsidRPr="00BE1466">
              <w:rPr>
                <w:rFonts w:asciiTheme="minorHAnsi" w:hAnsiTheme="minorHAnsi" w:cstheme="minorHAnsi"/>
                <w:sz w:val="22"/>
                <w:szCs w:val="20"/>
              </w:rPr>
              <w:t xml:space="preserve">Representatives for Durham sit on the National Data Sharing Quality Assurance Panel and were instrumental in identifying that the Data Protection Impact Assessment (DPIA) for the NIAM and NLEDS systems proposed by the Home Office and NPCC were not fit for a policing purpose and subsequently led the work to improve and complete them. </w:t>
            </w:r>
          </w:p>
          <w:p w14:paraId="55FC539A" w14:textId="4C200F50" w:rsidR="0047136B" w:rsidRDefault="0047136B" w:rsidP="00C21D4E">
            <w:pPr>
              <w:jc w:val="both"/>
              <w:rPr>
                <w:rFonts w:asciiTheme="minorHAnsi" w:hAnsiTheme="minorHAnsi" w:cstheme="minorHAnsi"/>
                <w:sz w:val="22"/>
              </w:rPr>
            </w:pPr>
          </w:p>
          <w:p w14:paraId="04F85E23" w14:textId="10E2C3F8" w:rsidR="00BE1466" w:rsidRDefault="00BE1466" w:rsidP="00C21D4E">
            <w:pPr>
              <w:jc w:val="both"/>
              <w:rPr>
                <w:rFonts w:asciiTheme="minorHAnsi" w:hAnsiTheme="minorHAnsi" w:cstheme="minorHAnsi"/>
                <w:sz w:val="22"/>
              </w:rPr>
            </w:pPr>
            <w:r>
              <w:rPr>
                <w:rFonts w:asciiTheme="minorHAnsi" w:hAnsiTheme="minorHAnsi" w:cstheme="minorHAnsi"/>
                <w:sz w:val="22"/>
              </w:rPr>
              <w:t xml:space="preserve">Durham Constabulary are in the process of recruiting a </w:t>
            </w:r>
            <w:r w:rsidRPr="00BE1466">
              <w:rPr>
                <w:rFonts w:asciiTheme="minorHAnsi" w:hAnsiTheme="minorHAnsi" w:cstheme="minorHAnsi"/>
                <w:sz w:val="22"/>
                <w:szCs w:val="20"/>
              </w:rPr>
              <w:t>Chief Data Officer to lead Data Strategy</w:t>
            </w:r>
            <w:r>
              <w:rPr>
                <w:rFonts w:asciiTheme="minorHAnsi" w:hAnsiTheme="minorHAnsi" w:cstheme="minorHAnsi"/>
                <w:sz w:val="22"/>
                <w:szCs w:val="20"/>
              </w:rPr>
              <w:t xml:space="preserve">. </w:t>
            </w:r>
          </w:p>
          <w:p w14:paraId="1B665DFB" w14:textId="6839C71F" w:rsidR="00B26ACB" w:rsidRPr="007E17E8" w:rsidRDefault="007E219F" w:rsidP="00C21D4E">
            <w:pPr>
              <w:jc w:val="both"/>
              <w:rPr>
                <w:rFonts w:ascii="Calibri" w:hAnsi="Calibri" w:cs="Calibri"/>
                <w:color w:val="000000"/>
                <w:sz w:val="22"/>
              </w:rPr>
            </w:pPr>
            <w:r>
              <w:rPr>
                <w:rFonts w:ascii="Calibri" w:hAnsi="Calibri" w:cs="Calibri"/>
                <w:color w:val="000000"/>
                <w:sz w:val="22"/>
              </w:rPr>
              <w:t xml:space="preserve"> </w:t>
            </w:r>
          </w:p>
        </w:tc>
        <w:tc>
          <w:tcPr>
            <w:tcW w:w="2381" w:type="dxa"/>
            <w:shd w:val="clear" w:color="auto" w:fill="auto"/>
          </w:tcPr>
          <w:p w14:paraId="41302CD7" w14:textId="7913E4CE" w:rsidR="00C21D4E" w:rsidRPr="00C21D4E" w:rsidRDefault="00C21D4E" w:rsidP="00001E40">
            <w:pPr>
              <w:spacing w:line="276" w:lineRule="auto"/>
              <w:rPr>
                <w:rFonts w:asciiTheme="minorHAnsi" w:hAnsiTheme="minorHAnsi" w:cstheme="minorHAnsi"/>
                <w:b/>
                <w:bCs/>
                <w:szCs w:val="24"/>
              </w:rPr>
            </w:pPr>
            <w:r w:rsidRPr="00393C78">
              <w:rPr>
                <w:rFonts w:asciiTheme="minorHAnsi" w:hAnsiTheme="minorHAnsi" w:cstheme="minorHAnsi"/>
                <w:bCs/>
                <w:sz w:val="22"/>
              </w:rPr>
              <w:lastRenderedPageBreak/>
              <w:t>T</w:t>
            </w:r>
            <w:r w:rsidR="00001E40" w:rsidRPr="00393C78">
              <w:rPr>
                <w:rFonts w:asciiTheme="minorHAnsi" w:hAnsiTheme="minorHAnsi" w:cstheme="minorHAnsi"/>
                <w:bCs/>
                <w:sz w:val="22"/>
              </w:rPr>
              <w:t xml:space="preserve"> C</w:t>
            </w:r>
            <w:r w:rsidRPr="00393C78">
              <w:rPr>
                <w:rFonts w:asciiTheme="minorHAnsi" w:hAnsiTheme="minorHAnsi" w:cstheme="minorHAnsi"/>
                <w:bCs/>
                <w:sz w:val="22"/>
              </w:rPr>
              <w:t>h Sup</w:t>
            </w:r>
            <w:r w:rsidR="00001E40" w:rsidRPr="00393C78">
              <w:rPr>
                <w:rFonts w:asciiTheme="minorHAnsi" w:hAnsiTheme="minorHAnsi" w:cstheme="minorHAnsi"/>
                <w:bCs/>
                <w:sz w:val="22"/>
              </w:rPr>
              <w:t>t</w:t>
            </w:r>
            <w:r w:rsidRPr="00393C78">
              <w:rPr>
                <w:rFonts w:asciiTheme="minorHAnsi" w:hAnsiTheme="minorHAnsi" w:cstheme="minorHAnsi"/>
                <w:bCs/>
                <w:sz w:val="22"/>
              </w:rPr>
              <w:t xml:space="preserve"> Catherine Clarke</w:t>
            </w:r>
          </w:p>
        </w:tc>
      </w:tr>
      <w:tr w:rsidR="00C21D4E" w:rsidRPr="001519D4" w14:paraId="67813892" w14:textId="77777777" w:rsidTr="005E7228">
        <w:tc>
          <w:tcPr>
            <w:tcW w:w="7366" w:type="dxa"/>
            <w:gridSpan w:val="2"/>
            <w:shd w:val="clear" w:color="auto" w:fill="44546A" w:themeFill="text2"/>
          </w:tcPr>
          <w:p w14:paraId="413F5CDB" w14:textId="77777777" w:rsidR="00C21D4E" w:rsidRPr="001519D4" w:rsidRDefault="00C21D4E" w:rsidP="00C21D4E">
            <w:pPr>
              <w:jc w:val="both"/>
              <w:rPr>
                <w:rFonts w:asciiTheme="minorHAnsi" w:eastAsiaTheme="minorHAnsi" w:hAnsiTheme="minorHAnsi" w:cstheme="minorHAnsi"/>
                <w:szCs w:val="24"/>
              </w:rPr>
            </w:pPr>
          </w:p>
        </w:tc>
        <w:tc>
          <w:tcPr>
            <w:tcW w:w="2381" w:type="dxa"/>
            <w:shd w:val="clear" w:color="auto" w:fill="44546A" w:themeFill="text2"/>
          </w:tcPr>
          <w:p w14:paraId="36DA15C0" w14:textId="77777777" w:rsidR="00C21D4E" w:rsidRPr="00C21D4E" w:rsidRDefault="00C21D4E" w:rsidP="00C21D4E">
            <w:pPr>
              <w:pStyle w:val="ListParagraph"/>
              <w:spacing w:line="276" w:lineRule="auto"/>
              <w:jc w:val="both"/>
              <w:rPr>
                <w:rFonts w:asciiTheme="minorHAnsi" w:hAnsiTheme="minorHAnsi" w:cstheme="minorHAnsi"/>
                <w:b/>
                <w:bCs/>
                <w:szCs w:val="24"/>
              </w:rPr>
            </w:pPr>
          </w:p>
        </w:tc>
      </w:tr>
      <w:tr w:rsidR="00C21D4E" w:rsidRPr="001519D4" w14:paraId="239DB1F4" w14:textId="77777777" w:rsidTr="009D7D33">
        <w:tc>
          <w:tcPr>
            <w:tcW w:w="7366" w:type="dxa"/>
            <w:gridSpan w:val="2"/>
            <w:vAlign w:val="bottom"/>
          </w:tcPr>
          <w:p w14:paraId="2B2D2EFF" w14:textId="0DE8DF8C" w:rsidR="00C21D4E" w:rsidRPr="00C21D4E" w:rsidRDefault="00C21D4E" w:rsidP="00C21D4E">
            <w:pPr>
              <w:pStyle w:val="ListParagraph"/>
              <w:numPr>
                <w:ilvl w:val="0"/>
                <w:numId w:val="4"/>
              </w:numPr>
              <w:spacing w:line="276" w:lineRule="auto"/>
              <w:jc w:val="both"/>
              <w:rPr>
                <w:rFonts w:asciiTheme="minorHAnsi" w:hAnsiTheme="minorHAnsi" w:cstheme="minorHAnsi"/>
                <w:b/>
                <w:bCs/>
                <w:szCs w:val="24"/>
              </w:rPr>
            </w:pPr>
            <w:r>
              <w:rPr>
                <w:rFonts w:asciiTheme="minorHAnsi" w:hAnsiTheme="minorHAnsi" w:cstheme="minorHAnsi"/>
                <w:b/>
                <w:bCs/>
                <w:szCs w:val="24"/>
              </w:rPr>
              <w:t>Any Other Business</w:t>
            </w:r>
          </w:p>
        </w:tc>
        <w:tc>
          <w:tcPr>
            <w:tcW w:w="2381" w:type="dxa"/>
          </w:tcPr>
          <w:p w14:paraId="7F70C0B4" w14:textId="755DBA57" w:rsidR="00C21D4E" w:rsidRPr="00C21D4E" w:rsidRDefault="00C21D4E" w:rsidP="00C21D4E">
            <w:pPr>
              <w:spacing w:line="276" w:lineRule="auto"/>
              <w:jc w:val="both"/>
              <w:rPr>
                <w:rFonts w:asciiTheme="minorHAnsi" w:hAnsiTheme="minorHAnsi" w:cstheme="minorHAnsi"/>
                <w:szCs w:val="24"/>
              </w:rPr>
            </w:pPr>
          </w:p>
        </w:tc>
      </w:tr>
      <w:tr w:rsidR="00C21D4E" w:rsidRPr="001519D4" w14:paraId="3992BC73" w14:textId="77777777" w:rsidTr="005E7228">
        <w:tc>
          <w:tcPr>
            <w:tcW w:w="7366" w:type="dxa"/>
            <w:gridSpan w:val="2"/>
          </w:tcPr>
          <w:p w14:paraId="1AC72AC8" w14:textId="212570FC" w:rsidR="00C21D4E" w:rsidRPr="009414FB" w:rsidRDefault="009414FB" w:rsidP="00C21D4E">
            <w:pPr>
              <w:spacing w:line="276" w:lineRule="auto"/>
              <w:jc w:val="both"/>
              <w:rPr>
                <w:rFonts w:asciiTheme="minorHAnsi" w:hAnsiTheme="minorHAnsi" w:cstheme="minorHAnsi"/>
                <w:szCs w:val="24"/>
              </w:rPr>
            </w:pPr>
            <w:r w:rsidRPr="009414FB">
              <w:rPr>
                <w:rFonts w:asciiTheme="minorHAnsi" w:hAnsiTheme="minorHAnsi" w:cstheme="minorHAnsi"/>
                <w:szCs w:val="24"/>
              </w:rPr>
              <w:t>There was not any other business raised at this meeting.</w:t>
            </w:r>
          </w:p>
        </w:tc>
        <w:tc>
          <w:tcPr>
            <w:tcW w:w="2381" w:type="dxa"/>
          </w:tcPr>
          <w:p w14:paraId="65C10968" w14:textId="29A832A2" w:rsidR="00C21D4E" w:rsidRPr="00C21D4E" w:rsidRDefault="00C21D4E" w:rsidP="00C21D4E">
            <w:pPr>
              <w:spacing w:line="276" w:lineRule="auto"/>
              <w:jc w:val="both"/>
              <w:rPr>
                <w:rFonts w:asciiTheme="minorHAnsi" w:hAnsiTheme="minorHAnsi" w:cstheme="minorHAnsi"/>
                <w:szCs w:val="24"/>
              </w:rPr>
            </w:pPr>
            <w:r w:rsidRPr="00C21D4E">
              <w:rPr>
                <w:rFonts w:asciiTheme="minorHAnsi" w:hAnsiTheme="minorHAnsi" w:cstheme="minorHAnsi"/>
                <w:szCs w:val="24"/>
              </w:rPr>
              <w:t>PCC Joy Allen</w:t>
            </w:r>
          </w:p>
        </w:tc>
      </w:tr>
      <w:tr w:rsidR="00C21D4E" w:rsidRPr="001519D4" w14:paraId="20980B0C" w14:textId="77777777" w:rsidTr="005E7228">
        <w:tc>
          <w:tcPr>
            <w:tcW w:w="7366" w:type="dxa"/>
            <w:gridSpan w:val="2"/>
          </w:tcPr>
          <w:p w14:paraId="7DA26BD9" w14:textId="0AB6BD09" w:rsidR="00C21D4E" w:rsidRPr="00C21D4E" w:rsidRDefault="00C21D4E" w:rsidP="00C21D4E">
            <w:pPr>
              <w:spacing w:line="276" w:lineRule="auto"/>
              <w:jc w:val="both"/>
              <w:rPr>
                <w:rFonts w:asciiTheme="minorHAnsi" w:hAnsiTheme="minorHAnsi" w:cstheme="minorHAnsi"/>
                <w:i/>
                <w:iCs/>
                <w:szCs w:val="24"/>
              </w:rPr>
            </w:pPr>
            <w:r w:rsidRPr="001519D4">
              <w:rPr>
                <w:rFonts w:asciiTheme="minorHAnsi" w:hAnsiTheme="minorHAnsi" w:cstheme="minorHAnsi"/>
                <w:szCs w:val="24"/>
              </w:rPr>
              <w:t xml:space="preserve"> </w:t>
            </w:r>
            <w:r w:rsidRPr="00C21D4E">
              <w:rPr>
                <w:rFonts w:asciiTheme="minorHAnsi" w:hAnsiTheme="minorHAnsi" w:cstheme="minorHAnsi"/>
                <w:i/>
                <w:iCs/>
                <w:szCs w:val="24"/>
              </w:rPr>
              <w:t>Next Executive Board Meeting: Thursday 26</w:t>
            </w:r>
            <w:r w:rsidRPr="00C21D4E">
              <w:rPr>
                <w:rFonts w:asciiTheme="minorHAnsi" w:hAnsiTheme="minorHAnsi" w:cstheme="minorHAnsi"/>
                <w:i/>
                <w:iCs/>
                <w:szCs w:val="24"/>
                <w:vertAlign w:val="superscript"/>
              </w:rPr>
              <w:t>th</w:t>
            </w:r>
            <w:r w:rsidRPr="00C21D4E">
              <w:rPr>
                <w:rFonts w:asciiTheme="minorHAnsi" w:hAnsiTheme="minorHAnsi" w:cstheme="minorHAnsi"/>
                <w:i/>
                <w:iCs/>
                <w:szCs w:val="24"/>
              </w:rPr>
              <w:t xml:space="preserve"> January 2023</w:t>
            </w:r>
          </w:p>
        </w:tc>
        <w:tc>
          <w:tcPr>
            <w:tcW w:w="2381" w:type="dxa"/>
          </w:tcPr>
          <w:p w14:paraId="5B106FA6" w14:textId="6374FBE1" w:rsidR="00C21D4E" w:rsidRPr="00297D37" w:rsidRDefault="00C21D4E" w:rsidP="00C21D4E">
            <w:pPr>
              <w:spacing w:line="276" w:lineRule="auto"/>
              <w:jc w:val="both"/>
              <w:rPr>
                <w:rFonts w:asciiTheme="minorHAnsi" w:hAnsiTheme="minorHAnsi" w:cstheme="minorHAnsi"/>
                <w:szCs w:val="24"/>
              </w:rPr>
            </w:pPr>
          </w:p>
        </w:tc>
      </w:tr>
    </w:tbl>
    <w:p w14:paraId="6695DE30" w14:textId="77777777" w:rsidR="00661808" w:rsidRPr="003B7111" w:rsidRDefault="00661808" w:rsidP="005A2DB5">
      <w:pPr>
        <w:jc w:val="both"/>
        <w:rPr>
          <w:rFonts w:asciiTheme="minorHAnsi" w:hAnsiTheme="minorHAnsi" w:cstheme="minorHAnsi"/>
          <w:szCs w:val="24"/>
        </w:rPr>
      </w:pPr>
    </w:p>
    <w:sectPr w:rsidR="00661808" w:rsidRPr="003B7111" w:rsidSect="002817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1237" w14:textId="77777777" w:rsidR="008B7A4E" w:rsidRDefault="008B7A4E" w:rsidP="00914A77">
      <w:r>
        <w:separator/>
      </w:r>
    </w:p>
  </w:endnote>
  <w:endnote w:type="continuationSeparator" w:id="0">
    <w:p w14:paraId="3B0E6387" w14:textId="77777777" w:rsidR="008B7A4E" w:rsidRDefault="008B7A4E"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F943" w14:textId="77777777" w:rsidR="00E5309B" w:rsidRDefault="00E5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609" w14:textId="77777777" w:rsidR="00E5309B" w:rsidRDefault="00E5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A98D" w14:textId="77777777" w:rsidR="008B7A4E" w:rsidRDefault="008B7A4E" w:rsidP="00914A77">
      <w:r>
        <w:separator/>
      </w:r>
    </w:p>
  </w:footnote>
  <w:footnote w:type="continuationSeparator" w:id="0">
    <w:p w14:paraId="571B4942" w14:textId="77777777" w:rsidR="008B7A4E" w:rsidRDefault="008B7A4E"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92D" w14:textId="77777777" w:rsidR="00E5309B" w:rsidRDefault="00E5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90A" w14:textId="77777777" w:rsidR="00E5309B" w:rsidRDefault="00E5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17CC" w14:textId="77777777" w:rsidR="00E5309B" w:rsidRDefault="00E5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D1E"/>
    <w:multiLevelType w:val="hybridMultilevel"/>
    <w:tmpl w:val="6568A754"/>
    <w:lvl w:ilvl="0" w:tplc="CB889AFA">
      <w:start w:val="1"/>
      <w:numFmt w:val="bullet"/>
      <w:lvlText w:val="•"/>
      <w:lvlJc w:val="left"/>
      <w:pPr>
        <w:tabs>
          <w:tab w:val="num" w:pos="720"/>
        </w:tabs>
        <w:ind w:left="720" w:hanging="360"/>
      </w:pPr>
      <w:rPr>
        <w:rFonts w:ascii="Arial" w:hAnsi="Arial" w:hint="default"/>
      </w:rPr>
    </w:lvl>
    <w:lvl w:ilvl="1" w:tplc="0144C5EA" w:tentative="1">
      <w:start w:val="1"/>
      <w:numFmt w:val="bullet"/>
      <w:lvlText w:val="•"/>
      <w:lvlJc w:val="left"/>
      <w:pPr>
        <w:tabs>
          <w:tab w:val="num" w:pos="1440"/>
        </w:tabs>
        <w:ind w:left="1440" w:hanging="360"/>
      </w:pPr>
      <w:rPr>
        <w:rFonts w:ascii="Arial" w:hAnsi="Arial" w:hint="default"/>
      </w:rPr>
    </w:lvl>
    <w:lvl w:ilvl="2" w:tplc="53B82E58" w:tentative="1">
      <w:start w:val="1"/>
      <w:numFmt w:val="bullet"/>
      <w:lvlText w:val="•"/>
      <w:lvlJc w:val="left"/>
      <w:pPr>
        <w:tabs>
          <w:tab w:val="num" w:pos="2160"/>
        </w:tabs>
        <w:ind w:left="2160" w:hanging="360"/>
      </w:pPr>
      <w:rPr>
        <w:rFonts w:ascii="Arial" w:hAnsi="Arial" w:hint="default"/>
      </w:rPr>
    </w:lvl>
    <w:lvl w:ilvl="3" w:tplc="76AC0E60" w:tentative="1">
      <w:start w:val="1"/>
      <w:numFmt w:val="bullet"/>
      <w:lvlText w:val="•"/>
      <w:lvlJc w:val="left"/>
      <w:pPr>
        <w:tabs>
          <w:tab w:val="num" w:pos="2880"/>
        </w:tabs>
        <w:ind w:left="2880" w:hanging="360"/>
      </w:pPr>
      <w:rPr>
        <w:rFonts w:ascii="Arial" w:hAnsi="Arial" w:hint="default"/>
      </w:rPr>
    </w:lvl>
    <w:lvl w:ilvl="4" w:tplc="EEA820A8" w:tentative="1">
      <w:start w:val="1"/>
      <w:numFmt w:val="bullet"/>
      <w:lvlText w:val="•"/>
      <w:lvlJc w:val="left"/>
      <w:pPr>
        <w:tabs>
          <w:tab w:val="num" w:pos="3600"/>
        </w:tabs>
        <w:ind w:left="3600" w:hanging="360"/>
      </w:pPr>
      <w:rPr>
        <w:rFonts w:ascii="Arial" w:hAnsi="Arial" w:hint="default"/>
      </w:rPr>
    </w:lvl>
    <w:lvl w:ilvl="5" w:tplc="49688450" w:tentative="1">
      <w:start w:val="1"/>
      <w:numFmt w:val="bullet"/>
      <w:lvlText w:val="•"/>
      <w:lvlJc w:val="left"/>
      <w:pPr>
        <w:tabs>
          <w:tab w:val="num" w:pos="4320"/>
        </w:tabs>
        <w:ind w:left="4320" w:hanging="360"/>
      </w:pPr>
      <w:rPr>
        <w:rFonts w:ascii="Arial" w:hAnsi="Arial" w:hint="default"/>
      </w:rPr>
    </w:lvl>
    <w:lvl w:ilvl="6" w:tplc="7DB29D64" w:tentative="1">
      <w:start w:val="1"/>
      <w:numFmt w:val="bullet"/>
      <w:lvlText w:val="•"/>
      <w:lvlJc w:val="left"/>
      <w:pPr>
        <w:tabs>
          <w:tab w:val="num" w:pos="5040"/>
        </w:tabs>
        <w:ind w:left="5040" w:hanging="360"/>
      </w:pPr>
      <w:rPr>
        <w:rFonts w:ascii="Arial" w:hAnsi="Arial" w:hint="default"/>
      </w:rPr>
    </w:lvl>
    <w:lvl w:ilvl="7" w:tplc="A704E38A" w:tentative="1">
      <w:start w:val="1"/>
      <w:numFmt w:val="bullet"/>
      <w:lvlText w:val="•"/>
      <w:lvlJc w:val="left"/>
      <w:pPr>
        <w:tabs>
          <w:tab w:val="num" w:pos="5760"/>
        </w:tabs>
        <w:ind w:left="5760" w:hanging="360"/>
      </w:pPr>
      <w:rPr>
        <w:rFonts w:ascii="Arial" w:hAnsi="Arial" w:hint="default"/>
      </w:rPr>
    </w:lvl>
    <w:lvl w:ilvl="8" w:tplc="AD4A70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E4555"/>
    <w:multiLevelType w:val="multilevel"/>
    <w:tmpl w:val="9CE46604"/>
    <w:lvl w:ilvl="0">
      <w:start w:val="1"/>
      <w:numFmt w:val="decimal"/>
      <w:lvlText w:val="%1."/>
      <w:lvlJc w:val="left"/>
      <w:pPr>
        <w:ind w:left="360" w:hanging="360"/>
      </w:pPr>
      <w:rPr>
        <w:rFonts w:asciiTheme="minorHAnsi" w:hAnsiTheme="minorHAnsi" w:cstheme="minorHAnsi" w:hint="default"/>
        <w:b/>
        <w:bCs w:val="0"/>
        <w:color w:val="auto"/>
      </w:rPr>
    </w:lvl>
    <w:lvl w:ilvl="1">
      <w:start w:val="1"/>
      <w:numFmt w:val="decimal"/>
      <w:lvlText w:val="%1.%2"/>
      <w:lvlJc w:val="left"/>
      <w:pPr>
        <w:ind w:left="1708"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B3662"/>
    <w:multiLevelType w:val="hybridMultilevel"/>
    <w:tmpl w:val="1ABC21B0"/>
    <w:lvl w:ilvl="0" w:tplc="DF4E3632">
      <w:start w:val="1"/>
      <w:numFmt w:val="bullet"/>
      <w:lvlText w:val="•"/>
      <w:lvlJc w:val="left"/>
      <w:pPr>
        <w:tabs>
          <w:tab w:val="num" w:pos="720"/>
        </w:tabs>
        <w:ind w:left="720" w:hanging="360"/>
      </w:pPr>
      <w:rPr>
        <w:rFonts w:ascii="Arial" w:hAnsi="Arial" w:hint="default"/>
      </w:rPr>
    </w:lvl>
    <w:lvl w:ilvl="1" w:tplc="6322685A" w:tentative="1">
      <w:start w:val="1"/>
      <w:numFmt w:val="bullet"/>
      <w:lvlText w:val="•"/>
      <w:lvlJc w:val="left"/>
      <w:pPr>
        <w:tabs>
          <w:tab w:val="num" w:pos="1440"/>
        </w:tabs>
        <w:ind w:left="1440" w:hanging="360"/>
      </w:pPr>
      <w:rPr>
        <w:rFonts w:ascii="Arial" w:hAnsi="Arial" w:hint="default"/>
      </w:rPr>
    </w:lvl>
    <w:lvl w:ilvl="2" w:tplc="E67CE2CA" w:tentative="1">
      <w:start w:val="1"/>
      <w:numFmt w:val="bullet"/>
      <w:lvlText w:val="•"/>
      <w:lvlJc w:val="left"/>
      <w:pPr>
        <w:tabs>
          <w:tab w:val="num" w:pos="2160"/>
        </w:tabs>
        <w:ind w:left="2160" w:hanging="360"/>
      </w:pPr>
      <w:rPr>
        <w:rFonts w:ascii="Arial" w:hAnsi="Arial" w:hint="default"/>
      </w:rPr>
    </w:lvl>
    <w:lvl w:ilvl="3" w:tplc="ED7A0494" w:tentative="1">
      <w:start w:val="1"/>
      <w:numFmt w:val="bullet"/>
      <w:lvlText w:val="•"/>
      <w:lvlJc w:val="left"/>
      <w:pPr>
        <w:tabs>
          <w:tab w:val="num" w:pos="2880"/>
        </w:tabs>
        <w:ind w:left="2880" w:hanging="360"/>
      </w:pPr>
      <w:rPr>
        <w:rFonts w:ascii="Arial" w:hAnsi="Arial" w:hint="default"/>
      </w:rPr>
    </w:lvl>
    <w:lvl w:ilvl="4" w:tplc="131ECFAE" w:tentative="1">
      <w:start w:val="1"/>
      <w:numFmt w:val="bullet"/>
      <w:lvlText w:val="•"/>
      <w:lvlJc w:val="left"/>
      <w:pPr>
        <w:tabs>
          <w:tab w:val="num" w:pos="3600"/>
        </w:tabs>
        <w:ind w:left="3600" w:hanging="360"/>
      </w:pPr>
      <w:rPr>
        <w:rFonts w:ascii="Arial" w:hAnsi="Arial" w:hint="default"/>
      </w:rPr>
    </w:lvl>
    <w:lvl w:ilvl="5" w:tplc="C928B770" w:tentative="1">
      <w:start w:val="1"/>
      <w:numFmt w:val="bullet"/>
      <w:lvlText w:val="•"/>
      <w:lvlJc w:val="left"/>
      <w:pPr>
        <w:tabs>
          <w:tab w:val="num" w:pos="4320"/>
        </w:tabs>
        <w:ind w:left="4320" w:hanging="360"/>
      </w:pPr>
      <w:rPr>
        <w:rFonts w:ascii="Arial" w:hAnsi="Arial" w:hint="default"/>
      </w:rPr>
    </w:lvl>
    <w:lvl w:ilvl="6" w:tplc="E5D47748" w:tentative="1">
      <w:start w:val="1"/>
      <w:numFmt w:val="bullet"/>
      <w:lvlText w:val="•"/>
      <w:lvlJc w:val="left"/>
      <w:pPr>
        <w:tabs>
          <w:tab w:val="num" w:pos="5040"/>
        </w:tabs>
        <w:ind w:left="5040" w:hanging="360"/>
      </w:pPr>
      <w:rPr>
        <w:rFonts w:ascii="Arial" w:hAnsi="Arial" w:hint="default"/>
      </w:rPr>
    </w:lvl>
    <w:lvl w:ilvl="7" w:tplc="9BBE4288" w:tentative="1">
      <w:start w:val="1"/>
      <w:numFmt w:val="bullet"/>
      <w:lvlText w:val="•"/>
      <w:lvlJc w:val="left"/>
      <w:pPr>
        <w:tabs>
          <w:tab w:val="num" w:pos="5760"/>
        </w:tabs>
        <w:ind w:left="5760" w:hanging="360"/>
      </w:pPr>
      <w:rPr>
        <w:rFonts w:ascii="Arial" w:hAnsi="Arial" w:hint="default"/>
      </w:rPr>
    </w:lvl>
    <w:lvl w:ilvl="8" w:tplc="CD7C83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4490B"/>
    <w:multiLevelType w:val="hybridMultilevel"/>
    <w:tmpl w:val="E6E43C02"/>
    <w:lvl w:ilvl="0" w:tplc="7422DA54">
      <w:start w:val="1"/>
      <w:numFmt w:val="bullet"/>
      <w:lvlText w:val="•"/>
      <w:lvlJc w:val="left"/>
      <w:pPr>
        <w:tabs>
          <w:tab w:val="num" w:pos="720"/>
        </w:tabs>
        <w:ind w:left="720" w:hanging="360"/>
      </w:pPr>
      <w:rPr>
        <w:rFonts w:ascii="Arial" w:hAnsi="Arial" w:hint="default"/>
      </w:rPr>
    </w:lvl>
    <w:lvl w:ilvl="1" w:tplc="69E60B7C">
      <w:numFmt w:val="bullet"/>
      <w:lvlText w:val="•"/>
      <w:lvlJc w:val="left"/>
      <w:pPr>
        <w:tabs>
          <w:tab w:val="num" w:pos="1440"/>
        </w:tabs>
        <w:ind w:left="1440" w:hanging="360"/>
      </w:pPr>
      <w:rPr>
        <w:rFonts w:ascii="Arial" w:hAnsi="Arial" w:hint="default"/>
      </w:rPr>
    </w:lvl>
    <w:lvl w:ilvl="2" w:tplc="EDF80C44" w:tentative="1">
      <w:start w:val="1"/>
      <w:numFmt w:val="bullet"/>
      <w:lvlText w:val="•"/>
      <w:lvlJc w:val="left"/>
      <w:pPr>
        <w:tabs>
          <w:tab w:val="num" w:pos="2160"/>
        </w:tabs>
        <w:ind w:left="2160" w:hanging="360"/>
      </w:pPr>
      <w:rPr>
        <w:rFonts w:ascii="Arial" w:hAnsi="Arial" w:hint="default"/>
      </w:rPr>
    </w:lvl>
    <w:lvl w:ilvl="3" w:tplc="D548B48A" w:tentative="1">
      <w:start w:val="1"/>
      <w:numFmt w:val="bullet"/>
      <w:lvlText w:val="•"/>
      <w:lvlJc w:val="left"/>
      <w:pPr>
        <w:tabs>
          <w:tab w:val="num" w:pos="2880"/>
        </w:tabs>
        <w:ind w:left="2880" w:hanging="360"/>
      </w:pPr>
      <w:rPr>
        <w:rFonts w:ascii="Arial" w:hAnsi="Arial" w:hint="default"/>
      </w:rPr>
    </w:lvl>
    <w:lvl w:ilvl="4" w:tplc="95C04D7C" w:tentative="1">
      <w:start w:val="1"/>
      <w:numFmt w:val="bullet"/>
      <w:lvlText w:val="•"/>
      <w:lvlJc w:val="left"/>
      <w:pPr>
        <w:tabs>
          <w:tab w:val="num" w:pos="3600"/>
        </w:tabs>
        <w:ind w:left="3600" w:hanging="360"/>
      </w:pPr>
      <w:rPr>
        <w:rFonts w:ascii="Arial" w:hAnsi="Arial" w:hint="default"/>
      </w:rPr>
    </w:lvl>
    <w:lvl w:ilvl="5" w:tplc="1FB01AD8" w:tentative="1">
      <w:start w:val="1"/>
      <w:numFmt w:val="bullet"/>
      <w:lvlText w:val="•"/>
      <w:lvlJc w:val="left"/>
      <w:pPr>
        <w:tabs>
          <w:tab w:val="num" w:pos="4320"/>
        </w:tabs>
        <w:ind w:left="4320" w:hanging="360"/>
      </w:pPr>
      <w:rPr>
        <w:rFonts w:ascii="Arial" w:hAnsi="Arial" w:hint="default"/>
      </w:rPr>
    </w:lvl>
    <w:lvl w:ilvl="6" w:tplc="24E82152" w:tentative="1">
      <w:start w:val="1"/>
      <w:numFmt w:val="bullet"/>
      <w:lvlText w:val="•"/>
      <w:lvlJc w:val="left"/>
      <w:pPr>
        <w:tabs>
          <w:tab w:val="num" w:pos="5040"/>
        </w:tabs>
        <w:ind w:left="5040" w:hanging="360"/>
      </w:pPr>
      <w:rPr>
        <w:rFonts w:ascii="Arial" w:hAnsi="Arial" w:hint="default"/>
      </w:rPr>
    </w:lvl>
    <w:lvl w:ilvl="7" w:tplc="AE86BED0" w:tentative="1">
      <w:start w:val="1"/>
      <w:numFmt w:val="bullet"/>
      <w:lvlText w:val="•"/>
      <w:lvlJc w:val="left"/>
      <w:pPr>
        <w:tabs>
          <w:tab w:val="num" w:pos="5760"/>
        </w:tabs>
        <w:ind w:left="5760" w:hanging="360"/>
      </w:pPr>
      <w:rPr>
        <w:rFonts w:ascii="Arial" w:hAnsi="Arial" w:hint="default"/>
      </w:rPr>
    </w:lvl>
    <w:lvl w:ilvl="8" w:tplc="C53043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296E56"/>
    <w:multiLevelType w:val="hybridMultilevel"/>
    <w:tmpl w:val="51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95BBC"/>
    <w:multiLevelType w:val="hybridMultilevel"/>
    <w:tmpl w:val="F154CCFC"/>
    <w:lvl w:ilvl="0" w:tplc="642EC12C">
      <w:start w:val="1"/>
      <w:numFmt w:val="bullet"/>
      <w:lvlText w:val="•"/>
      <w:lvlJc w:val="left"/>
      <w:pPr>
        <w:tabs>
          <w:tab w:val="num" w:pos="720"/>
        </w:tabs>
        <w:ind w:left="720" w:hanging="360"/>
      </w:pPr>
      <w:rPr>
        <w:rFonts w:ascii="Arial" w:hAnsi="Arial" w:hint="default"/>
      </w:rPr>
    </w:lvl>
    <w:lvl w:ilvl="1" w:tplc="6264FB54" w:tentative="1">
      <w:start w:val="1"/>
      <w:numFmt w:val="bullet"/>
      <w:lvlText w:val="•"/>
      <w:lvlJc w:val="left"/>
      <w:pPr>
        <w:tabs>
          <w:tab w:val="num" w:pos="1440"/>
        </w:tabs>
        <w:ind w:left="1440" w:hanging="360"/>
      </w:pPr>
      <w:rPr>
        <w:rFonts w:ascii="Arial" w:hAnsi="Arial" w:hint="default"/>
      </w:rPr>
    </w:lvl>
    <w:lvl w:ilvl="2" w:tplc="5290B1B8" w:tentative="1">
      <w:start w:val="1"/>
      <w:numFmt w:val="bullet"/>
      <w:lvlText w:val="•"/>
      <w:lvlJc w:val="left"/>
      <w:pPr>
        <w:tabs>
          <w:tab w:val="num" w:pos="2160"/>
        </w:tabs>
        <w:ind w:left="2160" w:hanging="360"/>
      </w:pPr>
      <w:rPr>
        <w:rFonts w:ascii="Arial" w:hAnsi="Arial" w:hint="default"/>
      </w:rPr>
    </w:lvl>
    <w:lvl w:ilvl="3" w:tplc="7DAA44AE" w:tentative="1">
      <w:start w:val="1"/>
      <w:numFmt w:val="bullet"/>
      <w:lvlText w:val="•"/>
      <w:lvlJc w:val="left"/>
      <w:pPr>
        <w:tabs>
          <w:tab w:val="num" w:pos="2880"/>
        </w:tabs>
        <w:ind w:left="2880" w:hanging="360"/>
      </w:pPr>
      <w:rPr>
        <w:rFonts w:ascii="Arial" w:hAnsi="Arial" w:hint="default"/>
      </w:rPr>
    </w:lvl>
    <w:lvl w:ilvl="4" w:tplc="1EEE1330" w:tentative="1">
      <w:start w:val="1"/>
      <w:numFmt w:val="bullet"/>
      <w:lvlText w:val="•"/>
      <w:lvlJc w:val="left"/>
      <w:pPr>
        <w:tabs>
          <w:tab w:val="num" w:pos="3600"/>
        </w:tabs>
        <w:ind w:left="3600" w:hanging="360"/>
      </w:pPr>
      <w:rPr>
        <w:rFonts w:ascii="Arial" w:hAnsi="Arial" w:hint="default"/>
      </w:rPr>
    </w:lvl>
    <w:lvl w:ilvl="5" w:tplc="8C644104" w:tentative="1">
      <w:start w:val="1"/>
      <w:numFmt w:val="bullet"/>
      <w:lvlText w:val="•"/>
      <w:lvlJc w:val="left"/>
      <w:pPr>
        <w:tabs>
          <w:tab w:val="num" w:pos="4320"/>
        </w:tabs>
        <w:ind w:left="4320" w:hanging="360"/>
      </w:pPr>
      <w:rPr>
        <w:rFonts w:ascii="Arial" w:hAnsi="Arial" w:hint="default"/>
      </w:rPr>
    </w:lvl>
    <w:lvl w:ilvl="6" w:tplc="8ADA4564" w:tentative="1">
      <w:start w:val="1"/>
      <w:numFmt w:val="bullet"/>
      <w:lvlText w:val="•"/>
      <w:lvlJc w:val="left"/>
      <w:pPr>
        <w:tabs>
          <w:tab w:val="num" w:pos="5040"/>
        </w:tabs>
        <w:ind w:left="5040" w:hanging="360"/>
      </w:pPr>
      <w:rPr>
        <w:rFonts w:ascii="Arial" w:hAnsi="Arial" w:hint="default"/>
      </w:rPr>
    </w:lvl>
    <w:lvl w:ilvl="7" w:tplc="97228DE8" w:tentative="1">
      <w:start w:val="1"/>
      <w:numFmt w:val="bullet"/>
      <w:lvlText w:val="•"/>
      <w:lvlJc w:val="left"/>
      <w:pPr>
        <w:tabs>
          <w:tab w:val="num" w:pos="5760"/>
        </w:tabs>
        <w:ind w:left="5760" w:hanging="360"/>
      </w:pPr>
      <w:rPr>
        <w:rFonts w:ascii="Arial" w:hAnsi="Arial" w:hint="default"/>
      </w:rPr>
    </w:lvl>
    <w:lvl w:ilvl="8" w:tplc="8CB20B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937CD7"/>
    <w:multiLevelType w:val="hybridMultilevel"/>
    <w:tmpl w:val="033C6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051B0"/>
    <w:multiLevelType w:val="hybridMultilevel"/>
    <w:tmpl w:val="31E8F096"/>
    <w:lvl w:ilvl="0" w:tplc="5A282824">
      <w:start w:val="1"/>
      <w:numFmt w:val="bullet"/>
      <w:lvlText w:val="•"/>
      <w:lvlJc w:val="left"/>
      <w:pPr>
        <w:tabs>
          <w:tab w:val="num" w:pos="720"/>
        </w:tabs>
        <w:ind w:left="720" w:hanging="360"/>
      </w:pPr>
      <w:rPr>
        <w:rFonts w:ascii="Arial" w:hAnsi="Arial" w:hint="default"/>
      </w:rPr>
    </w:lvl>
    <w:lvl w:ilvl="1" w:tplc="553AEFC6" w:tentative="1">
      <w:start w:val="1"/>
      <w:numFmt w:val="bullet"/>
      <w:lvlText w:val="•"/>
      <w:lvlJc w:val="left"/>
      <w:pPr>
        <w:tabs>
          <w:tab w:val="num" w:pos="1440"/>
        </w:tabs>
        <w:ind w:left="1440" w:hanging="360"/>
      </w:pPr>
      <w:rPr>
        <w:rFonts w:ascii="Arial" w:hAnsi="Arial" w:hint="default"/>
      </w:rPr>
    </w:lvl>
    <w:lvl w:ilvl="2" w:tplc="0B065D1C" w:tentative="1">
      <w:start w:val="1"/>
      <w:numFmt w:val="bullet"/>
      <w:lvlText w:val="•"/>
      <w:lvlJc w:val="left"/>
      <w:pPr>
        <w:tabs>
          <w:tab w:val="num" w:pos="2160"/>
        </w:tabs>
        <w:ind w:left="2160" w:hanging="360"/>
      </w:pPr>
      <w:rPr>
        <w:rFonts w:ascii="Arial" w:hAnsi="Arial" w:hint="default"/>
      </w:rPr>
    </w:lvl>
    <w:lvl w:ilvl="3" w:tplc="7C30A88C" w:tentative="1">
      <w:start w:val="1"/>
      <w:numFmt w:val="bullet"/>
      <w:lvlText w:val="•"/>
      <w:lvlJc w:val="left"/>
      <w:pPr>
        <w:tabs>
          <w:tab w:val="num" w:pos="2880"/>
        </w:tabs>
        <w:ind w:left="2880" w:hanging="360"/>
      </w:pPr>
      <w:rPr>
        <w:rFonts w:ascii="Arial" w:hAnsi="Arial" w:hint="default"/>
      </w:rPr>
    </w:lvl>
    <w:lvl w:ilvl="4" w:tplc="AA36579A" w:tentative="1">
      <w:start w:val="1"/>
      <w:numFmt w:val="bullet"/>
      <w:lvlText w:val="•"/>
      <w:lvlJc w:val="left"/>
      <w:pPr>
        <w:tabs>
          <w:tab w:val="num" w:pos="3600"/>
        </w:tabs>
        <w:ind w:left="3600" w:hanging="360"/>
      </w:pPr>
      <w:rPr>
        <w:rFonts w:ascii="Arial" w:hAnsi="Arial" w:hint="default"/>
      </w:rPr>
    </w:lvl>
    <w:lvl w:ilvl="5" w:tplc="FF54ED52" w:tentative="1">
      <w:start w:val="1"/>
      <w:numFmt w:val="bullet"/>
      <w:lvlText w:val="•"/>
      <w:lvlJc w:val="left"/>
      <w:pPr>
        <w:tabs>
          <w:tab w:val="num" w:pos="4320"/>
        </w:tabs>
        <w:ind w:left="4320" w:hanging="360"/>
      </w:pPr>
      <w:rPr>
        <w:rFonts w:ascii="Arial" w:hAnsi="Arial" w:hint="default"/>
      </w:rPr>
    </w:lvl>
    <w:lvl w:ilvl="6" w:tplc="18608906" w:tentative="1">
      <w:start w:val="1"/>
      <w:numFmt w:val="bullet"/>
      <w:lvlText w:val="•"/>
      <w:lvlJc w:val="left"/>
      <w:pPr>
        <w:tabs>
          <w:tab w:val="num" w:pos="5040"/>
        </w:tabs>
        <w:ind w:left="5040" w:hanging="360"/>
      </w:pPr>
      <w:rPr>
        <w:rFonts w:ascii="Arial" w:hAnsi="Arial" w:hint="default"/>
      </w:rPr>
    </w:lvl>
    <w:lvl w:ilvl="7" w:tplc="45D670A8" w:tentative="1">
      <w:start w:val="1"/>
      <w:numFmt w:val="bullet"/>
      <w:lvlText w:val="•"/>
      <w:lvlJc w:val="left"/>
      <w:pPr>
        <w:tabs>
          <w:tab w:val="num" w:pos="5760"/>
        </w:tabs>
        <w:ind w:left="5760" w:hanging="360"/>
      </w:pPr>
      <w:rPr>
        <w:rFonts w:ascii="Arial" w:hAnsi="Arial" w:hint="default"/>
      </w:rPr>
    </w:lvl>
    <w:lvl w:ilvl="8" w:tplc="4642B8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311A2B"/>
    <w:multiLevelType w:val="hybridMultilevel"/>
    <w:tmpl w:val="1360D0EA"/>
    <w:lvl w:ilvl="0" w:tplc="52A4CEEE">
      <w:start w:val="1"/>
      <w:numFmt w:val="bullet"/>
      <w:lvlText w:val="•"/>
      <w:lvlJc w:val="left"/>
      <w:pPr>
        <w:tabs>
          <w:tab w:val="num" w:pos="720"/>
        </w:tabs>
        <w:ind w:left="720" w:hanging="360"/>
      </w:pPr>
      <w:rPr>
        <w:rFonts w:ascii="Arial" w:hAnsi="Arial" w:hint="default"/>
      </w:rPr>
    </w:lvl>
    <w:lvl w:ilvl="1" w:tplc="3A48480E" w:tentative="1">
      <w:start w:val="1"/>
      <w:numFmt w:val="bullet"/>
      <w:lvlText w:val="•"/>
      <w:lvlJc w:val="left"/>
      <w:pPr>
        <w:tabs>
          <w:tab w:val="num" w:pos="1440"/>
        </w:tabs>
        <w:ind w:left="1440" w:hanging="360"/>
      </w:pPr>
      <w:rPr>
        <w:rFonts w:ascii="Arial" w:hAnsi="Arial" w:hint="default"/>
      </w:rPr>
    </w:lvl>
    <w:lvl w:ilvl="2" w:tplc="B07617C4" w:tentative="1">
      <w:start w:val="1"/>
      <w:numFmt w:val="bullet"/>
      <w:lvlText w:val="•"/>
      <w:lvlJc w:val="left"/>
      <w:pPr>
        <w:tabs>
          <w:tab w:val="num" w:pos="2160"/>
        </w:tabs>
        <w:ind w:left="2160" w:hanging="360"/>
      </w:pPr>
      <w:rPr>
        <w:rFonts w:ascii="Arial" w:hAnsi="Arial" w:hint="default"/>
      </w:rPr>
    </w:lvl>
    <w:lvl w:ilvl="3" w:tplc="00B0BB30" w:tentative="1">
      <w:start w:val="1"/>
      <w:numFmt w:val="bullet"/>
      <w:lvlText w:val="•"/>
      <w:lvlJc w:val="left"/>
      <w:pPr>
        <w:tabs>
          <w:tab w:val="num" w:pos="2880"/>
        </w:tabs>
        <w:ind w:left="2880" w:hanging="360"/>
      </w:pPr>
      <w:rPr>
        <w:rFonts w:ascii="Arial" w:hAnsi="Arial" w:hint="default"/>
      </w:rPr>
    </w:lvl>
    <w:lvl w:ilvl="4" w:tplc="C8D64AAA" w:tentative="1">
      <w:start w:val="1"/>
      <w:numFmt w:val="bullet"/>
      <w:lvlText w:val="•"/>
      <w:lvlJc w:val="left"/>
      <w:pPr>
        <w:tabs>
          <w:tab w:val="num" w:pos="3600"/>
        </w:tabs>
        <w:ind w:left="3600" w:hanging="360"/>
      </w:pPr>
      <w:rPr>
        <w:rFonts w:ascii="Arial" w:hAnsi="Arial" w:hint="default"/>
      </w:rPr>
    </w:lvl>
    <w:lvl w:ilvl="5" w:tplc="ED1AC398" w:tentative="1">
      <w:start w:val="1"/>
      <w:numFmt w:val="bullet"/>
      <w:lvlText w:val="•"/>
      <w:lvlJc w:val="left"/>
      <w:pPr>
        <w:tabs>
          <w:tab w:val="num" w:pos="4320"/>
        </w:tabs>
        <w:ind w:left="4320" w:hanging="360"/>
      </w:pPr>
      <w:rPr>
        <w:rFonts w:ascii="Arial" w:hAnsi="Arial" w:hint="default"/>
      </w:rPr>
    </w:lvl>
    <w:lvl w:ilvl="6" w:tplc="2A4AB1E2" w:tentative="1">
      <w:start w:val="1"/>
      <w:numFmt w:val="bullet"/>
      <w:lvlText w:val="•"/>
      <w:lvlJc w:val="left"/>
      <w:pPr>
        <w:tabs>
          <w:tab w:val="num" w:pos="5040"/>
        </w:tabs>
        <w:ind w:left="5040" w:hanging="360"/>
      </w:pPr>
      <w:rPr>
        <w:rFonts w:ascii="Arial" w:hAnsi="Arial" w:hint="default"/>
      </w:rPr>
    </w:lvl>
    <w:lvl w:ilvl="7" w:tplc="BF327F02" w:tentative="1">
      <w:start w:val="1"/>
      <w:numFmt w:val="bullet"/>
      <w:lvlText w:val="•"/>
      <w:lvlJc w:val="left"/>
      <w:pPr>
        <w:tabs>
          <w:tab w:val="num" w:pos="5760"/>
        </w:tabs>
        <w:ind w:left="5760" w:hanging="360"/>
      </w:pPr>
      <w:rPr>
        <w:rFonts w:ascii="Arial" w:hAnsi="Arial" w:hint="default"/>
      </w:rPr>
    </w:lvl>
    <w:lvl w:ilvl="8" w:tplc="E5742E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5461AD"/>
    <w:multiLevelType w:val="hybridMultilevel"/>
    <w:tmpl w:val="FABC8964"/>
    <w:lvl w:ilvl="0" w:tplc="4ADC66F6">
      <w:start w:val="1"/>
      <w:numFmt w:val="bullet"/>
      <w:lvlText w:val="•"/>
      <w:lvlJc w:val="left"/>
      <w:pPr>
        <w:tabs>
          <w:tab w:val="num" w:pos="720"/>
        </w:tabs>
        <w:ind w:left="720" w:hanging="360"/>
      </w:pPr>
      <w:rPr>
        <w:rFonts w:ascii="Arial" w:hAnsi="Arial" w:hint="default"/>
      </w:rPr>
    </w:lvl>
    <w:lvl w:ilvl="1" w:tplc="5B3EE11C" w:tentative="1">
      <w:start w:val="1"/>
      <w:numFmt w:val="bullet"/>
      <w:lvlText w:val="•"/>
      <w:lvlJc w:val="left"/>
      <w:pPr>
        <w:tabs>
          <w:tab w:val="num" w:pos="1440"/>
        </w:tabs>
        <w:ind w:left="1440" w:hanging="360"/>
      </w:pPr>
      <w:rPr>
        <w:rFonts w:ascii="Arial" w:hAnsi="Arial" w:hint="default"/>
      </w:rPr>
    </w:lvl>
    <w:lvl w:ilvl="2" w:tplc="AEEE50DE" w:tentative="1">
      <w:start w:val="1"/>
      <w:numFmt w:val="bullet"/>
      <w:lvlText w:val="•"/>
      <w:lvlJc w:val="left"/>
      <w:pPr>
        <w:tabs>
          <w:tab w:val="num" w:pos="2160"/>
        </w:tabs>
        <w:ind w:left="2160" w:hanging="360"/>
      </w:pPr>
      <w:rPr>
        <w:rFonts w:ascii="Arial" w:hAnsi="Arial" w:hint="default"/>
      </w:rPr>
    </w:lvl>
    <w:lvl w:ilvl="3" w:tplc="C55CEBE8" w:tentative="1">
      <w:start w:val="1"/>
      <w:numFmt w:val="bullet"/>
      <w:lvlText w:val="•"/>
      <w:lvlJc w:val="left"/>
      <w:pPr>
        <w:tabs>
          <w:tab w:val="num" w:pos="2880"/>
        </w:tabs>
        <w:ind w:left="2880" w:hanging="360"/>
      </w:pPr>
      <w:rPr>
        <w:rFonts w:ascii="Arial" w:hAnsi="Arial" w:hint="default"/>
      </w:rPr>
    </w:lvl>
    <w:lvl w:ilvl="4" w:tplc="E0CC8FBA" w:tentative="1">
      <w:start w:val="1"/>
      <w:numFmt w:val="bullet"/>
      <w:lvlText w:val="•"/>
      <w:lvlJc w:val="left"/>
      <w:pPr>
        <w:tabs>
          <w:tab w:val="num" w:pos="3600"/>
        </w:tabs>
        <w:ind w:left="3600" w:hanging="360"/>
      </w:pPr>
      <w:rPr>
        <w:rFonts w:ascii="Arial" w:hAnsi="Arial" w:hint="default"/>
      </w:rPr>
    </w:lvl>
    <w:lvl w:ilvl="5" w:tplc="5408382E" w:tentative="1">
      <w:start w:val="1"/>
      <w:numFmt w:val="bullet"/>
      <w:lvlText w:val="•"/>
      <w:lvlJc w:val="left"/>
      <w:pPr>
        <w:tabs>
          <w:tab w:val="num" w:pos="4320"/>
        </w:tabs>
        <w:ind w:left="4320" w:hanging="360"/>
      </w:pPr>
      <w:rPr>
        <w:rFonts w:ascii="Arial" w:hAnsi="Arial" w:hint="default"/>
      </w:rPr>
    </w:lvl>
    <w:lvl w:ilvl="6" w:tplc="BD4C9222" w:tentative="1">
      <w:start w:val="1"/>
      <w:numFmt w:val="bullet"/>
      <w:lvlText w:val="•"/>
      <w:lvlJc w:val="left"/>
      <w:pPr>
        <w:tabs>
          <w:tab w:val="num" w:pos="5040"/>
        </w:tabs>
        <w:ind w:left="5040" w:hanging="360"/>
      </w:pPr>
      <w:rPr>
        <w:rFonts w:ascii="Arial" w:hAnsi="Arial" w:hint="default"/>
      </w:rPr>
    </w:lvl>
    <w:lvl w:ilvl="7" w:tplc="A052E524" w:tentative="1">
      <w:start w:val="1"/>
      <w:numFmt w:val="bullet"/>
      <w:lvlText w:val="•"/>
      <w:lvlJc w:val="left"/>
      <w:pPr>
        <w:tabs>
          <w:tab w:val="num" w:pos="5760"/>
        </w:tabs>
        <w:ind w:left="5760" w:hanging="360"/>
      </w:pPr>
      <w:rPr>
        <w:rFonts w:ascii="Arial" w:hAnsi="Arial" w:hint="default"/>
      </w:rPr>
    </w:lvl>
    <w:lvl w:ilvl="8" w:tplc="226A9E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484EF3"/>
    <w:multiLevelType w:val="hybridMultilevel"/>
    <w:tmpl w:val="08761BE8"/>
    <w:lvl w:ilvl="0" w:tplc="1B18C964">
      <w:start w:val="1"/>
      <w:numFmt w:val="bullet"/>
      <w:lvlText w:val="•"/>
      <w:lvlJc w:val="left"/>
      <w:pPr>
        <w:tabs>
          <w:tab w:val="num" w:pos="720"/>
        </w:tabs>
        <w:ind w:left="720" w:hanging="360"/>
      </w:pPr>
      <w:rPr>
        <w:rFonts w:ascii="Arial" w:hAnsi="Arial" w:hint="default"/>
      </w:rPr>
    </w:lvl>
    <w:lvl w:ilvl="1" w:tplc="9CE47C82" w:tentative="1">
      <w:start w:val="1"/>
      <w:numFmt w:val="bullet"/>
      <w:lvlText w:val="•"/>
      <w:lvlJc w:val="left"/>
      <w:pPr>
        <w:tabs>
          <w:tab w:val="num" w:pos="1440"/>
        </w:tabs>
        <w:ind w:left="1440" w:hanging="360"/>
      </w:pPr>
      <w:rPr>
        <w:rFonts w:ascii="Arial" w:hAnsi="Arial" w:hint="default"/>
      </w:rPr>
    </w:lvl>
    <w:lvl w:ilvl="2" w:tplc="1B6EAD9E" w:tentative="1">
      <w:start w:val="1"/>
      <w:numFmt w:val="bullet"/>
      <w:lvlText w:val="•"/>
      <w:lvlJc w:val="left"/>
      <w:pPr>
        <w:tabs>
          <w:tab w:val="num" w:pos="2160"/>
        </w:tabs>
        <w:ind w:left="2160" w:hanging="360"/>
      </w:pPr>
      <w:rPr>
        <w:rFonts w:ascii="Arial" w:hAnsi="Arial" w:hint="default"/>
      </w:rPr>
    </w:lvl>
    <w:lvl w:ilvl="3" w:tplc="25C08B10" w:tentative="1">
      <w:start w:val="1"/>
      <w:numFmt w:val="bullet"/>
      <w:lvlText w:val="•"/>
      <w:lvlJc w:val="left"/>
      <w:pPr>
        <w:tabs>
          <w:tab w:val="num" w:pos="2880"/>
        </w:tabs>
        <w:ind w:left="2880" w:hanging="360"/>
      </w:pPr>
      <w:rPr>
        <w:rFonts w:ascii="Arial" w:hAnsi="Arial" w:hint="default"/>
      </w:rPr>
    </w:lvl>
    <w:lvl w:ilvl="4" w:tplc="8A1838C6" w:tentative="1">
      <w:start w:val="1"/>
      <w:numFmt w:val="bullet"/>
      <w:lvlText w:val="•"/>
      <w:lvlJc w:val="left"/>
      <w:pPr>
        <w:tabs>
          <w:tab w:val="num" w:pos="3600"/>
        </w:tabs>
        <w:ind w:left="3600" w:hanging="360"/>
      </w:pPr>
      <w:rPr>
        <w:rFonts w:ascii="Arial" w:hAnsi="Arial" w:hint="default"/>
      </w:rPr>
    </w:lvl>
    <w:lvl w:ilvl="5" w:tplc="4BAA2C2E" w:tentative="1">
      <w:start w:val="1"/>
      <w:numFmt w:val="bullet"/>
      <w:lvlText w:val="•"/>
      <w:lvlJc w:val="left"/>
      <w:pPr>
        <w:tabs>
          <w:tab w:val="num" w:pos="4320"/>
        </w:tabs>
        <w:ind w:left="4320" w:hanging="360"/>
      </w:pPr>
      <w:rPr>
        <w:rFonts w:ascii="Arial" w:hAnsi="Arial" w:hint="default"/>
      </w:rPr>
    </w:lvl>
    <w:lvl w:ilvl="6" w:tplc="2CD41FCE" w:tentative="1">
      <w:start w:val="1"/>
      <w:numFmt w:val="bullet"/>
      <w:lvlText w:val="•"/>
      <w:lvlJc w:val="left"/>
      <w:pPr>
        <w:tabs>
          <w:tab w:val="num" w:pos="5040"/>
        </w:tabs>
        <w:ind w:left="5040" w:hanging="360"/>
      </w:pPr>
      <w:rPr>
        <w:rFonts w:ascii="Arial" w:hAnsi="Arial" w:hint="default"/>
      </w:rPr>
    </w:lvl>
    <w:lvl w:ilvl="7" w:tplc="68A4CB7A" w:tentative="1">
      <w:start w:val="1"/>
      <w:numFmt w:val="bullet"/>
      <w:lvlText w:val="•"/>
      <w:lvlJc w:val="left"/>
      <w:pPr>
        <w:tabs>
          <w:tab w:val="num" w:pos="5760"/>
        </w:tabs>
        <w:ind w:left="5760" w:hanging="360"/>
      </w:pPr>
      <w:rPr>
        <w:rFonts w:ascii="Arial" w:hAnsi="Arial" w:hint="default"/>
      </w:rPr>
    </w:lvl>
    <w:lvl w:ilvl="8" w:tplc="9E0EF0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0EC471D"/>
    <w:multiLevelType w:val="hybridMultilevel"/>
    <w:tmpl w:val="0B8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C6B22"/>
    <w:multiLevelType w:val="hybridMultilevel"/>
    <w:tmpl w:val="7DFCB6A4"/>
    <w:lvl w:ilvl="0" w:tplc="6360C230">
      <w:start w:val="1"/>
      <w:numFmt w:val="bullet"/>
      <w:lvlText w:val="•"/>
      <w:lvlJc w:val="left"/>
      <w:pPr>
        <w:tabs>
          <w:tab w:val="num" w:pos="720"/>
        </w:tabs>
        <w:ind w:left="720" w:hanging="360"/>
      </w:pPr>
      <w:rPr>
        <w:rFonts w:ascii="Arial" w:hAnsi="Arial" w:hint="default"/>
      </w:rPr>
    </w:lvl>
    <w:lvl w:ilvl="1" w:tplc="4ED0FF36" w:tentative="1">
      <w:start w:val="1"/>
      <w:numFmt w:val="bullet"/>
      <w:lvlText w:val="•"/>
      <w:lvlJc w:val="left"/>
      <w:pPr>
        <w:tabs>
          <w:tab w:val="num" w:pos="1440"/>
        </w:tabs>
        <w:ind w:left="1440" w:hanging="360"/>
      </w:pPr>
      <w:rPr>
        <w:rFonts w:ascii="Arial" w:hAnsi="Arial" w:hint="default"/>
      </w:rPr>
    </w:lvl>
    <w:lvl w:ilvl="2" w:tplc="81146E72" w:tentative="1">
      <w:start w:val="1"/>
      <w:numFmt w:val="bullet"/>
      <w:lvlText w:val="•"/>
      <w:lvlJc w:val="left"/>
      <w:pPr>
        <w:tabs>
          <w:tab w:val="num" w:pos="2160"/>
        </w:tabs>
        <w:ind w:left="2160" w:hanging="360"/>
      </w:pPr>
      <w:rPr>
        <w:rFonts w:ascii="Arial" w:hAnsi="Arial" w:hint="default"/>
      </w:rPr>
    </w:lvl>
    <w:lvl w:ilvl="3" w:tplc="792E4BA2" w:tentative="1">
      <w:start w:val="1"/>
      <w:numFmt w:val="bullet"/>
      <w:lvlText w:val="•"/>
      <w:lvlJc w:val="left"/>
      <w:pPr>
        <w:tabs>
          <w:tab w:val="num" w:pos="2880"/>
        </w:tabs>
        <w:ind w:left="2880" w:hanging="360"/>
      </w:pPr>
      <w:rPr>
        <w:rFonts w:ascii="Arial" w:hAnsi="Arial" w:hint="default"/>
      </w:rPr>
    </w:lvl>
    <w:lvl w:ilvl="4" w:tplc="16226A38" w:tentative="1">
      <w:start w:val="1"/>
      <w:numFmt w:val="bullet"/>
      <w:lvlText w:val="•"/>
      <w:lvlJc w:val="left"/>
      <w:pPr>
        <w:tabs>
          <w:tab w:val="num" w:pos="3600"/>
        </w:tabs>
        <w:ind w:left="3600" w:hanging="360"/>
      </w:pPr>
      <w:rPr>
        <w:rFonts w:ascii="Arial" w:hAnsi="Arial" w:hint="default"/>
      </w:rPr>
    </w:lvl>
    <w:lvl w:ilvl="5" w:tplc="74FEBD20" w:tentative="1">
      <w:start w:val="1"/>
      <w:numFmt w:val="bullet"/>
      <w:lvlText w:val="•"/>
      <w:lvlJc w:val="left"/>
      <w:pPr>
        <w:tabs>
          <w:tab w:val="num" w:pos="4320"/>
        </w:tabs>
        <w:ind w:left="4320" w:hanging="360"/>
      </w:pPr>
      <w:rPr>
        <w:rFonts w:ascii="Arial" w:hAnsi="Arial" w:hint="default"/>
      </w:rPr>
    </w:lvl>
    <w:lvl w:ilvl="6" w:tplc="199CDBCC" w:tentative="1">
      <w:start w:val="1"/>
      <w:numFmt w:val="bullet"/>
      <w:lvlText w:val="•"/>
      <w:lvlJc w:val="left"/>
      <w:pPr>
        <w:tabs>
          <w:tab w:val="num" w:pos="5040"/>
        </w:tabs>
        <w:ind w:left="5040" w:hanging="360"/>
      </w:pPr>
      <w:rPr>
        <w:rFonts w:ascii="Arial" w:hAnsi="Arial" w:hint="default"/>
      </w:rPr>
    </w:lvl>
    <w:lvl w:ilvl="7" w:tplc="BF3AC35A" w:tentative="1">
      <w:start w:val="1"/>
      <w:numFmt w:val="bullet"/>
      <w:lvlText w:val="•"/>
      <w:lvlJc w:val="left"/>
      <w:pPr>
        <w:tabs>
          <w:tab w:val="num" w:pos="5760"/>
        </w:tabs>
        <w:ind w:left="5760" w:hanging="360"/>
      </w:pPr>
      <w:rPr>
        <w:rFonts w:ascii="Arial" w:hAnsi="Arial" w:hint="default"/>
      </w:rPr>
    </w:lvl>
    <w:lvl w:ilvl="8" w:tplc="055E3D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900B48"/>
    <w:multiLevelType w:val="hybridMultilevel"/>
    <w:tmpl w:val="161CAF46"/>
    <w:lvl w:ilvl="0" w:tplc="BF244704">
      <w:start w:val="1"/>
      <w:numFmt w:val="bullet"/>
      <w:lvlText w:val="•"/>
      <w:lvlJc w:val="left"/>
      <w:pPr>
        <w:tabs>
          <w:tab w:val="num" w:pos="720"/>
        </w:tabs>
        <w:ind w:left="720" w:hanging="360"/>
      </w:pPr>
      <w:rPr>
        <w:rFonts w:ascii="Arial" w:hAnsi="Arial" w:hint="default"/>
      </w:rPr>
    </w:lvl>
    <w:lvl w:ilvl="1" w:tplc="BBD2E334" w:tentative="1">
      <w:start w:val="1"/>
      <w:numFmt w:val="bullet"/>
      <w:lvlText w:val="•"/>
      <w:lvlJc w:val="left"/>
      <w:pPr>
        <w:tabs>
          <w:tab w:val="num" w:pos="1440"/>
        </w:tabs>
        <w:ind w:left="1440" w:hanging="360"/>
      </w:pPr>
      <w:rPr>
        <w:rFonts w:ascii="Arial" w:hAnsi="Arial" w:hint="default"/>
      </w:rPr>
    </w:lvl>
    <w:lvl w:ilvl="2" w:tplc="082A72FC" w:tentative="1">
      <w:start w:val="1"/>
      <w:numFmt w:val="bullet"/>
      <w:lvlText w:val="•"/>
      <w:lvlJc w:val="left"/>
      <w:pPr>
        <w:tabs>
          <w:tab w:val="num" w:pos="2160"/>
        </w:tabs>
        <w:ind w:left="2160" w:hanging="360"/>
      </w:pPr>
      <w:rPr>
        <w:rFonts w:ascii="Arial" w:hAnsi="Arial" w:hint="default"/>
      </w:rPr>
    </w:lvl>
    <w:lvl w:ilvl="3" w:tplc="9D787EA8" w:tentative="1">
      <w:start w:val="1"/>
      <w:numFmt w:val="bullet"/>
      <w:lvlText w:val="•"/>
      <w:lvlJc w:val="left"/>
      <w:pPr>
        <w:tabs>
          <w:tab w:val="num" w:pos="2880"/>
        </w:tabs>
        <w:ind w:left="2880" w:hanging="360"/>
      </w:pPr>
      <w:rPr>
        <w:rFonts w:ascii="Arial" w:hAnsi="Arial" w:hint="default"/>
      </w:rPr>
    </w:lvl>
    <w:lvl w:ilvl="4" w:tplc="58843850" w:tentative="1">
      <w:start w:val="1"/>
      <w:numFmt w:val="bullet"/>
      <w:lvlText w:val="•"/>
      <w:lvlJc w:val="left"/>
      <w:pPr>
        <w:tabs>
          <w:tab w:val="num" w:pos="3600"/>
        </w:tabs>
        <w:ind w:left="3600" w:hanging="360"/>
      </w:pPr>
      <w:rPr>
        <w:rFonts w:ascii="Arial" w:hAnsi="Arial" w:hint="default"/>
      </w:rPr>
    </w:lvl>
    <w:lvl w:ilvl="5" w:tplc="A4EA4400" w:tentative="1">
      <w:start w:val="1"/>
      <w:numFmt w:val="bullet"/>
      <w:lvlText w:val="•"/>
      <w:lvlJc w:val="left"/>
      <w:pPr>
        <w:tabs>
          <w:tab w:val="num" w:pos="4320"/>
        </w:tabs>
        <w:ind w:left="4320" w:hanging="360"/>
      </w:pPr>
      <w:rPr>
        <w:rFonts w:ascii="Arial" w:hAnsi="Arial" w:hint="default"/>
      </w:rPr>
    </w:lvl>
    <w:lvl w:ilvl="6" w:tplc="10480CEE" w:tentative="1">
      <w:start w:val="1"/>
      <w:numFmt w:val="bullet"/>
      <w:lvlText w:val="•"/>
      <w:lvlJc w:val="left"/>
      <w:pPr>
        <w:tabs>
          <w:tab w:val="num" w:pos="5040"/>
        </w:tabs>
        <w:ind w:left="5040" w:hanging="360"/>
      </w:pPr>
      <w:rPr>
        <w:rFonts w:ascii="Arial" w:hAnsi="Arial" w:hint="default"/>
      </w:rPr>
    </w:lvl>
    <w:lvl w:ilvl="7" w:tplc="4AAAEF22" w:tentative="1">
      <w:start w:val="1"/>
      <w:numFmt w:val="bullet"/>
      <w:lvlText w:val="•"/>
      <w:lvlJc w:val="left"/>
      <w:pPr>
        <w:tabs>
          <w:tab w:val="num" w:pos="5760"/>
        </w:tabs>
        <w:ind w:left="5760" w:hanging="360"/>
      </w:pPr>
      <w:rPr>
        <w:rFonts w:ascii="Arial" w:hAnsi="Arial" w:hint="default"/>
      </w:rPr>
    </w:lvl>
    <w:lvl w:ilvl="8" w:tplc="A540F7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D7390D"/>
    <w:multiLevelType w:val="hybridMultilevel"/>
    <w:tmpl w:val="DC60DCBC"/>
    <w:lvl w:ilvl="0" w:tplc="CF069B26">
      <w:start w:val="1"/>
      <w:numFmt w:val="bullet"/>
      <w:lvlText w:val="•"/>
      <w:lvlJc w:val="left"/>
      <w:pPr>
        <w:tabs>
          <w:tab w:val="num" w:pos="720"/>
        </w:tabs>
        <w:ind w:left="720" w:hanging="360"/>
      </w:pPr>
      <w:rPr>
        <w:rFonts w:ascii="Arial" w:hAnsi="Arial" w:hint="default"/>
      </w:rPr>
    </w:lvl>
    <w:lvl w:ilvl="1" w:tplc="66702BB6" w:tentative="1">
      <w:start w:val="1"/>
      <w:numFmt w:val="bullet"/>
      <w:lvlText w:val="•"/>
      <w:lvlJc w:val="left"/>
      <w:pPr>
        <w:tabs>
          <w:tab w:val="num" w:pos="1440"/>
        </w:tabs>
        <w:ind w:left="1440" w:hanging="360"/>
      </w:pPr>
      <w:rPr>
        <w:rFonts w:ascii="Arial" w:hAnsi="Arial" w:hint="default"/>
      </w:rPr>
    </w:lvl>
    <w:lvl w:ilvl="2" w:tplc="483A5136" w:tentative="1">
      <w:start w:val="1"/>
      <w:numFmt w:val="bullet"/>
      <w:lvlText w:val="•"/>
      <w:lvlJc w:val="left"/>
      <w:pPr>
        <w:tabs>
          <w:tab w:val="num" w:pos="2160"/>
        </w:tabs>
        <w:ind w:left="2160" w:hanging="360"/>
      </w:pPr>
      <w:rPr>
        <w:rFonts w:ascii="Arial" w:hAnsi="Arial" w:hint="default"/>
      </w:rPr>
    </w:lvl>
    <w:lvl w:ilvl="3" w:tplc="0AC0C238" w:tentative="1">
      <w:start w:val="1"/>
      <w:numFmt w:val="bullet"/>
      <w:lvlText w:val="•"/>
      <w:lvlJc w:val="left"/>
      <w:pPr>
        <w:tabs>
          <w:tab w:val="num" w:pos="2880"/>
        </w:tabs>
        <w:ind w:left="2880" w:hanging="360"/>
      </w:pPr>
      <w:rPr>
        <w:rFonts w:ascii="Arial" w:hAnsi="Arial" w:hint="default"/>
      </w:rPr>
    </w:lvl>
    <w:lvl w:ilvl="4" w:tplc="53A2EB8A" w:tentative="1">
      <w:start w:val="1"/>
      <w:numFmt w:val="bullet"/>
      <w:lvlText w:val="•"/>
      <w:lvlJc w:val="left"/>
      <w:pPr>
        <w:tabs>
          <w:tab w:val="num" w:pos="3600"/>
        </w:tabs>
        <w:ind w:left="3600" w:hanging="360"/>
      </w:pPr>
      <w:rPr>
        <w:rFonts w:ascii="Arial" w:hAnsi="Arial" w:hint="default"/>
      </w:rPr>
    </w:lvl>
    <w:lvl w:ilvl="5" w:tplc="920A3642" w:tentative="1">
      <w:start w:val="1"/>
      <w:numFmt w:val="bullet"/>
      <w:lvlText w:val="•"/>
      <w:lvlJc w:val="left"/>
      <w:pPr>
        <w:tabs>
          <w:tab w:val="num" w:pos="4320"/>
        </w:tabs>
        <w:ind w:left="4320" w:hanging="360"/>
      </w:pPr>
      <w:rPr>
        <w:rFonts w:ascii="Arial" w:hAnsi="Arial" w:hint="default"/>
      </w:rPr>
    </w:lvl>
    <w:lvl w:ilvl="6" w:tplc="DB2A7024" w:tentative="1">
      <w:start w:val="1"/>
      <w:numFmt w:val="bullet"/>
      <w:lvlText w:val="•"/>
      <w:lvlJc w:val="left"/>
      <w:pPr>
        <w:tabs>
          <w:tab w:val="num" w:pos="5040"/>
        </w:tabs>
        <w:ind w:left="5040" w:hanging="360"/>
      </w:pPr>
      <w:rPr>
        <w:rFonts w:ascii="Arial" w:hAnsi="Arial" w:hint="default"/>
      </w:rPr>
    </w:lvl>
    <w:lvl w:ilvl="7" w:tplc="A27E4DA8" w:tentative="1">
      <w:start w:val="1"/>
      <w:numFmt w:val="bullet"/>
      <w:lvlText w:val="•"/>
      <w:lvlJc w:val="left"/>
      <w:pPr>
        <w:tabs>
          <w:tab w:val="num" w:pos="5760"/>
        </w:tabs>
        <w:ind w:left="5760" w:hanging="360"/>
      </w:pPr>
      <w:rPr>
        <w:rFonts w:ascii="Arial" w:hAnsi="Arial" w:hint="default"/>
      </w:rPr>
    </w:lvl>
    <w:lvl w:ilvl="8" w:tplc="8834B5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BA36B5"/>
    <w:multiLevelType w:val="hybridMultilevel"/>
    <w:tmpl w:val="4620A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0866FF"/>
    <w:multiLevelType w:val="hybridMultilevel"/>
    <w:tmpl w:val="2E2E1F68"/>
    <w:lvl w:ilvl="0" w:tplc="39549656">
      <w:start w:val="1"/>
      <w:numFmt w:val="bullet"/>
      <w:lvlText w:val="•"/>
      <w:lvlJc w:val="left"/>
      <w:pPr>
        <w:tabs>
          <w:tab w:val="num" w:pos="720"/>
        </w:tabs>
        <w:ind w:left="720" w:hanging="360"/>
      </w:pPr>
      <w:rPr>
        <w:rFonts w:ascii="Arial" w:hAnsi="Arial" w:hint="default"/>
      </w:rPr>
    </w:lvl>
    <w:lvl w:ilvl="1" w:tplc="E8FA5990" w:tentative="1">
      <w:start w:val="1"/>
      <w:numFmt w:val="bullet"/>
      <w:lvlText w:val="•"/>
      <w:lvlJc w:val="left"/>
      <w:pPr>
        <w:tabs>
          <w:tab w:val="num" w:pos="1440"/>
        </w:tabs>
        <w:ind w:left="1440" w:hanging="360"/>
      </w:pPr>
      <w:rPr>
        <w:rFonts w:ascii="Arial" w:hAnsi="Arial" w:hint="default"/>
      </w:rPr>
    </w:lvl>
    <w:lvl w:ilvl="2" w:tplc="3FECD59C" w:tentative="1">
      <w:start w:val="1"/>
      <w:numFmt w:val="bullet"/>
      <w:lvlText w:val="•"/>
      <w:lvlJc w:val="left"/>
      <w:pPr>
        <w:tabs>
          <w:tab w:val="num" w:pos="2160"/>
        </w:tabs>
        <w:ind w:left="2160" w:hanging="360"/>
      </w:pPr>
      <w:rPr>
        <w:rFonts w:ascii="Arial" w:hAnsi="Arial" w:hint="default"/>
      </w:rPr>
    </w:lvl>
    <w:lvl w:ilvl="3" w:tplc="4D424DD0" w:tentative="1">
      <w:start w:val="1"/>
      <w:numFmt w:val="bullet"/>
      <w:lvlText w:val="•"/>
      <w:lvlJc w:val="left"/>
      <w:pPr>
        <w:tabs>
          <w:tab w:val="num" w:pos="2880"/>
        </w:tabs>
        <w:ind w:left="2880" w:hanging="360"/>
      </w:pPr>
      <w:rPr>
        <w:rFonts w:ascii="Arial" w:hAnsi="Arial" w:hint="default"/>
      </w:rPr>
    </w:lvl>
    <w:lvl w:ilvl="4" w:tplc="9072F172" w:tentative="1">
      <w:start w:val="1"/>
      <w:numFmt w:val="bullet"/>
      <w:lvlText w:val="•"/>
      <w:lvlJc w:val="left"/>
      <w:pPr>
        <w:tabs>
          <w:tab w:val="num" w:pos="3600"/>
        </w:tabs>
        <w:ind w:left="3600" w:hanging="360"/>
      </w:pPr>
      <w:rPr>
        <w:rFonts w:ascii="Arial" w:hAnsi="Arial" w:hint="default"/>
      </w:rPr>
    </w:lvl>
    <w:lvl w:ilvl="5" w:tplc="3C7A7BA6" w:tentative="1">
      <w:start w:val="1"/>
      <w:numFmt w:val="bullet"/>
      <w:lvlText w:val="•"/>
      <w:lvlJc w:val="left"/>
      <w:pPr>
        <w:tabs>
          <w:tab w:val="num" w:pos="4320"/>
        </w:tabs>
        <w:ind w:left="4320" w:hanging="360"/>
      </w:pPr>
      <w:rPr>
        <w:rFonts w:ascii="Arial" w:hAnsi="Arial" w:hint="default"/>
      </w:rPr>
    </w:lvl>
    <w:lvl w:ilvl="6" w:tplc="ED5EC2A2" w:tentative="1">
      <w:start w:val="1"/>
      <w:numFmt w:val="bullet"/>
      <w:lvlText w:val="•"/>
      <w:lvlJc w:val="left"/>
      <w:pPr>
        <w:tabs>
          <w:tab w:val="num" w:pos="5040"/>
        </w:tabs>
        <w:ind w:left="5040" w:hanging="360"/>
      </w:pPr>
      <w:rPr>
        <w:rFonts w:ascii="Arial" w:hAnsi="Arial" w:hint="default"/>
      </w:rPr>
    </w:lvl>
    <w:lvl w:ilvl="7" w:tplc="77265554" w:tentative="1">
      <w:start w:val="1"/>
      <w:numFmt w:val="bullet"/>
      <w:lvlText w:val="•"/>
      <w:lvlJc w:val="left"/>
      <w:pPr>
        <w:tabs>
          <w:tab w:val="num" w:pos="5760"/>
        </w:tabs>
        <w:ind w:left="5760" w:hanging="360"/>
      </w:pPr>
      <w:rPr>
        <w:rFonts w:ascii="Arial" w:hAnsi="Arial" w:hint="default"/>
      </w:rPr>
    </w:lvl>
    <w:lvl w:ilvl="8" w:tplc="F07681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B9527B"/>
    <w:multiLevelType w:val="hybridMultilevel"/>
    <w:tmpl w:val="7F3455FC"/>
    <w:lvl w:ilvl="0" w:tplc="13B094DE">
      <w:start w:val="1"/>
      <w:numFmt w:val="decimal"/>
      <w:lvlText w:val="%1."/>
      <w:lvlJc w:val="left"/>
      <w:pPr>
        <w:ind w:left="720" w:hanging="360"/>
      </w:pPr>
      <w:rPr>
        <w:rFonts w:ascii="Arial" w:eastAsia="Times New Roman" w:hAnsi="Arial" w:cs="Times New Roman"/>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36626C"/>
    <w:multiLevelType w:val="hybridMultilevel"/>
    <w:tmpl w:val="3966458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num w:numId="1" w16cid:durableId="435443153">
    <w:abstractNumId w:val="11"/>
  </w:num>
  <w:num w:numId="2" w16cid:durableId="1104151811">
    <w:abstractNumId w:val="17"/>
  </w:num>
  <w:num w:numId="3" w16cid:durableId="1142428606">
    <w:abstractNumId w:val="16"/>
  </w:num>
  <w:num w:numId="4" w16cid:durableId="1205828766">
    <w:abstractNumId w:val="6"/>
  </w:num>
  <w:num w:numId="5" w16cid:durableId="1674912608">
    <w:abstractNumId w:val="12"/>
  </w:num>
  <w:num w:numId="6" w16cid:durableId="788160812">
    <w:abstractNumId w:val="4"/>
  </w:num>
  <w:num w:numId="7" w16cid:durableId="1192572410">
    <w:abstractNumId w:val="1"/>
  </w:num>
  <w:num w:numId="8" w16cid:durableId="1058362094">
    <w:abstractNumId w:val="19"/>
  </w:num>
  <w:num w:numId="9" w16cid:durableId="1696226438">
    <w:abstractNumId w:val="20"/>
  </w:num>
  <w:num w:numId="10" w16cid:durableId="988633888">
    <w:abstractNumId w:val="15"/>
  </w:num>
  <w:num w:numId="11" w16cid:durableId="614362916">
    <w:abstractNumId w:val="9"/>
  </w:num>
  <w:num w:numId="12" w16cid:durableId="263274140">
    <w:abstractNumId w:val="5"/>
  </w:num>
  <w:num w:numId="13" w16cid:durableId="454523964">
    <w:abstractNumId w:val="10"/>
  </w:num>
  <w:num w:numId="14" w16cid:durableId="722099513">
    <w:abstractNumId w:val="3"/>
  </w:num>
  <w:num w:numId="15" w16cid:durableId="260575642">
    <w:abstractNumId w:val="14"/>
  </w:num>
  <w:num w:numId="16" w16cid:durableId="1704020035">
    <w:abstractNumId w:val="7"/>
  </w:num>
  <w:num w:numId="17" w16cid:durableId="1772428905">
    <w:abstractNumId w:val="18"/>
  </w:num>
  <w:num w:numId="18" w16cid:durableId="484052090">
    <w:abstractNumId w:val="13"/>
  </w:num>
  <w:num w:numId="19" w16cid:durableId="652101631">
    <w:abstractNumId w:val="0"/>
  </w:num>
  <w:num w:numId="20" w16cid:durableId="77751665">
    <w:abstractNumId w:val="8"/>
  </w:num>
  <w:num w:numId="21" w16cid:durableId="2360479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E40"/>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4F1A"/>
    <w:rsid w:val="00014F27"/>
    <w:rsid w:val="00015176"/>
    <w:rsid w:val="0001560E"/>
    <w:rsid w:val="000162D6"/>
    <w:rsid w:val="00016517"/>
    <w:rsid w:val="000169BB"/>
    <w:rsid w:val="00016B98"/>
    <w:rsid w:val="00016E17"/>
    <w:rsid w:val="00017349"/>
    <w:rsid w:val="000202F8"/>
    <w:rsid w:val="00020A3A"/>
    <w:rsid w:val="00020A79"/>
    <w:rsid w:val="000210AF"/>
    <w:rsid w:val="00021A88"/>
    <w:rsid w:val="00022A40"/>
    <w:rsid w:val="00022D69"/>
    <w:rsid w:val="00023DF9"/>
    <w:rsid w:val="00023EDA"/>
    <w:rsid w:val="00024374"/>
    <w:rsid w:val="0002483D"/>
    <w:rsid w:val="000254FF"/>
    <w:rsid w:val="000265B1"/>
    <w:rsid w:val="00026828"/>
    <w:rsid w:val="00026B94"/>
    <w:rsid w:val="000279D2"/>
    <w:rsid w:val="00030909"/>
    <w:rsid w:val="000310B9"/>
    <w:rsid w:val="0003175D"/>
    <w:rsid w:val="00031C90"/>
    <w:rsid w:val="00032F49"/>
    <w:rsid w:val="0003306D"/>
    <w:rsid w:val="00033702"/>
    <w:rsid w:val="00034585"/>
    <w:rsid w:val="00034F2E"/>
    <w:rsid w:val="000362BB"/>
    <w:rsid w:val="000368E7"/>
    <w:rsid w:val="00036A15"/>
    <w:rsid w:val="000408E2"/>
    <w:rsid w:val="00041DBD"/>
    <w:rsid w:val="00041DDC"/>
    <w:rsid w:val="00041EE4"/>
    <w:rsid w:val="000423FF"/>
    <w:rsid w:val="00042F5F"/>
    <w:rsid w:val="00043C1A"/>
    <w:rsid w:val="00044C0C"/>
    <w:rsid w:val="00045690"/>
    <w:rsid w:val="00046770"/>
    <w:rsid w:val="000500AB"/>
    <w:rsid w:val="00050C83"/>
    <w:rsid w:val="00050CB1"/>
    <w:rsid w:val="000511C1"/>
    <w:rsid w:val="00051772"/>
    <w:rsid w:val="000518CD"/>
    <w:rsid w:val="000520F6"/>
    <w:rsid w:val="00052636"/>
    <w:rsid w:val="000528F7"/>
    <w:rsid w:val="00052DA4"/>
    <w:rsid w:val="00053043"/>
    <w:rsid w:val="0005356C"/>
    <w:rsid w:val="000543BA"/>
    <w:rsid w:val="000565DE"/>
    <w:rsid w:val="00056F14"/>
    <w:rsid w:val="00057E86"/>
    <w:rsid w:val="0006078E"/>
    <w:rsid w:val="00060B09"/>
    <w:rsid w:val="000625BA"/>
    <w:rsid w:val="00062E14"/>
    <w:rsid w:val="000630CA"/>
    <w:rsid w:val="0006379E"/>
    <w:rsid w:val="0006575D"/>
    <w:rsid w:val="00066062"/>
    <w:rsid w:val="00066B2A"/>
    <w:rsid w:val="00066BAA"/>
    <w:rsid w:val="000708C5"/>
    <w:rsid w:val="00070EA0"/>
    <w:rsid w:val="00072B83"/>
    <w:rsid w:val="00073542"/>
    <w:rsid w:val="00074E7A"/>
    <w:rsid w:val="000759B9"/>
    <w:rsid w:val="00075E94"/>
    <w:rsid w:val="00076095"/>
    <w:rsid w:val="0007633E"/>
    <w:rsid w:val="00076A50"/>
    <w:rsid w:val="000772AD"/>
    <w:rsid w:val="0007794D"/>
    <w:rsid w:val="0008026F"/>
    <w:rsid w:val="00080333"/>
    <w:rsid w:val="00080C09"/>
    <w:rsid w:val="00080C59"/>
    <w:rsid w:val="00080FC7"/>
    <w:rsid w:val="000825A5"/>
    <w:rsid w:val="00084022"/>
    <w:rsid w:val="00084966"/>
    <w:rsid w:val="00084F72"/>
    <w:rsid w:val="00085F2A"/>
    <w:rsid w:val="000862BF"/>
    <w:rsid w:val="000862C4"/>
    <w:rsid w:val="00086331"/>
    <w:rsid w:val="0008655A"/>
    <w:rsid w:val="0008726C"/>
    <w:rsid w:val="00091952"/>
    <w:rsid w:val="00092DA9"/>
    <w:rsid w:val="00092E64"/>
    <w:rsid w:val="00093192"/>
    <w:rsid w:val="000944F7"/>
    <w:rsid w:val="00094897"/>
    <w:rsid w:val="0009610F"/>
    <w:rsid w:val="00097720"/>
    <w:rsid w:val="00097C7E"/>
    <w:rsid w:val="00097CF3"/>
    <w:rsid w:val="000A2783"/>
    <w:rsid w:val="000A2A34"/>
    <w:rsid w:val="000A2D66"/>
    <w:rsid w:val="000A2F9C"/>
    <w:rsid w:val="000A337F"/>
    <w:rsid w:val="000A3A93"/>
    <w:rsid w:val="000A3C76"/>
    <w:rsid w:val="000A566A"/>
    <w:rsid w:val="000A63F7"/>
    <w:rsid w:val="000A715A"/>
    <w:rsid w:val="000A7328"/>
    <w:rsid w:val="000A76B4"/>
    <w:rsid w:val="000A79F1"/>
    <w:rsid w:val="000A7B96"/>
    <w:rsid w:val="000B0495"/>
    <w:rsid w:val="000B04D7"/>
    <w:rsid w:val="000B0BBA"/>
    <w:rsid w:val="000B0E97"/>
    <w:rsid w:val="000B1849"/>
    <w:rsid w:val="000B1CF8"/>
    <w:rsid w:val="000B2A0C"/>
    <w:rsid w:val="000B307B"/>
    <w:rsid w:val="000B3C1E"/>
    <w:rsid w:val="000B3EF2"/>
    <w:rsid w:val="000B4517"/>
    <w:rsid w:val="000B5B33"/>
    <w:rsid w:val="000B62C1"/>
    <w:rsid w:val="000B65F8"/>
    <w:rsid w:val="000B6F71"/>
    <w:rsid w:val="000B72F1"/>
    <w:rsid w:val="000B73C2"/>
    <w:rsid w:val="000B76FC"/>
    <w:rsid w:val="000B7FCF"/>
    <w:rsid w:val="000C125C"/>
    <w:rsid w:val="000C1715"/>
    <w:rsid w:val="000C1F68"/>
    <w:rsid w:val="000C21B8"/>
    <w:rsid w:val="000C2914"/>
    <w:rsid w:val="000C2A19"/>
    <w:rsid w:val="000C3678"/>
    <w:rsid w:val="000C521C"/>
    <w:rsid w:val="000C5237"/>
    <w:rsid w:val="000C57E4"/>
    <w:rsid w:val="000C6006"/>
    <w:rsid w:val="000C709B"/>
    <w:rsid w:val="000C7550"/>
    <w:rsid w:val="000D057C"/>
    <w:rsid w:val="000D06E6"/>
    <w:rsid w:val="000D0C60"/>
    <w:rsid w:val="000D1285"/>
    <w:rsid w:val="000D12A0"/>
    <w:rsid w:val="000D16DB"/>
    <w:rsid w:val="000D17ED"/>
    <w:rsid w:val="000D1F14"/>
    <w:rsid w:val="000D1F8B"/>
    <w:rsid w:val="000D1FDA"/>
    <w:rsid w:val="000D2123"/>
    <w:rsid w:val="000D29AE"/>
    <w:rsid w:val="000D2F1A"/>
    <w:rsid w:val="000D2F86"/>
    <w:rsid w:val="000D3707"/>
    <w:rsid w:val="000D3895"/>
    <w:rsid w:val="000D5B5B"/>
    <w:rsid w:val="000D7AA1"/>
    <w:rsid w:val="000D7C7B"/>
    <w:rsid w:val="000E00DE"/>
    <w:rsid w:val="000E0714"/>
    <w:rsid w:val="000E15B4"/>
    <w:rsid w:val="000E1692"/>
    <w:rsid w:val="000E23B5"/>
    <w:rsid w:val="000E279E"/>
    <w:rsid w:val="000E31E0"/>
    <w:rsid w:val="000E31F4"/>
    <w:rsid w:val="000E4FCD"/>
    <w:rsid w:val="000E53A5"/>
    <w:rsid w:val="000E6182"/>
    <w:rsid w:val="000E64A3"/>
    <w:rsid w:val="000F0AD4"/>
    <w:rsid w:val="000F279B"/>
    <w:rsid w:val="000F2F6D"/>
    <w:rsid w:val="000F31F3"/>
    <w:rsid w:val="000F382E"/>
    <w:rsid w:val="000F3F19"/>
    <w:rsid w:val="000F4D01"/>
    <w:rsid w:val="000F53A4"/>
    <w:rsid w:val="000F5708"/>
    <w:rsid w:val="000F5D9F"/>
    <w:rsid w:val="000F7266"/>
    <w:rsid w:val="00100C14"/>
    <w:rsid w:val="00101921"/>
    <w:rsid w:val="00102EA7"/>
    <w:rsid w:val="00105E64"/>
    <w:rsid w:val="0010629D"/>
    <w:rsid w:val="001066E5"/>
    <w:rsid w:val="00106ED7"/>
    <w:rsid w:val="001075E1"/>
    <w:rsid w:val="00110C75"/>
    <w:rsid w:val="0011125F"/>
    <w:rsid w:val="00111C35"/>
    <w:rsid w:val="00112132"/>
    <w:rsid w:val="001129B0"/>
    <w:rsid w:val="00113A7A"/>
    <w:rsid w:val="00113B63"/>
    <w:rsid w:val="001147D4"/>
    <w:rsid w:val="001148CB"/>
    <w:rsid w:val="00115C31"/>
    <w:rsid w:val="00116562"/>
    <w:rsid w:val="00117D5F"/>
    <w:rsid w:val="00120559"/>
    <w:rsid w:val="00121ADA"/>
    <w:rsid w:val="00121AE6"/>
    <w:rsid w:val="00122C59"/>
    <w:rsid w:val="00122E4D"/>
    <w:rsid w:val="00123AFE"/>
    <w:rsid w:val="00126CC2"/>
    <w:rsid w:val="00127138"/>
    <w:rsid w:val="0013052B"/>
    <w:rsid w:val="00130559"/>
    <w:rsid w:val="00130736"/>
    <w:rsid w:val="001307B1"/>
    <w:rsid w:val="00131850"/>
    <w:rsid w:val="0013193D"/>
    <w:rsid w:val="001328FB"/>
    <w:rsid w:val="0013321D"/>
    <w:rsid w:val="001335CD"/>
    <w:rsid w:val="00133F1E"/>
    <w:rsid w:val="001343E9"/>
    <w:rsid w:val="00134EE1"/>
    <w:rsid w:val="001356DF"/>
    <w:rsid w:val="00135902"/>
    <w:rsid w:val="00135A3D"/>
    <w:rsid w:val="00135BFA"/>
    <w:rsid w:val="00135F44"/>
    <w:rsid w:val="00137396"/>
    <w:rsid w:val="001379D5"/>
    <w:rsid w:val="0014062D"/>
    <w:rsid w:val="00141678"/>
    <w:rsid w:val="0014169D"/>
    <w:rsid w:val="0014174E"/>
    <w:rsid w:val="00141D5C"/>
    <w:rsid w:val="001427A5"/>
    <w:rsid w:val="00142FEE"/>
    <w:rsid w:val="0014335A"/>
    <w:rsid w:val="001437B8"/>
    <w:rsid w:val="00144D69"/>
    <w:rsid w:val="0014653D"/>
    <w:rsid w:val="00146657"/>
    <w:rsid w:val="0014779F"/>
    <w:rsid w:val="001519D4"/>
    <w:rsid w:val="00151AD4"/>
    <w:rsid w:val="0015217D"/>
    <w:rsid w:val="001528E0"/>
    <w:rsid w:val="0015386D"/>
    <w:rsid w:val="00153A43"/>
    <w:rsid w:val="00153A7C"/>
    <w:rsid w:val="00155B5E"/>
    <w:rsid w:val="001563FE"/>
    <w:rsid w:val="0015641A"/>
    <w:rsid w:val="001567AD"/>
    <w:rsid w:val="001573B3"/>
    <w:rsid w:val="00160B16"/>
    <w:rsid w:val="001617B9"/>
    <w:rsid w:val="00162062"/>
    <w:rsid w:val="001625E8"/>
    <w:rsid w:val="00162AE0"/>
    <w:rsid w:val="00163895"/>
    <w:rsid w:val="00164B70"/>
    <w:rsid w:val="001650FA"/>
    <w:rsid w:val="001654F6"/>
    <w:rsid w:val="00165BF0"/>
    <w:rsid w:val="00165E38"/>
    <w:rsid w:val="00165E4E"/>
    <w:rsid w:val="00166168"/>
    <w:rsid w:val="001667CF"/>
    <w:rsid w:val="0016710A"/>
    <w:rsid w:val="001700AD"/>
    <w:rsid w:val="0017035F"/>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BD5"/>
    <w:rsid w:val="00184C8E"/>
    <w:rsid w:val="00184D7C"/>
    <w:rsid w:val="00184EBD"/>
    <w:rsid w:val="00185793"/>
    <w:rsid w:val="0018615A"/>
    <w:rsid w:val="0018624A"/>
    <w:rsid w:val="001864AA"/>
    <w:rsid w:val="00187C04"/>
    <w:rsid w:val="00187DF5"/>
    <w:rsid w:val="001902A5"/>
    <w:rsid w:val="00190CEF"/>
    <w:rsid w:val="00190E4C"/>
    <w:rsid w:val="00191024"/>
    <w:rsid w:val="001916E0"/>
    <w:rsid w:val="001924E2"/>
    <w:rsid w:val="00192778"/>
    <w:rsid w:val="00193E7E"/>
    <w:rsid w:val="001954E4"/>
    <w:rsid w:val="001959A3"/>
    <w:rsid w:val="00196555"/>
    <w:rsid w:val="00197475"/>
    <w:rsid w:val="00197552"/>
    <w:rsid w:val="00197AFB"/>
    <w:rsid w:val="00197D5A"/>
    <w:rsid w:val="001A0665"/>
    <w:rsid w:val="001A0A22"/>
    <w:rsid w:val="001A0CFE"/>
    <w:rsid w:val="001A1301"/>
    <w:rsid w:val="001A1B6C"/>
    <w:rsid w:val="001A48E7"/>
    <w:rsid w:val="001A4DDA"/>
    <w:rsid w:val="001A583A"/>
    <w:rsid w:val="001A5A6F"/>
    <w:rsid w:val="001A5CF5"/>
    <w:rsid w:val="001A60B2"/>
    <w:rsid w:val="001A6D00"/>
    <w:rsid w:val="001A73FF"/>
    <w:rsid w:val="001A7C7E"/>
    <w:rsid w:val="001B0500"/>
    <w:rsid w:val="001B1E69"/>
    <w:rsid w:val="001B353F"/>
    <w:rsid w:val="001B42B3"/>
    <w:rsid w:val="001B4F57"/>
    <w:rsid w:val="001B66B5"/>
    <w:rsid w:val="001B6928"/>
    <w:rsid w:val="001B6BE8"/>
    <w:rsid w:val="001B762A"/>
    <w:rsid w:val="001C10AA"/>
    <w:rsid w:val="001C14E0"/>
    <w:rsid w:val="001C15B9"/>
    <w:rsid w:val="001C1CC4"/>
    <w:rsid w:val="001C592D"/>
    <w:rsid w:val="001C5A6F"/>
    <w:rsid w:val="001C5DCA"/>
    <w:rsid w:val="001C6558"/>
    <w:rsid w:val="001C678B"/>
    <w:rsid w:val="001D13BC"/>
    <w:rsid w:val="001D1A76"/>
    <w:rsid w:val="001D1E37"/>
    <w:rsid w:val="001D216C"/>
    <w:rsid w:val="001D3136"/>
    <w:rsid w:val="001D3462"/>
    <w:rsid w:val="001D37D0"/>
    <w:rsid w:val="001D3912"/>
    <w:rsid w:val="001D47E9"/>
    <w:rsid w:val="001D4A3A"/>
    <w:rsid w:val="001D5486"/>
    <w:rsid w:val="001D5502"/>
    <w:rsid w:val="001D562E"/>
    <w:rsid w:val="001D58CF"/>
    <w:rsid w:val="001E0A17"/>
    <w:rsid w:val="001E1665"/>
    <w:rsid w:val="001E33CA"/>
    <w:rsid w:val="001E346C"/>
    <w:rsid w:val="001E588D"/>
    <w:rsid w:val="001E68E4"/>
    <w:rsid w:val="001E6A20"/>
    <w:rsid w:val="001E700B"/>
    <w:rsid w:val="001E74AC"/>
    <w:rsid w:val="001E7552"/>
    <w:rsid w:val="001E7E3E"/>
    <w:rsid w:val="001F0276"/>
    <w:rsid w:val="001F1B0A"/>
    <w:rsid w:val="001F29BE"/>
    <w:rsid w:val="001F2E5D"/>
    <w:rsid w:val="001F307D"/>
    <w:rsid w:val="001F3D23"/>
    <w:rsid w:val="001F4347"/>
    <w:rsid w:val="001F4D01"/>
    <w:rsid w:val="001F50A8"/>
    <w:rsid w:val="001F5F1A"/>
    <w:rsid w:val="001F6394"/>
    <w:rsid w:val="001F66B5"/>
    <w:rsid w:val="001F66CE"/>
    <w:rsid w:val="001F7573"/>
    <w:rsid w:val="001F7625"/>
    <w:rsid w:val="001F7969"/>
    <w:rsid w:val="001F7F46"/>
    <w:rsid w:val="00200BE1"/>
    <w:rsid w:val="00200C1D"/>
    <w:rsid w:val="0020149C"/>
    <w:rsid w:val="00201F65"/>
    <w:rsid w:val="002022E7"/>
    <w:rsid w:val="002026D9"/>
    <w:rsid w:val="002035BE"/>
    <w:rsid w:val="00203FBB"/>
    <w:rsid w:val="00204935"/>
    <w:rsid w:val="00205385"/>
    <w:rsid w:val="00205953"/>
    <w:rsid w:val="002066BB"/>
    <w:rsid w:val="002066CA"/>
    <w:rsid w:val="00206DC7"/>
    <w:rsid w:val="00207CFC"/>
    <w:rsid w:val="00210412"/>
    <w:rsid w:val="00210D48"/>
    <w:rsid w:val="0021126F"/>
    <w:rsid w:val="0021211D"/>
    <w:rsid w:val="00212BAE"/>
    <w:rsid w:val="002130B0"/>
    <w:rsid w:val="00213892"/>
    <w:rsid w:val="00213A90"/>
    <w:rsid w:val="00213BE0"/>
    <w:rsid w:val="00214616"/>
    <w:rsid w:val="00215EDB"/>
    <w:rsid w:val="0021683D"/>
    <w:rsid w:val="00217C75"/>
    <w:rsid w:val="0022004A"/>
    <w:rsid w:val="002203F3"/>
    <w:rsid w:val="002209AF"/>
    <w:rsid w:val="00220DBF"/>
    <w:rsid w:val="00222656"/>
    <w:rsid w:val="00223084"/>
    <w:rsid w:val="002235DD"/>
    <w:rsid w:val="00225403"/>
    <w:rsid w:val="00225FC5"/>
    <w:rsid w:val="0022683C"/>
    <w:rsid w:val="002273F2"/>
    <w:rsid w:val="0023059E"/>
    <w:rsid w:val="00230994"/>
    <w:rsid w:val="00230D3E"/>
    <w:rsid w:val="00231805"/>
    <w:rsid w:val="0023185D"/>
    <w:rsid w:val="002320E2"/>
    <w:rsid w:val="00232336"/>
    <w:rsid w:val="002336B9"/>
    <w:rsid w:val="0023440C"/>
    <w:rsid w:val="00234A70"/>
    <w:rsid w:val="002359CE"/>
    <w:rsid w:val="00236111"/>
    <w:rsid w:val="002363D4"/>
    <w:rsid w:val="002369A8"/>
    <w:rsid w:val="00236C5A"/>
    <w:rsid w:val="00237059"/>
    <w:rsid w:val="002379AF"/>
    <w:rsid w:val="00240974"/>
    <w:rsid w:val="00240D09"/>
    <w:rsid w:val="00240D0E"/>
    <w:rsid w:val="002411B7"/>
    <w:rsid w:val="00241BE4"/>
    <w:rsid w:val="00242107"/>
    <w:rsid w:val="00242C89"/>
    <w:rsid w:val="002432D1"/>
    <w:rsid w:val="00243F2F"/>
    <w:rsid w:val="00244C13"/>
    <w:rsid w:val="00244D9B"/>
    <w:rsid w:val="00245C46"/>
    <w:rsid w:val="00245FC2"/>
    <w:rsid w:val="00246146"/>
    <w:rsid w:val="00246537"/>
    <w:rsid w:val="002468C0"/>
    <w:rsid w:val="002468F5"/>
    <w:rsid w:val="00247030"/>
    <w:rsid w:val="002472C7"/>
    <w:rsid w:val="0024736E"/>
    <w:rsid w:val="00250874"/>
    <w:rsid w:val="00251322"/>
    <w:rsid w:val="00251649"/>
    <w:rsid w:val="002518E5"/>
    <w:rsid w:val="002519D7"/>
    <w:rsid w:val="00251D8D"/>
    <w:rsid w:val="002525B6"/>
    <w:rsid w:val="0025274C"/>
    <w:rsid w:val="00252AFC"/>
    <w:rsid w:val="00252CD8"/>
    <w:rsid w:val="002534C0"/>
    <w:rsid w:val="00254149"/>
    <w:rsid w:val="00255036"/>
    <w:rsid w:val="002556B6"/>
    <w:rsid w:val="002557CD"/>
    <w:rsid w:val="0025766A"/>
    <w:rsid w:val="00257988"/>
    <w:rsid w:val="00260912"/>
    <w:rsid w:val="00260FFB"/>
    <w:rsid w:val="00261616"/>
    <w:rsid w:val="00262363"/>
    <w:rsid w:val="002638AA"/>
    <w:rsid w:val="00263ADF"/>
    <w:rsid w:val="00263FDC"/>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3DFA"/>
    <w:rsid w:val="00275D4E"/>
    <w:rsid w:val="00275E3E"/>
    <w:rsid w:val="00276B69"/>
    <w:rsid w:val="002772DF"/>
    <w:rsid w:val="002772E9"/>
    <w:rsid w:val="00277AF4"/>
    <w:rsid w:val="0028060D"/>
    <w:rsid w:val="0028151C"/>
    <w:rsid w:val="0028177C"/>
    <w:rsid w:val="002820B2"/>
    <w:rsid w:val="00282A2D"/>
    <w:rsid w:val="00282D0F"/>
    <w:rsid w:val="00282EA5"/>
    <w:rsid w:val="00282EA6"/>
    <w:rsid w:val="00283363"/>
    <w:rsid w:val="00284292"/>
    <w:rsid w:val="00284D4C"/>
    <w:rsid w:val="002856A0"/>
    <w:rsid w:val="00286196"/>
    <w:rsid w:val="0028619D"/>
    <w:rsid w:val="0028716E"/>
    <w:rsid w:val="0029019B"/>
    <w:rsid w:val="00291919"/>
    <w:rsid w:val="002924DC"/>
    <w:rsid w:val="00292C8B"/>
    <w:rsid w:val="002938F2"/>
    <w:rsid w:val="002939B6"/>
    <w:rsid w:val="00293D47"/>
    <w:rsid w:val="0029407E"/>
    <w:rsid w:val="002944DE"/>
    <w:rsid w:val="0029580D"/>
    <w:rsid w:val="00295C12"/>
    <w:rsid w:val="00295D48"/>
    <w:rsid w:val="00296588"/>
    <w:rsid w:val="002967B1"/>
    <w:rsid w:val="00296CDE"/>
    <w:rsid w:val="00297086"/>
    <w:rsid w:val="0029748C"/>
    <w:rsid w:val="00297D37"/>
    <w:rsid w:val="002A15C7"/>
    <w:rsid w:val="002A29E0"/>
    <w:rsid w:val="002A2F8A"/>
    <w:rsid w:val="002A3AF2"/>
    <w:rsid w:val="002A4663"/>
    <w:rsid w:val="002A4F63"/>
    <w:rsid w:val="002A6CCD"/>
    <w:rsid w:val="002A6E69"/>
    <w:rsid w:val="002A6F43"/>
    <w:rsid w:val="002A7A76"/>
    <w:rsid w:val="002B1619"/>
    <w:rsid w:val="002B19ED"/>
    <w:rsid w:val="002B1F69"/>
    <w:rsid w:val="002B2F5D"/>
    <w:rsid w:val="002B360E"/>
    <w:rsid w:val="002B42C8"/>
    <w:rsid w:val="002B4911"/>
    <w:rsid w:val="002B4972"/>
    <w:rsid w:val="002B55E0"/>
    <w:rsid w:val="002B5FDB"/>
    <w:rsid w:val="002B65C3"/>
    <w:rsid w:val="002B6A8A"/>
    <w:rsid w:val="002B7A43"/>
    <w:rsid w:val="002B7C00"/>
    <w:rsid w:val="002C0072"/>
    <w:rsid w:val="002C0207"/>
    <w:rsid w:val="002C02E9"/>
    <w:rsid w:val="002C02FF"/>
    <w:rsid w:val="002C11FE"/>
    <w:rsid w:val="002C12EC"/>
    <w:rsid w:val="002C1617"/>
    <w:rsid w:val="002C34B9"/>
    <w:rsid w:val="002C37A2"/>
    <w:rsid w:val="002C3B84"/>
    <w:rsid w:val="002C3FAE"/>
    <w:rsid w:val="002C458F"/>
    <w:rsid w:val="002C48EA"/>
    <w:rsid w:val="002C5014"/>
    <w:rsid w:val="002C723F"/>
    <w:rsid w:val="002C7398"/>
    <w:rsid w:val="002C7757"/>
    <w:rsid w:val="002C7AB0"/>
    <w:rsid w:val="002C7CC1"/>
    <w:rsid w:val="002D01B8"/>
    <w:rsid w:val="002D2B0F"/>
    <w:rsid w:val="002D2FFF"/>
    <w:rsid w:val="002D36CA"/>
    <w:rsid w:val="002D42DD"/>
    <w:rsid w:val="002D4E1B"/>
    <w:rsid w:val="002D52C9"/>
    <w:rsid w:val="002D65A9"/>
    <w:rsid w:val="002D67BD"/>
    <w:rsid w:val="002D7EE0"/>
    <w:rsid w:val="002E0771"/>
    <w:rsid w:val="002E16BD"/>
    <w:rsid w:val="002E1A8D"/>
    <w:rsid w:val="002E2843"/>
    <w:rsid w:val="002E3486"/>
    <w:rsid w:val="002E4AC4"/>
    <w:rsid w:val="002E5088"/>
    <w:rsid w:val="002E5C08"/>
    <w:rsid w:val="002E603E"/>
    <w:rsid w:val="002E638F"/>
    <w:rsid w:val="002E6C97"/>
    <w:rsid w:val="002E6C99"/>
    <w:rsid w:val="002F0228"/>
    <w:rsid w:val="002F0241"/>
    <w:rsid w:val="002F0346"/>
    <w:rsid w:val="002F1E6D"/>
    <w:rsid w:val="002F1F5A"/>
    <w:rsid w:val="002F206B"/>
    <w:rsid w:val="002F20F5"/>
    <w:rsid w:val="002F21D2"/>
    <w:rsid w:val="002F3416"/>
    <w:rsid w:val="002F3B21"/>
    <w:rsid w:val="002F4B7A"/>
    <w:rsid w:val="002F50D2"/>
    <w:rsid w:val="002F6A35"/>
    <w:rsid w:val="002F6E80"/>
    <w:rsid w:val="002F7394"/>
    <w:rsid w:val="002F75D9"/>
    <w:rsid w:val="002F7F29"/>
    <w:rsid w:val="00302177"/>
    <w:rsid w:val="00302628"/>
    <w:rsid w:val="0030275C"/>
    <w:rsid w:val="00303CDE"/>
    <w:rsid w:val="0030464F"/>
    <w:rsid w:val="0030473F"/>
    <w:rsid w:val="0030586E"/>
    <w:rsid w:val="0030777A"/>
    <w:rsid w:val="00307E1C"/>
    <w:rsid w:val="00312510"/>
    <w:rsid w:val="00312931"/>
    <w:rsid w:val="00312BD9"/>
    <w:rsid w:val="00312F8A"/>
    <w:rsid w:val="00313874"/>
    <w:rsid w:val="00313B92"/>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48F"/>
    <w:rsid w:val="00327931"/>
    <w:rsid w:val="003279D0"/>
    <w:rsid w:val="00327BA9"/>
    <w:rsid w:val="00330EE9"/>
    <w:rsid w:val="00330F88"/>
    <w:rsid w:val="003311D8"/>
    <w:rsid w:val="00332272"/>
    <w:rsid w:val="00333783"/>
    <w:rsid w:val="00333F14"/>
    <w:rsid w:val="00334664"/>
    <w:rsid w:val="0033477D"/>
    <w:rsid w:val="00335B9D"/>
    <w:rsid w:val="00335C0A"/>
    <w:rsid w:val="00337CEF"/>
    <w:rsid w:val="0034026E"/>
    <w:rsid w:val="003402B5"/>
    <w:rsid w:val="003408E5"/>
    <w:rsid w:val="0034225E"/>
    <w:rsid w:val="003435B3"/>
    <w:rsid w:val="00345A96"/>
    <w:rsid w:val="00345BBE"/>
    <w:rsid w:val="003465C6"/>
    <w:rsid w:val="003467D9"/>
    <w:rsid w:val="00346886"/>
    <w:rsid w:val="003468AC"/>
    <w:rsid w:val="003473B5"/>
    <w:rsid w:val="003509FC"/>
    <w:rsid w:val="00351600"/>
    <w:rsid w:val="00351B1D"/>
    <w:rsid w:val="00352743"/>
    <w:rsid w:val="00353535"/>
    <w:rsid w:val="00353626"/>
    <w:rsid w:val="00353B47"/>
    <w:rsid w:val="003541DA"/>
    <w:rsid w:val="00354577"/>
    <w:rsid w:val="003546E7"/>
    <w:rsid w:val="00354D3A"/>
    <w:rsid w:val="003552CD"/>
    <w:rsid w:val="003559FE"/>
    <w:rsid w:val="00355A45"/>
    <w:rsid w:val="00355F4B"/>
    <w:rsid w:val="0035670B"/>
    <w:rsid w:val="00356C58"/>
    <w:rsid w:val="00357FA8"/>
    <w:rsid w:val="003612D3"/>
    <w:rsid w:val="0036227A"/>
    <w:rsid w:val="003622B4"/>
    <w:rsid w:val="00362404"/>
    <w:rsid w:val="00363687"/>
    <w:rsid w:val="00364737"/>
    <w:rsid w:val="003648E8"/>
    <w:rsid w:val="0036507B"/>
    <w:rsid w:val="003663F9"/>
    <w:rsid w:val="00366564"/>
    <w:rsid w:val="003669F5"/>
    <w:rsid w:val="00366C25"/>
    <w:rsid w:val="00367300"/>
    <w:rsid w:val="00370DEF"/>
    <w:rsid w:val="00371BE7"/>
    <w:rsid w:val="00371F65"/>
    <w:rsid w:val="003731F3"/>
    <w:rsid w:val="00373D44"/>
    <w:rsid w:val="003744BB"/>
    <w:rsid w:val="00374BC1"/>
    <w:rsid w:val="00374DF4"/>
    <w:rsid w:val="00375BE1"/>
    <w:rsid w:val="0037672B"/>
    <w:rsid w:val="003770DD"/>
    <w:rsid w:val="003773EE"/>
    <w:rsid w:val="00381472"/>
    <w:rsid w:val="003815D1"/>
    <w:rsid w:val="003818C5"/>
    <w:rsid w:val="00381968"/>
    <w:rsid w:val="003824F2"/>
    <w:rsid w:val="00382D28"/>
    <w:rsid w:val="003830AE"/>
    <w:rsid w:val="003834DC"/>
    <w:rsid w:val="00384655"/>
    <w:rsid w:val="0038496F"/>
    <w:rsid w:val="00384C2B"/>
    <w:rsid w:val="00385306"/>
    <w:rsid w:val="00385AAA"/>
    <w:rsid w:val="00385C1C"/>
    <w:rsid w:val="0038626B"/>
    <w:rsid w:val="0038631C"/>
    <w:rsid w:val="00386771"/>
    <w:rsid w:val="003874FE"/>
    <w:rsid w:val="003878FA"/>
    <w:rsid w:val="00392CBF"/>
    <w:rsid w:val="003931CF"/>
    <w:rsid w:val="00393966"/>
    <w:rsid w:val="00393AE7"/>
    <w:rsid w:val="00393C78"/>
    <w:rsid w:val="003943CC"/>
    <w:rsid w:val="003955BA"/>
    <w:rsid w:val="00395C23"/>
    <w:rsid w:val="00395C5E"/>
    <w:rsid w:val="00397A91"/>
    <w:rsid w:val="003A0709"/>
    <w:rsid w:val="003A0AD2"/>
    <w:rsid w:val="003A1AA5"/>
    <w:rsid w:val="003A30FC"/>
    <w:rsid w:val="003A349C"/>
    <w:rsid w:val="003A364E"/>
    <w:rsid w:val="003A3F7F"/>
    <w:rsid w:val="003A4A74"/>
    <w:rsid w:val="003A4FF0"/>
    <w:rsid w:val="003A58BB"/>
    <w:rsid w:val="003A6A93"/>
    <w:rsid w:val="003A6FC7"/>
    <w:rsid w:val="003A7345"/>
    <w:rsid w:val="003A748C"/>
    <w:rsid w:val="003A79C0"/>
    <w:rsid w:val="003A7B18"/>
    <w:rsid w:val="003A7C35"/>
    <w:rsid w:val="003A7EAB"/>
    <w:rsid w:val="003B0217"/>
    <w:rsid w:val="003B1E3D"/>
    <w:rsid w:val="003B25DF"/>
    <w:rsid w:val="003B2AA8"/>
    <w:rsid w:val="003B38C6"/>
    <w:rsid w:val="003B433F"/>
    <w:rsid w:val="003B43EA"/>
    <w:rsid w:val="003B4543"/>
    <w:rsid w:val="003B4953"/>
    <w:rsid w:val="003B4C5D"/>
    <w:rsid w:val="003B5CC0"/>
    <w:rsid w:val="003B5E14"/>
    <w:rsid w:val="003B65EA"/>
    <w:rsid w:val="003B7064"/>
    <w:rsid w:val="003B7111"/>
    <w:rsid w:val="003B72BD"/>
    <w:rsid w:val="003B777D"/>
    <w:rsid w:val="003C069D"/>
    <w:rsid w:val="003C38FE"/>
    <w:rsid w:val="003C3C10"/>
    <w:rsid w:val="003C3E3F"/>
    <w:rsid w:val="003C4040"/>
    <w:rsid w:val="003C427D"/>
    <w:rsid w:val="003C4F6A"/>
    <w:rsid w:val="003C528F"/>
    <w:rsid w:val="003C757F"/>
    <w:rsid w:val="003C782F"/>
    <w:rsid w:val="003D0C0F"/>
    <w:rsid w:val="003D17A4"/>
    <w:rsid w:val="003D18A6"/>
    <w:rsid w:val="003D24C9"/>
    <w:rsid w:val="003D2686"/>
    <w:rsid w:val="003D325D"/>
    <w:rsid w:val="003D3E41"/>
    <w:rsid w:val="003D5278"/>
    <w:rsid w:val="003D5601"/>
    <w:rsid w:val="003D5FDD"/>
    <w:rsid w:val="003D6029"/>
    <w:rsid w:val="003D757B"/>
    <w:rsid w:val="003D78EC"/>
    <w:rsid w:val="003D7DF3"/>
    <w:rsid w:val="003E29B3"/>
    <w:rsid w:val="003E2A8F"/>
    <w:rsid w:val="003E4325"/>
    <w:rsid w:val="003E4DEB"/>
    <w:rsid w:val="003E4FB5"/>
    <w:rsid w:val="003E561B"/>
    <w:rsid w:val="003E5A9D"/>
    <w:rsid w:val="003E6519"/>
    <w:rsid w:val="003E7C88"/>
    <w:rsid w:val="003E7D24"/>
    <w:rsid w:val="003F04A7"/>
    <w:rsid w:val="003F0E6E"/>
    <w:rsid w:val="003F1481"/>
    <w:rsid w:val="003F180F"/>
    <w:rsid w:val="003F25AF"/>
    <w:rsid w:val="003F2D4D"/>
    <w:rsid w:val="003F3CDD"/>
    <w:rsid w:val="003F45A9"/>
    <w:rsid w:val="003F5761"/>
    <w:rsid w:val="003F5AC9"/>
    <w:rsid w:val="003F69C8"/>
    <w:rsid w:val="0040056B"/>
    <w:rsid w:val="004019F2"/>
    <w:rsid w:val="00402674"/>
    <w:rsid w:val="00402AC2"/>
    <w:rsid w:val="00403052"/>
    <w:rsid w:val="00403B82"/>
    <w:rsid w:val="004105F7"/>
    <w:rsid w:val="0041092A"/>
    <w:rsid w:val="00411462"/>
    <w:rsid w:val="00411877"/>
    <w:rsid w:val="004120FC"/>
    <w:rsid w:val="004123AD"/>
    <w:rsid w:val="00412E81"/>
    <w:rsid w:val="004141C3"/>
    <w:rsid w:val="00414363"/>
    <w:rsid w:val="00414A4E"/>
    <w:rsid w:val="00414B12"/>
    <w:rsid w:val="00415874"/>
    <w:rsid w:val="00415D6F"/>
    <w:rsid w:val="00415FE1"/>
    <w:rsid w:val="004171C6"/>
    <w:rsid w:val="00417423"/>
    <w:rsid w:val="00417920"/>
    <w:rsid w:val="00417B97"/>
    <w:rsid w:val="00417F48"/>
    <w:rsid w:val="004202E7"/>
    <w:rsid w:val="00420D30"/>
    <w:rsid w:val="004212C1"/>
    <w:rsid w:val="0042142E"/>
    <w:rsid w:val="00421A53"/>
    <w:rsid w:val="0042204D"/>
    <w:rsid w:val="00422314"/>
    <w:rsid w:val="00423B64"/>
    <w:rsid w:val="00423BE2"/>
    <w:rsid w:val="00423CBD"/>
    <w:rsid w:val="00424E4B"/>
    <w:rsid w:val="00425619"/>
    <w:rsid w:val="00426E8B"/>
    <w:rsid w:val="004300F6"/>
    <w:rsid w:val="004306E6"/>
    <w:rsid w:val="00430BB2"/>
    <w:rsid w:val="00431360"/>
    <w:rsid w:val="00431547"/>
    <w:rsid w:val="0043159B"/>
    <w:rsid w:val="00431679"/>
    <w:rsid w:val="004324D6"/>
    <w:rsid w:val="00432DA5"/>
    <w:rsid w:val="00433010"/>
    <w:rsid w:val="004353D7"/>
    <w:rsid w:val="00435880"/>
    <w:rsid w:val="00436A73"/>
    <w:rsid w:val="0043733F"/>
    <w:rsid w:val="004373E1"/>
    <w:rsid w:val="004379D2"/>
    <w:rsid w:val="004407E3"/>
    <w:rsid w:val="00440BAC"/>
    <w:rsid w:val="00441335"/>
    <w:rsid w:val="004415FC"/>
    <w:rsid w:val="004416A8"/>
    <w:rsid w:val="0044255A"/>
    <w:rsid w:val="004425A1"/>
    <w:rsid w:val="0044333F"/>
    <w:rsid w:val="004437F6"/>
    <w:rsid w:val="0044513A"/>
    <w:rsid w:val="004455C3"/>
    <w:rsid w:val="00445B74"/>
    <w:rsid w:val="00446412"/>
    <w:rsid w:val="004467C7"/>
    <w:rsid w:val="00446D10"/>
    <w:rsid w:val="00446D16"/>
    <w:rsid w:val="00446D1F"/>
    <w:rsid w:val="00447326"/>
    <w:rsid w:val="004478BF"/>
    <w:rsid w:val="00447C51"/>
    <w:rsid w:val="00447DC2"/>
    <w:rsid w:val="00450156"/>
    <w:rsid w:val="0045071A"/>
    <w:rsid w:val="004513C6"/>
    <w:rsid w:val="00451EBB"/>
    <w:rsid w:val="0045292E"/>
    <w:rsid w:val="00453329"/>
    <w:rsid w:val="00453A25"/>
    <w:rsid w:val="00454B0C"/>
    <w:rsid w:val="00455743"/>
    <w:rsid w:val="00455BE3"/>
    <w:rsid w:val="00456A73"/>
    <w:rsid w:val="0045775B"/>
    <w:rsid w:val="004617CE"/>
    <w:rsid w:val="004619FB"/>
    <w:rsid w:val="00462A67"/>
    <w:rsid w:val="0046354D"/>
    <w:rsid w:val="0046447F"/>
    <w:rsid w:val="004650B0"/>
    <w:rsid w:val="004663D9"/>
    <w:rsid w:val="00466562"/>
    <w:rsid w:val="00466DD7"/>
    <w:rsid w:val="00467F37"/>
    <w:rsid w:val="00470237"/>
    <w:rsid w:val="00470519"/>
    <w:rsid w:val="004709F2"/>
    <w:rsid w:val="00470C29"/>
    <w:rsid w:val="00470D84"/>
    <w:rsid w:val="00471057"/>
    <w:rsid w:val="0047136B"/>
    <w:rsid w:val="00471EFB"/>
    <w:rsid w:val="004721C4"/>
    <w:rsid w:val="004728ED"/>
    <w:rsid w:val="0047350F"/>
    <w:rsid w:val="0047374C"/>
    <w:rsid w:val="00473B52"/>
    <w:rsid w:val="00474866"/>
    <w:rsid w:val="00476758"/>
    <w:rsid w:val="00476B4F"/>
    <w:rsid w:val="004774B9"/>
    <w:rsid w:val="00477A22"/>
    <w:rsid w:val="00480409"/>
    <w:rsid w:val="00480703"/>
    <w:rsid w:val="00480D7D"/>
    <w:rsid w:val="00482655"/>
    <w:rsid w:val="004839BA"/>
    <w:rsid w:val="0048474A"/>
    <w:rsid w:val="0048485C"/>
    <w:rsid w:val="004849C8"/>
    <w:rsid w:val="004861A9"/>
    <w:rsid w:val="00486361"/>
    <w:rsid w:val="00486466"/>
    <w:rsid w:val="0048695D"/>
    <w:rsid w:val="00486C8B"/>
    <w:rsid w:val="00486D4B"/>
    <w:rsid w:val="0048700A"/>
    <w:rsid w:val="0048706F"/>
    <w:rsid w:val="004878B6"/>
    <w:rsid w:val="004905F6"/>
    <w:rsid w:val="00490AC6"/>
    <w:rsid w:val="00490AD4"/>
    <w:rsid w:val="00490C44"/>
    <w:rsid w:val="004912D8"/>
    <w:rsid w:val="0049165B"/>
    <w:rsid w:val="00491AC9"/>
    <w:rsid w:val="00492F05"/>
    <w:rsid w:val="00492F44"/>
    <w:rsid w:val="004935D0"/>
    <w:rsid w:val="004945BD"/>
    <w:rsid w:val="00494A5B"/>
    <w:rsid w:val="004950B3"/>
    <w:rsid w:val="0049676B"/>
    <w:rsid w:val="00496E7D"/>
    <w:rsid w:val="00497806"/>
    <w:rsid w:val="00497984"/>
    <w:rsid w:val="004A0C6A"/>
    <w:rsid w:val="004A0FE8"/>
    <w:rsid w:val="004A265A"/>
    <w:rsid w:val="004A39A3"/>
    <w:rsid w:val="004A3D5E"/>
    <w:rsid w:val="004A4111"/>
    <w:rsid w:val="004A5626"/>
    <w:rsid w:val="004A5777"/>
    <w:rsid w:val="004A6855"/>
    <w:rsid w:val="004A728A"/>
    <w:rsid w:val="004B2805"/>
    <w:rsid w:val="004B3CD1"/>
    <w:rsid w:val="004B4C66"/>
    <w:rsid w:val="004B4CD6"/>
    <w:rsid w:val="004B56C6"/>
    <w:rsid w:val="004B59B4"/>
    <w:rsid w:val="004B668D"/>
    <w:rsid w:val="004B6C17"/>
    <w:rsid w:val="004B787F"/>
    <w:rsid w:val="004C048A"/>
    <w:rsid w:val="004C1422"/>
    <w:rsid w:val="004C14CB"/>
    <w:rsid w:val="004C18F4"/>
    <w:rsid w:val="004C2F24"/>
    <w:rsid w:val="004C320C"/>
    <w:rsid w:val="004C3C6A"/>
    <w:rsid w:val="004C3FFC"/>
    <w:rsid w:val="004C47A3"/>
    <w:rsid w:val="004C4DE9"/>
    <w:rsid w:val="004C6134"/>
    <w:rsid w:val="004C640B"/>
    <w:rsid w:val="004C6570"/>
    <w:rsid w:val="004C6B57"/>
    <w:rsid w:val="004C6B75"/>
    <w:rsid w:val="004C778A"/>
    <w:rsid w:val="004D011B"/>
    <w:rsid w:val="004D0161"/>
    <w:rsid w:val="004D09AF"/>
    <w:rsid w:val="004D2F1B"/>
    <w:rsid w:val="004D2F9E"/>
    <w:rsid w:val="004D3F02"/>
    <w:rsid w:val="004D4944"/>
    <w:rsid w:val="004D4DDF"/>
    <w:rsid w:val="004D4E32"/>
    <w:rsid w:val="004D5C98"/>
    <w:rsid w:val="004D6C75"/>
    <w:rsid w:val="004D6EB0"/>
    <w:rsid w:val="004D742E"/>
    <w:rsid w:val="004E03EC"/>
    <w:rsid w:val="004E0C04"/>
    <w:rsid w:val="004E0E87"/>
    <w:rsid w:val="004E28C8"/>
    <w:rsid w:val="004E3456"/>
    <w:rsid w:val="004E3E60"/>
    <w:rsid w:val="004E4218"/>
    <w:rsid w:val="004E4C1A"/>
    <w:rsid w:val="004E5A07"/>
    <w:rsid w:val="004E5A64"/>
    <w:rsid w:val="004E794D"/>
    <w:rsid w:val="004E7DFE"/>
    <w:rsid w:val="004F04A7"/>
    <w:rsid w:val="004F057A"/>
    <w:rsid w:val="004F0CB4"/>
    <w:rsid w:val="004F31D3"/>
    <w:rsid w:val="004F380D"/>
    <w:rsid w:val="004F44DD"/>
    <w:rsid w:val="004F58A2"/>
    <w:rsid w:val="004F5C3A"/>
    <w:rsid w:val="004F5E18"/>
    <w:rsid w:val="004F64B1"/>
    <w:rsid w:val="004F7DD0"/>
    <w:rsid w:val="0050203D"/>
    <w:rsid w:val="0050261B"/>
    <w:rsid w:val="00503FBE"/>
    <w:rsid w:val="005055BE"/>
    <w:rsid w:val="005055F5"/>
    <w:rsid w:val="00505EA4"/>
    <w:rsid w:val="005068B4"/>
    <w:rsid w:val="00506B68"/>
    <w:rsid w:val="0050718B"/>
    <w:rsid w:val="00507562"/>
    <w:rsid w:val="005076E9"/>
    <w:rsid w:val="00511CDC"/>
    <w:rsid w:val="00513D65"/>
    <w:rsid w:val="00515101"/>
    <w:rsid w:val="005160CD"/>
    <w:rsid w:val="005201CC"/>
    <w:rsid w:val="00520F88"/>
    <w:rsid w:val="005211ED"/>
    <w:rsid w:val="005214CA"/>
    <w:rsid w:val="00521B81"/>
    <w:rsid w:val="0052203D"/>
    <w:rsid w:val="0052236A"/>
    <w:rsid w:val="005223E6"/>
    <w:rsid w:val="005224C7"/>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4C57"/>
    <w:rsid w:val="005352C5"/>
    <w:rsid w:val="00535EAB"/>
    <w:rsid w:val="00535EDB"/>
    <w:rsid w:val="00536EB6"/>
    <w:rsid w:val="00537128"/>
    <w:rsid w:val="00537BD4"/>
    <w:rsid w:val="005400EF"/>
    <w:rsid w:val="00540160"/>
    <w:rsid w:val="00540FC4"/>
    <w:rsid w:val="00541EB1"/>
    <w:rsid w:val="0054396B"/>
    <w:rsid w:val="0054432C"/>
    <w:rsid w:val="00544BE8"/>
    <w:rsid w:val="00546175"/>
    <w:rsid w:val="00546498"/>
    <w:rsid w:val="00546DD8"/>
    <w:rsid w:val="005474A6"/>
    <w:rsid w:val="00547F3E"/>
    <w:rsid w:val="005506E9"/>
    <w:rsid w:val="00550837"/>
    <w:rsid w:val="005508EE"/>
    <w:rsid w:val="00550921"/>
    <w:rsid w:val="00553A8F"/>
    <w:rsid w:val="005561E9"/>
    <w:rsid w:val="005562FD"/>
    <w:rsid w:val="00557F93"/>
    <w:rsid w:val="00562967"/>
    <w:rsid w:val="005629CC"/>
    <w:rsid w:val="005634C2"/>
    <w:rsid w:val="0056352A"/>
    <w:rsid w:val="0056399E"/>
    <w:rsid w:val="00563A14"/>
    <w:rsid w:val="00566FF7"/>
    <w:rsid w:val="005679F1"/>
    <w:rsid w:val="005700FA"/>
    <w:rsid w:val="00570934"/>
    <w:rsid w:val="00570FB8"/>
    <w:rsid w:val="005718E6"/>
    <w:rsid w:val="00572CB2"/>
    <w:rsid w:val="00572F92"/>
    <w:rsid w:val="0057368B"/>
    <w:rsid w:val="005739EB"/>
    <w:rsid w:val="00573AB5"/>
    <w:rsid w:val="0057479E"/>
    <w:rsid w:val="005747AF"/>
    <w:rsid w:val="00574A82"/>
    <w:rsid w:val="005760FE"/>
    <w:rsid w:val="00577C1F"/>
    <w:rsid w:val="00577E52"/>
    <w:rsid w:val="005808F7"/>
    <w:rsid w:val="00580FEA"/>
    <w:rsid w:val="00581682"/>
    <w:rsid w:val="005817FD"/>
    <w:rsid w:val="0058208C"/>
    <w:rsid w:val="005824DB"/>
    <w:rsid w:val="005828D8"/>
    <w:rsid w:val="00584A2E"/>
    <w:rsid w:val="00584D49"/>
    <w:rsid w:val="00585E31"/>
    <w:rsid w:val="00585FE7"/>
    <w:rsid w:val="00586821"/>
    <w:rsid w:val="00586FE5"/>
    <w:rsid w:val="00587D49"/>
    <w:rsid w:val="00587DB2"/>
    <w:rsid w:val="0059025E"/>
    <w:rsid w:val="005905D8"/>
    <w:rsid w:val="00592BE1"/>
    <w:rsid w:val="00593CA8"/>
    <w:rsid w:val="0059472B"/>
    <w:rsid w:val="0059485B"/>
    <w:rsid w:val="00594AEB"/>
    <w:rsid w:val="00594BBD"/>
    <w:rsid w:val="00595AA7"/>
    <w:rsid w:val="00595C45"/>
    <w:rsid w:val="00595FDC"/>
    <w:rsid w:val="0059607D"/>
    <w:rsid w:val="005964CA"/>
    <w:rsid w:val="005967C5"/>
    <w:rsid w:val="005967E3"/>
    <w:rsid w:val="0059730C"/>
    <w:rsid w:val="00597879"/>
    <w:rsid w:val="00597991"/>
    <w:rsid w:val="005A0672"/>
    <w:rsid w:val="005A132E"/>
    <w:rsid w:val="005A2DB5"/>
    <w:rsid w:val="005A2DB7"/>
    <w:rsid w:val="005A350A"/>
    <w:rsid w:val="005A3C84"/>
    <w:rsid w:val="005A4CBB"/>
    <w:rsid w:val="005A4E62"/>
    <w:rsid w:val="005A5C8D"/>
    <w:rsid w:val="005B1040"/>
    <w:rsid w:val="005B11FA"/>
    <w:rsid w:val="005B140E"/>
    <w:rsid w:val="005B20A4"/>
    <w:rsid w:val="005B2BB9"/>
    <w:rsid w:val="005B4B7C"/>
    <w:rsid w:val="005B4DCA"/>
    <w:rsid w:val="005B55D7"/>
    <w:rsid w:val="005B7005"/>
    <w:rsid w:val="005C1884"/>
    <w:rsid w:val="005C2486"/>
    <w:rsid w:val="005C2B00"/>
    <w:rsid w:val="005C379C"/>
    <w:rsid w:val="005C7109"/>
    <w:rsid w:val="005C73B7"/>
    <w:rsid w:val="005C73F4"/>
    <w:rsid w:val="005C786E"/>
    <w:rsid w:val="005D03F0"/>
    <w:rsid w:val="005D0553"/>
    <w:rsid w:val="005D17EE"/>
    <w:rsid w:val="005D2A20"/>
    <w:rsid w:val="005D2EEE"/>
    <w:rsid w:val="005D3E62"/>
    <w:rsid w:val="005D3ED0"/>
    <w:rsid w:val="005D403A"/>
    <w:rsid w:val="005D55C9"/>
    <w:rsid w:val="005D6113"/>
    <w:rsid w:val="005D639D"/>
    <w:rsid w:val="005D6428"/>
    <w:rsid w:val="005D6F29"/>
    <w:rsid w:val="005D712B"/>
    <w:rsid w:val="005D77CE"/>
    <w:rsid w:val="005E0B08"/>
    <w:rsid w:val="005E16EB"/>
    <w:rsid w:val="005E1A85"/>
    <w:rsid w:val="005E2213"/>
    <w:rsid w:val="005E2432"/>
    <w:rsid w:val="005E2B3B"/>
    <w:rsid w:val="005E4031"/>
    <w:rsid w:val="005E4381"/>
    <w:rsid w:val="005E44A0"/>
    <w:rsid w:val="005E4CE7"/>
    <w:rsid w:val="005E5684"/>
    <w:rsid w:val="005E60C6"/>
    <w:rsid w:val="005E6DFA"/>
    <w:rsid w:val="005E7228"/>
    <w:rsid w:val="005E7CB1"/>
    <w:rsid w:val="005F045B"/>
    <w:rsid w:val="005F1BD9"/>
    <w:rsid w:val="005F1C57"/>
    <w:rsid w:val="005F1EAC"/>
    <w:rsid w:val="005F21CA"/>
    <w:rsid w:val="005F3518"/>
    <w:rsid w:val="005F4BB9"/>
    <w:rsid w:val="005F5603"/>
    <w:rsid w:val="005F564A"/>
    <w:rsid w:val="005F56DF"/>
    <w:rsid w:val="005F60F3"/>
    <w:rsid w:val="005F615F"/>
    <w:rsid w:val="005F6AED"/>
    <w:rsid w:val="00600E77"/>
    <w:rsid w:val="00601087"/>
    <w:rsid w:val="00601498"/>
    <w:rsid w:val="006014E0"/>
    <w:rsid w:val="00601923"/>
    <w:rsid w:val="00602B4E"/>
    <w:rsid w:val="00602F1A"/>
    <w:rsid w:val="006034B6"/>
    <w:rsid w:val="0060350D"/>
    <w:rsid w:val="006037FC"/>
    <w:rsid w:val="0060396E"/>
    <w:rsid w:val="00603BCF"/>
    <w:rsid w:val="006042E8"/>
    <w:rsid w:val="006065AE"/>
    <w:rsid w:val="00607040"/>
    <w:rsid w:val="006105AD"/>
    <w:rsid w:val="00612478"/>
    <w:rsid w:val="00612E8E"/>
    <w:rsid w:val="00613053"/>
    <w:rsid w:val="00613CCD"/>
    <w:rsid w:val="00614169"/>
    <w:rsid w:val="006141B1"/>
    <w:rsid w:val="0061437C"/>
    <w:rsid w:val="0061467F"/>
    <w:rsid w:val="00614DEA"/>
    <w:rsid w:val="00617494"/>
    <w:rsid w:val="0062061D"/>
    <w:rsid w:val="0062106E"/>
    <w:rsid w:val="00621E89"/>
    <w:rsid w:val="00623745"/>
    <w:rsid w:val="00624AAE"/>
    <w:rsid w:val="00624B3F"/>
    <w:rsid w:val="00624E53"/>
    <w:rsid w:val="0062560D"/>
    <w:rsid w:val="00625614"/>
    <w:rsid w:val="00625C4D"/>
    <w:rsid w:val="00626F0F"/>
    <w:rsid w:val="00627938"/>
    <w:rsid w:val="006279DC"/>
    <w:rsid w:val="0063140A"/>
    <w:rsid w:val="006333BA"/>
    <w:rsid w:val="006337AE"/>
    <w:rsid w:val="00633B99"/>
    <w:rsid w:val="00633FA2"/>
    <w:rsid w:val="00634550"/>
    <w:rsid w:val="006348EB"/>
    <w:rsid w:val="00635FE6"/>
    <w:rsid w:val="00636E9C"/>
    <w:rsid w:val="00640277"/>
    <w:rsid w:val="00640B26"/>
    <w:rsid w:val="00640F3E"/>
    <w:rsid w:val="00641CE5"/>
    <w:rsid w:val="00643877"/>
    <w:rsid w:val="006443EE"/>
    <w:rsid w:val="006444ED"/>
    <w:rsid w:val="00644924"/>
    <w:rsid w:val="006449B4"/>
    <w:rsid w:val="006449CA"/>
    <w:rsid w:val="00645591"/>
    <w:rsid w:val="00645A6A"/>
    <w:rsid w:val="00646E6A"/>
    <w:rsid w:val="00647395"/>
    <w:rsid w:val="0064757C"/>
    <w:rsid w:val="00647A09"/>
    <w:rsid w:val="00647D99"/>
    <w:rsid w:val="006502C9"/>
    <w:rsid w:val="00651DFD"/>
    <w:rsid w:val="006520FB"/>
    <w:rsid w:val="00652423"/>
    <w:rsid w:val="006526A7"/>
    <w:rsid w:val="00652B3E"/>
    <w:rsid w:val="00652DF4"/>
    <w:rsid w:val="00653FBF"/>
    <w:rsid w:val="006543EF"/>
    <w:rsid w:val="0065496D"/>
    <w:rsid w:val="00655313"/>
    <w:rsid w:val="00655D09"/>
    <w:rsid w:val="00656321"/>
    <w:rsid w:val="006568B7"/>
    <w:rsid w:val="00657672"/>
    <w:rsid w:val="00657A68"/>
    <w:rsid w:val="00657A73"/>
    <w:rsid w:val="00657CEC"/>
    <w:rsid w:val="00660811"/>
    <w:rsid w:val="00660C42"/>
    <w:rsid w:val="00661808"/>
    <w:rsid w:val="00661FA7"/>
    <w:rsid w:val="00663F1D"/>
    <w:rsid w:val="00664866"/>
    <w:rsid w:val="00664913"/>
    <w:rsid w:val="00665B73"/>
    <w:rsid w:val="00666C55"/>
    <w:rsid w:val="00667450"/>
    <w:rsid w:val="00667BDE"/>
    <w:rsid w:val="00667F1C"/>
    <w:rsid w:val="00670DB8"/>
    <w:rsid w:val="00670E46"/>
    <w:rsid w:val="00671B9A"/>
    <w:rsid w:val="00673D2B"/>
    <w:rsid w:val="006740EF"/>
    <w:rsid w:val="006752C9"/>
    <w:rsid w:val="006753E8"/>
    <w:rsid w:val="00675405"/>
    <w:rsid w:val="00675A30"/>
    <w:rsid w:val="00675E5C"/>
    <w:rsid w:val="0067633C"/>
    <w:rsid w:val="00676C35"/>
    <w:rsid w:val="006779A2"/>
    <w:rsid w:val="00677D30"/>
    <w:rsid w:val="00680CB0"/>
    <w:rsid w:val="006813FF"/>
    <w:rsid w:val="006827AE"/>
    <w:rsid w:val="00683F71"/>
    <w:rsid w:val="00684940"/>
    <w:rsid w:val="00684B86"/>
    <w:rsid w:val="00685A93"/>
    <w:rsid w:val="00685E57"/>
    <w:rsid w:val="006868C0"/>
    <w:rsid w:val="00687070"/>
    <w:rsid w:val="006870D4"/>
    <w:rsid w:val="00687191"/>
    <w:rsid w:val="006879E8"/>
    <w:rsid w:val="006901AB"/>
    <w:rsid w:val="0069030C"/>
    <w:rsid w:val="00690887"/>
    <w:rsid w:val="00691EA5"/>
    <w:rsid w:val="00692905"/>
    <w:rsid w:val="00692AF1"/>
    <w:rsid w:val="006938A9"/>
    <w:rsid w:val="00693E1E"/>
    <w:rsid w:val="00695612"/>
    <w:rsid w:val="00695C65"/>
    <w:rsid w:val="006962FD"/>
    <w:rsid w:val="00696854"/>
    <w:rsid w:val="00696D3B"/>
    <w:rsid w:val="00697ED7"/>
    <w:rsid w:val="006A000C"/>
    <w:rsid w:val="006A0095"/>
    <w:rsid w:val="006A09C5"/>
    <w:rsid w:val="006A0FE6"/>
    <w:rsid w:val="006A10D4"/>
    <w:rsid w:val="006A1327"/>
    <w:rsid w:val="006A2DC6"/>
    <w:rsid w:val="006A2DE2"/>
    <w:rsid w:val="006A2DFD"/>
    <w:rsid w:val="006A322D"/>
    <w:rsid w:val="006A3CA0"/>
    <w:rsid w:val="006A4493"/>
    <w:rsid w:val="006A48F6"/>
    <w:rsid w:val="006A55CD"/>
    <w:rsid w:val="006A629E"/>
    <w:rsid w:val="006A66F4"/>
    <w:rsid w:val="006A6A17"/>
    <w:rsid w:val="006A7089"/>
    <w:rsid w:val="006A7236"/>
    <w:rsid w:val="006A7918"/>
    <w:rsid w:val="006B04C8"/>
    <w:rsid w:val="006B1532"/>
    <w:rsid w:val="006B1B67"/>
    <w:rsid w:val="006B1BFE"/>
    <w:rsid w:val="006B24B4"/>
    <w:rsid w:val="006B28ED"/>
    <w:rsid w:val="006B4159"/>
    <w:rsid w:val="006B49F4"/>
    <w:rsid w:val="006B6008"/>
    <w:rsid w:val="006B6710"/>
    <w:rsid w:val="006B73E1"/>
    <w:rsid w:val="006B7C67"/>
    <w:rsid w:val="006C0004"/>
    <w:rsid w:val="006C0BFE"/>
    <w:rsid w:val="006C2378"/>
    <w:rsid w:val="006C251C"/>
    <w:rsid w:val="006C4713"/>
    <w:rsid w:val="006C486B"/>
    <w:rsid w:val="006C4B96"/>
    <w:rsid w:val="006C4D92"/>
    <w:rsid w:val="006C4F8C"/>
    <w:rsid w:val="006C6F73"/>
    <w:rsid w:val="006C77C4"/>
    <w:rsid w:val="006D0A8E"/>
    <w:rsid w:val="006D0FC0"/>
    <w:rsid w:val="006D16E9"/>
    <w:rsid w:val="006D18B5"/>
    <w:rsid w:val="006D307C"/>
    <w:rsid w:val="006D37AE"/>
    <w:rsid w:val="006D414F"/>
    <w:rsid w:val="006D55BC"/>
    <w:rsid w:val="006D57E6"/>
    <w:rsid w:val="006D5D5D"/>
    <w:rsid w:val="006D5F1B"/>
    <w:rsid w:val="006D7EDD"/>
    <w:rsid w:val="006E008D"/>
    <w:rsid w:val="006E0EEA"/>
    <w:rsid w:val="006E138D"/>
    <w:rsid w:val="006E2E66"/>
    <w:rsid w:val="006E4230"/>
    <w:rsid w:val="006E5217"/>
    <w:rsid w:val="006E626E"/>
    <w:rsid w:val="006E6D75"/>
    <w:rsid w:val="006E6EF5"/>
    <w:rsid w:val="006F2B5A"/>
    <w:rsid w:val="006F3383"/>
    <w:rsid w:val="006F3FBD"/>
    <w:rsid w:val="006F4EF4"/>
    <w:rsid w:val="006F5F9B"/>
    <w:rsid w:val="006F7020"/>
    <w:rsid w:val="006F718F"/>
    <w:rsid w:val="006F750B"/>
    <w:rsid w:val="006F768B"/>
    <w:rsid w:val="006F7B3E"/>
    <w:rsid w:val="007006B5"/>
    <w:rsid w:val="00700ADE"/>
    <w:rsid w:val="00700C03"/>
    <w:rsid w:val="00700F35"/>
    <w:rsid w:val="00702152"/>
    <w:rsid w:val="0070251C"/>
    <w:rsid w:val="00703248"/>
    <w:rsid w:val="0070381A"/>
    <w:rsid w:val="00703D0A"/>
    <w:rsid w:val="00703DD8"/>
    <w:rsid w:val="00703EDA"/>
    <w:rsid w:val="0070540C"/>
    <w:rsid w:val="0070643B"/>
    <w:rsid w:val="007073C3"/>
    <w:rsid w:val="007079E5"/>
    <w:rsid w:val="00707B9E"/>
    <w:rsid w:val="00707D64"/>
    <w:rsid w:val="007108D6"/>
    <w:rsid w:val="00713159"/>
    <w:rsid w:val="007133C8"/>
    <w:rsid w:val="00715277"/>
    <w:rsid w:val="00715660"/>
    <w:rsid w:val="00715AB5"/>
    <w:rsid w:val="00716237"/>
    <w:rsid w:val="00721034"/>
    <w:rsid w:val="00721C4D"/>
    <w:rsid w:val="00721D06"/>
    <w:rsid w:val="007228B1"/>
    <w:rsid w:val="00724B10"/>
    <w:rsid w:val="00724B5B"/>
    <w:rsid w:val="0072649D"/>
    <w:rsid w:val="00726D89"/>
    <w:rsid w:val="00727779"/>
    <w:rsid w:val="00730B33"/>
    <w:rsid w:val="007317F7"/>
    <w:rsid w:val="00731DD1"/>
    <w:rsid w:val="00732833"/>
    <w:rsid w:val="007346A1"/>
    <w:rsid w:val="007352B8"/>
    <w:rsid w:val="00735593"/>
    <w:rsid w:val="00735B2A"/>
    <w:rsid w:val="00736696"/>
    <w:rsid w:val="00737DBA"/>
    <w:rsid w:val="00740946"/>
    <w:rsid w:val="00740BD6"/>
    <w:rsid w:val="00740DDD"/>
    <w:rsid w:val="00740E1A"/>
    <w:rsid w:val="00740EDB"/>
    <w:rsid w:val="00741833"/>
    <w:rsid w:val="00742143"/>
    <w:rsid w:val="00742A2A"/>
    <w:rsid w:val="0074322B"/>
    <w:rsid w:val="007445B5"/>
    <w:rsid w:val="00746EAD"/>
    <w:rsid w:val="0074791B"/>
    <w:rsid w:val="007502A0"/>
    <w:rsid w:val="00750AD9"/>
    <w:rsid w:val="007523A4"/>
    <w:rsid w:val="00752E92"/>
    <w:rsid w:val="00753214"/>
    <w:rsid w:val="00753766"/>
    <w:rsid w:val="0075377C"/>
    <w:rsid w:val="0075495D"/>
    <w:rsid w:val="0075502F"/>
    <w:rsid w:val="00755F96"/>
    <w:rsid w:val="00756209"/>
    <w:rsid w:val="007565CD"/>
    <w:rsid w:val="00756B55"/>
    <w:rsid w:val="00757AF4"/>
    <w:rsid w:val="00757B7D"/>
    <w:rsid w:val="00757E35"/>
    <w:rsid w:val="00760C55"/>
    <w:rsid w:val="0076151A"/>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2F19"/>
    <w:rsid w:val="00773240"/>
    <w:rsid w:val="007734B3"/>
    <w:rsid w:val="0077368A"/>
    <w:rsid w:val="007757A0"/>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13EE"/>
    <w:rsid w:val="0079282D"/>
    <w:rsid w:val="00793029"/>
    <w:rsid w:val="00793782"/>
    <w:rsid w:val="00794598"/>
    <w:rsid w:val="00795A28"/>
    <w:rsid w:val="00796280"/>
    <w:rsid w:val="00796EA9"/>
    <w:rsid w:val="00797E3F"/>
    <w:rsid w:val="007A0362"/>
    <w:rsid w:val="007A05D6"/>
    <w:rsid w:val="007A08CD"/>
    <w:rsid w:val="007A12E6"/>
    <w:rsid w:val="007A182C"/>
    <w:rsid w:val="007A1E1A"/>
    <w:rsid w:val="007A23F8"/>
    <w:rsid w:val="007A2D3A"/>
    <w:rsid w:val="007A31CC"/>
    <w:rsid w:val="007A34E9"/>
    <w:rsid w:val="007A35F7"/>
    <w:rsid w:val="007A570E"/>
    <w:rsid w:val="007A6279"/>
    <w:rsid w:val="007A7C1F"/>
    <w:rsid w:val="007B0F78"/>
    <w:rsid w:val="007B12CE"/>
    <w:rsid w:val="007B1CD6"/>
    <w:rsid w:val="007B1FC6"/>
    <w:rsid w:val="007B20BA"/>
    <w:rsid w:val="007B2454"/>
    <w:rsid w:val="007B397B"/>
    <w:rsid w:val="007B41D7"/>
    <w:rsid w:val="007B442F"/>
    <w:rsid w:val="007B4663"/>
    <w:rsid w:val="007B57AF"/>
    <w:rsid w:val="007B57FC"/>
    <w:rsid w:val="007B624C"/>
    <w:rsid w:val="007B6E14"/>
    <w:rsid w:val="007B7068"/>
    <w:rsid w:val="007B766B"/>
    <w:rsid w:val="007B7A26"/>
    <w:rsid w:val="007C1E76"/>
    <w:rsid w:val="007C2F31"/>
    <w:rsid w:val="007C2FE8"/>
    <w:rsid w:val="007C3432"/>
    <w:rsid w:val="007C35C7"/>
    <w:rsid w:val="007C3A33"/>
    <w:rsid w:val="007C446B"/>
    <w:rsid w:val="007C47F0"/>
    <w:rsid w:val="007C4809"/>
    <w:rsid w:val="007C4C24"/>
    <w:rsid w:val="007C4E14"/>
    <w:rsid w:val="007C5C98"/>
    <w:rsid w:val="007C6060"/>
    <w:rsid w:val="007C6C76"/>
    <w:rsid w:val="007D030C"/>
    <w:rsid w:val="007D0648"/>
    <w:rsid w:val="007D0BF9"/>
    <w:rsid w:val="007D16BA"/>
    <w:rsid w:val="007D1931"/>
    <w:rsid w:val="007D22FA"/>
    <w:rsid w:val="007D2483"/>
    <w:rsid w:val="007D2868"/>
    <w:rsid w:val="007D2BF4"/>
    <w:rsid w:val="007D2C29"/>
    <w:rsid w:val="007D3386"/>
    <w:rsid w:val="007D3628"/>
    <w:rsid w:val="007D3657"/>
    <w:rsid w:val="007D398C"/>
    <w:rsid w:val="007D3E49"/>
    <w:rsid w:val="007D40E0"/>
    <w:rsid w:val="007D4198"/>
    <w:rsid w:val="007D543C"/>
    <w:rsid w:val="007D6A30"/>
    <w:rsid w:val="007D727A"/>
    <w:rsid w:val="007D773D"/>
    <w:rsid w:val="007D7CE5"/>
    <w:rsid w:val="007D7D3D"/>
    <w:rsid w:val="007E048B"/>
    <w:rsid w:val="007E077C"/>
    <w:rsid w:val="007E1356"/>
    <w:rsid w:val="007E17E8"/>
    <w:rsid w:val="007E1873"/>
    <w:rsid w:val="007E219F"/>
    <w:rsid w:val="007E2D2E"/>
    <w:rsid w:val="007E3DBA"/>
    <w:rsid w:val="007E5AD2"/>
    <w:rsid w:val="007E61E7"/>
    <w:rsid w:val="007E6B2A"/>
    <w:rsid w:val="007E6C33"/>
    <w:rsid w:val="007E7BD7"/>
    <w:rsid w:val="007F0773"/>
    <w:rsid w:val="007F0828"/>
    <w:rsid w:val="007F184C"/>
    <w:rsid w:val="007F1945"/>
    <w:rsid w:val="007F3900"/>
    <w:rsid w:val="007F40DF"/>
    <w:rsid w:val="007F593E"/>
    <w:rsid w:val="007F7CAD"/>
    <w:rsid w:val="00800D09"/>
    <w:rsid w:val="00802380"/>
    <w:rsid w:val="00802DC9"/>
    <w:rsid w:val="00803B36"/>
    <w:rsid w:val="00803C45"/>
    <w:rsid w:val="00804735"/>
    <w:rsid w:val="00805D83"/>
    <w:rsid w:val="0080674A"/>
    <w:rsid w:val="00806ECA"/>
    <w:rsid w:val="00806F5C"/>
    <w:rsid w:val="008072DD"/>
    <w:rsid w:val="0081031D"/>
    <w:rsid w:val="00811670"/>
    <w:rsid w:val="00811A13"/>
    <w:rsid w:val="00811C71"/>
    <w:rsid w:val="008120D9"/>
    <w:rsid w:val="00813763"/>
    <w:rsid w:val="00813DA4"/>
    <w:rsid w:val="008154AF"/>
    <w:rsid w:val="008162A6"/>
    <w:rsid w:val="00816661"/>
    <w:rsid w:val="00816CDD"/>
    <w:rsid w:val="00816F64"/>
    <w:rsid w:val="00821D46"/>
    <w:rsid w:val="00821F50"/>
    <w:rsid w:val="00821F94"/>
    <w:rsid w:val="0082278A"/>
    <w:rsid w:val="00822982"/>
    <w:rsid w:val="00822E35"/>
    <w:rsid w:val="00823A93"/>
    <w:rsid w:val="00823E1E"/>
    <w:rsid w:val="008243E1"/>
    <w:rsid w:val="00824797"/>
    <w:rsid w:val="00824CE4"/>
    <w:rsid w:val="00824EA2"/>
    <w:rsid w:val="008255A6"/>
    <w:rsid w:val="00825FC3"/>
    <w:rsid w:val="008261AC"/>
    <w:rsid w:val="00827190"/>
    <w:rsid w:val="0082737F"/>
    <w:rsid w:val="00827439"/>
    <w:rsid w:val="00827793"/>
    <w:rsid w:val="008277D6"/>
    <w:rsid w:val="008309D8"/>
    <w:rsid w:val="00832F55"/>
    <w:rsid w:val="008330A5"/>
    <w:rsid w:val="00833292"/>
    <w:rsid w:val="00833338"/>
    <w:rsid w:val="008338CD"/>
    <w:rsid w:val="00834106"/>
    <w:rsid w:val="00834B23"/>
    <w:rsid w:val="00835ED4"/>
    <w:rsid w:val="008377B8"/>
    <w:rsid w:val="00837943"/>
    <w:rsid w:val="00837A0F"/>
    <w:rsid w:val="00837ADB"/>
    <w:rsid w:val="00841242"/>
    <w:rsid w:val="0084186C"/>
    <w:rsid w:val="00843799"/>
    <w:rsid w:val="00844426"/>
    <w:rsid w:val="008449AF"/>
    <w:rsid w:val="008455A5"/>
    <w:rsid w:val="00846E8C"/>
    <w:rsid w:val="00847638"/>
    <w:rsid w:val="00850831"/>
    <w:rsid w:val="00850E44"/>
    <w:rsid w:val="00851E56"/>
    <w:rsid w:val="0085288D"/>
    <w:rsid w:val="00853C3A"/>
    <w:rsid w:val="00854381"/>
    <w:rsid w:val="0085673C"/>
    <w:rsid w:val="00856EDD"/>
    <w:rsid w:val="0085726A"/>
    <w:rsid w:val="00857397"/>
    <w:rsid w:val="00860048"/>
    <w:rsid w:val="008602BE"/>
    <w:rsid w:val="0086066A"/>
    <w:rsid w:val="008616FD"/>
    <w:rsid w:val="00861F74"/>
    <w:rsid w:val="008623BF"/>
    <w:rsid w:val="00862412"/>
    <w:rsid w:val="00862C6E"/>
    <w:rsid w:val="00862F79"/>
    <w:rsid w:val="008631A5"/>
    <w:rsid w:val="00863338"/>
    <w:rsid w:val="00863559"/>
    <w:rsid w:val="00867276"/>
    <w:rsid w:val="008673A1"/>
    <w:rsid w:val="008700AC"/>
    <w:rsid w:val="00870C18"/>
    <w:rsid w:val="00872012"/>
    <w:rsid w:val="00872514"/>
    <w:rsid w:val="008726B5"/>
    <w:rsid w:val="00873B21"/>
    <w:rsid w:val="00873F45"/>
    <w:rsid w:val="00875163"/>
    <w:rsid w:val="00875195"/>
    <w:rsid w:val="00875979"/>
    <w:rsid w:val="00875CAB"/>
    <w:rsid w:val="008777BC"/>
    <w:rsid w:val="00877A06"/>
    <w:rsid w:val="00877B05"/>
    <w:rsid w:val="00877C74"/>
    <w:rsid w:val="00880D80"/>
    <w:rsid w:val="00880D9D"/>
    <w:rsid w:val="00881BBF"/>
    <w:rsid w:val="00881E84"/>
    <w:rsid w:val="00882568"/>
    <w:rsid w:val="00883D40"/>
    <w:rsid w:val="00884929"/>
    <w:rsid w:val="00884C55"/>
    <w:rsid w:val="0088572E"/>
    <w:rsid w:val="00885F93"/>
    <w:rsid w:val="008869E9"/>
    <w:rsid w:val="00886A92"/>
    <w:rsid w:val="0089001F"/>
    <w:rsid w:val="008903AA"/>
    <w:rsid w:val="00891674"/>
    <w:rsid w:val="00891B15"/>
    <w:rsid w:val="008922D7"/>
    <w:rsid w:val="00893DD0"/>
    <w:rsid w:val="00893E40"/>
    <w:rsid w:val="00894B57"/>
    <w:rsid w:val="0089503E"/>
    <w:rsid w:val="0089523D"/>
    <w:rsid w:val="00895AB7"/>
    <w:rsid w:val="00895BAC"/>
    <w:rsid w:val="0089698D"/>
    <w:rsid w:val="008976CD"/>
    <w:rsid w:val="00897A5F"/>
    <w:rsid w:val="008A083B"/>
    <w:rsid w:val="008A09F7"/>
    <w:rsid w:val="008A0FAE"/>
    <w:rsid w:val="008A1431"/>
    <w:rsid w:val="008A1797"/>
    <w:rsid w:val="008A1BC0"/>
    <w:rsid w:val="008A1E1B"/>
    <w:rsid w:val="008A2280"/>
    <w:rsid w:val="008A2A4A"/>
    <w:rsid w:val="008A3448"/>
    <w:rsid w:val="008A35DC"/>
    <w:rsid w:val="008A3A47"/>
    <w:rsid w:val="008A42B6"/>
    <w:rsid w:val="008A48BB"/>
    <w:rsid w:val="008A55F3"/>
    <w:rsid w:val="008A6103"/>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7801"/>
    <w:rsid w:val="008B7A4E"/>
    <w:rsid w:val="008C0675"/>
    <w:rsid w:val="008C0AF5"/>
    <w:rsid w:val="008C218B"/>
    <w:rsid w:val="008C2FBA"/>
    <w:rsid w:val="008C5EA0"/>
    <w:rsid w:val="008C5FD8"/>
    <w:rsid w:val="008C60F6"/>
    <w:rsid w:val="008C66C6"/>
    <w:rsid w:val="008C677E"/>
    <w:rsid w:val="008C7D8E"/>
    <w:rsid w:val="008D07AF"/>
    <w:rsid w:val="008D16B7"/>
    <w:rsid w:val="008D262E"/>
    <w:rsid w:val="008D28A8"/>
    <w:rsid w:val="008D42BF"/>
    <w:rsid w:val="008D4438"/>
    <w:rsid w:val="008D445B"/>
    <w:rsid w:val="008D4677"/>
    <w:rsid w:val="008D48E8"/>
    <w:rsid w:val="008D4976"/>
    <w:rsid w:val="008D4CB1"/>
    <w:rsid w:val="008D694B"/>
    <w:rsid w:val="008D7132"/>
    <w:rsid w:val="008E0BE8"/>
    <w:rsid w:val="008E11D7"/>
    <w:rsid w:val="008E13F5"/>
    <w:rsid w:val="008E1654"/>
    <w:rsid w:val="008E24C4"/>
    <w:rsid w:val="008E29F5"/>
    <w:rsid w:val="008E2C57"/>
    <w:rsid w:val="008E301B"/>
    <w:rsid w:val="008E45E3"/>
    <w:rsid w:val="008E50D8"/>
    <w:rsid w:val="008E5468"/>
    <w:rsid w:val="008E548E"/>
    <w:rsid w:val="008E5542"/>
    <w:rsid w:val="008E57B6"/>
    <w:rsid w:val="008E6179"/>
    <w:rsid w:val="008E6213"/>
    <w:rsid w:val="008E6310"/>
    <w:rsid w:val="008F029A"/>
    <w:rsid w:val="008F06B2"/>
    <w:rsid w:val="008F0DE4"/>
    <w:rsid w:val="008F0E66"/>
    <w:rsid w:val="008F1243"/>
    <w:rsid w:val="008F14B8"/>
    <w:rsid w:val="008F15AC"/>
    <w:rsid w:val="008F192A"/>
    <w:rsid w:val="008F1DBA"/>
    <w:rsid w:val="008F1E47"/>
    <w:rsid w:val="008F213A"/>
    <w:rsid w:val="008F2D9C"/>
    <w:rsid w:val="008F35CE"/>
    <w:rsid w:val="008F4120"/>
    <w:rsid w:val="008F4F17"/>
    <w:rsid w:val="008F53B4"/>
    <w:rsid w:val="008F5412"/>
    <w:rsid w:val="008F62D4"/>
    <w:rsid w:val="008F63AE"/>
    <w:rsid w:val="008F6BEB"/>
    <w:rsid w:val="008F70B8"/>
    <w:rsid w:val="009004BC"/>
    <w:rsid w:val="00900B0D"/>
    <w:rsid w:val="00900E93"/>
    <w:rsid w:val="009020BC"/>
    <w:rsid w:val="00902436"/>
    <w:rsid w:val="009029EC"/>
    <w:rsid w:val="00904111"/>
    <w:rsid w:val="00904381"/>
    <w:rsid w:val="00906A19"/>
    <w:rsid w:val="00906CE2"/>
    <w:rsid w:val="00906D3A"/>
    <w:rsid w:val="00910F01"/>
    <w:rsid w:val="00910FFF"/>
    <w:rsid w:val="00911ACD"/>
    <w:rsid w:val="0091244A"/>
    <w:rsid w:val="00913676"/>
    <w:rsid w:val="00913EC6"/>
    <w:rsid w:val="00914543"/>
    <w:rsid w:val="009149DB"/>
    <w:rsid w:val="00914A77"/>
    <w:rsid w:val="0091561F"/>
    <w:rsid w:val="00916599"/>
    <w:rsid w:val="00916702"/>
    <w:rsid w:val="00917223"/>
    <w:rsid w:val="009174CE"/>
    <w:rsid w:val="00917A09"/>
    <w:rsid w:val="00917C3B"/>
    <w:rsid w:val="00920610"/>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467"/>
    <w:rsid w:val="009334D2"/>
    <w:rsid w:val="00933CA6"/>
    <w:rsid w:val="009345EA"/>
    <w:rsid w:val="00934A16"/>
    <w:rsid w:val="00934D6E"/>
    <w:rsid w:val="009357ED"/>
    <w:rsid w:val="00935F70"/>
    <w:rsid w:val="0093673D"/>
    <w:rsid w:val="00937523"/>
    <w:rsid w:val="00937A57"/>
    <w:rsid w:val="00937F9D"/>
    <w:rsid w:val="009409D1"/>
    <w:rsid w:val="009414FB"/>
    <w:rsid w:val="00941669"/>
    <w:rsid w:val="00941D67"/>
    <w:rsid w:val="00941E61"/>
    <w:rsid w:val="00943753"/>
    <w:rsid w:val="00943BFD"/>
    <w:rsid w:val="009441AE"/>
    <w:rsid w:val="009459D4"/>
    <w:rsid w:val="0094644E"/>
    <w:rsid w:val="00947317"/>
    <w:rsid w:val="00947C03"/>
    <w:rsid w:val="00947C2D"/>
    <w:rsid w:val="009509DD"/>
    <w:rsid w:val="00951DD9"/>
    <w:rsid w:val="009528D2"/>
    <w:rsid w:val="00954228"/>
    <w:rsid w:val="009562F9"/>
    <w:rsid w:val="00956552"/>
    <w:rsid w:val="0095669E"/>
    <w:rsid w:val="009571F7"/>
    <w:rsid w:val="00957238"/>
    <w:rsid w:val="009601F7"/>
    <w:rsid w:val="009602E1"/>
    <w:rsid w:val="00960B4C"/>
    <w:rsid w:val="009638C0"/>
    <w:rsid w:val="00964565"/>
    <w:rsid w:val="00965054"/>
    <w:rsid w:val="00965AED"/>
    <w:rsid w:val="00965F9C"/>
    <w:rsid w:val="009672B3"/>
    <w:rsid w:val="00967346"/>
    <w:rsid w:val="00967CC8"/>
    <w:rsid w:val="00970A0B"/>
    <w:rsid w:val="009710F0"/>
    <w:rsid w:val="009718BB"/>
    <w:rsid w:val="00972391"/>
    <w:rsid w:val="0097286C"/>
    <w:rsid w:val="009736E2"/>
    <w:rsid w:val="0097395A"/>
    <w:rsid w:val="00974084"/>
    <w:rsid w:val="00975FAF"/>
    <w:rsid w:val="00976DFB"/>
    <w:rsid w:val="0098008C"/>
    <w:rsid w:val="009802DE"/>
    <w:rsid w:val="009832A9"/>
    <w:rsid w:val="009837EE"/>
    <w:rsid w:val="00983AEC"/>
    <w:rsid w:val="00983DC8"/>
    <w:rsid w:val="009840EF"/>
    <w:rsid w:val="00985468"/>
    <w:rsid w:val="0098597E"/>
    <w:rsid w:val="00985A72"/>
    <w:rsid w:val="00985B8F"/>
    <w:rsid w:val="00986F9B"/>
    <w:rsid w:val="00986FF5"/>
    <w:rsid w:val="009871BF"/>
    <w:rsid w:val="00987BD0"/>
    <w:rsid w:val="009903C4"/>
    <w:rsid w:val="009915E7"/>
    <w:rsid w:val="0099229B"/>
    <w:rsid w:val="00992A12"/>
    <w:rsid w:val="00993986"/>
    <w:rsid w:val="0099421C"/>
    <w:rsid w:val="009947E8"/>
    <w:rsid w:val="00994A96"/>
    <w:rsid w:val="00995B9A"/>
    <w:rsid w:val="00995E8C"/>
    <w:rsid w:val="0099690E"/>
    <w:rsid w:val="00996B31"/>
    <w:rsid w:val="00996B79"/>
    <w:rsid w:val="00997FC4"/>
    <w:rsid w:val="009A09DA"/>
    <w:rsid w:val="009A1024"/>
    <w:rsid w:val="009A1E33"/>
    <w:rsid w:val="009A1F73"/>
    <w:rsid w:val="009A2CF1"/>
    <w:rsid w:val="009A2F67"/>
    <w:rsid w:val="009A3AFE"/>
    <w:rsid w:val="009A4411"/>
    <w:rsid w:val="009A5201"/>
    <w:rsid w:val="009A6A7D"/>
    <w:rsid w:val="009A7561"/>
    <w:rsid w:val="009A7C06"/>
    <w:rsid w:val="009B0DA6"/>
    <w:rsid w:val="009B0E58"/>
    <w:rsid w:val="009B2F72"/>
    <w:rsid w:val="009B358E"/>
    <w:rsid w:val="009B4E73"/>
    <w:rsid w:val="009B5209"/>
    <w:rsid w:val="009B5AFD"/>
    <w:rsid w:val="009B676B"/>
    <w:rsid w:val="009B6C71"/>
    <w:rsid w:val="009B75F7"/>
    <w:rsid w:val="009C014C"/>
    <w:rsid w:val="009C1A4E"/>
    <w:rsid w:val="009C2029"/>
    <w:rsid w:val="009C20A1"/>
    <w:rsid w:val="009C2101"/>
    <w:rsid w:val="009C236E"/>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056"/>
    <w:rsid w:val="009D033E"/>
    <w:rsid w:val="009D0426"/>
    <w:rsid w:val="009D0A83"/>
    <w:rsid w:val="009D10C6"/>
    <w:rsid w:val="009D1B02"/>
    <w:rsid w:val="009D1EFC"/>
    <w:rsid w:val="009D2045"/>
    <w:rsid w:val="009D2049"/>
    <w:rsid w:val="009D2B0E"/>
    <w:rsid w:val="009D2E8C"/>
    <w:rsid w:val="009D2EC5"/>
    <w:rsid w:val="009D30BB"/>
    <w:rsid w:val="009D30BD"/>
    <w:rsid w:val="009D33F8"/>
    <w:rsid w:val="009D4A85"/>
    <w:rsid w:val="009D4BE2"/>
    <w:rsid w:val="009D4E68"/>
    <w:rsid w:val="009D5129"/>
    <w:rsid w:val="009D5577"/>
    <w:rsid w:val="009D5AE3"/>
    <w:rsid w:val="009D60CA"/>
    <w:rsid w:val="009D6481"/>
    <w:rsid w:val="009D6636"/>
    <w:rsid w:val="009D79B2"/>
    <w:rsid w:val="009E0195"/>
    <w:rsid w:val="009E04F7"/>
    <w:rsid w:val="009E0DE4"/>
    <w:rsid w:val="009E27EA"/>
    <w:rsid w:val="009E2E99"/>
    <w:rsid w:val="009E3020"/>
    <w:rsid w:val="009E35EB"/>
    <w:rsid w:val="009E3A3A"/>
    <w:rsid w:val="009E3E45"/>
    <w:rsid w:val="009E46D6"/>
    <w:rsid w:val="009E52A3"/>
    <w:rsid w:val="009E6129"/>
    <w:rsid w:val="009E64B8"/>
    <w:rsid w:val="009E6DF7"/>
    <w:rsid w:val="009F14C9"/>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9C2"/>
    <w:rsid w:val="00A10A32"/>
    <w:rsid w:val="00A10AC4"/>
    <w:rsid w:val="00A10BF3"/>
    <w:rsid w:val="00A1271D"/>
    <w:rsid w:val="00A12794"/>
    <w:rsid w:val="00A12BA6"/>
    <w:rsid w:val="00A12CA2"/>
    <w:rsid w:val="00A1309A"/>
    <w:rsid w:val="00A133F6"/>
    <w:rsid w:val="00A13527"/>
    <w:rsid w:val="00A136BC"/>
    <w:rsid w:val="00A159DE"/>
    <w:rsid w:val="00A15E39"/>
    <w:rsid w:val="00A17407"/>
    <w:rsid w:val="00A1779D"/>
    <w:rsid w:val="00A17AEE"/>
    <w:rsid w:val="00A17C62"/>
    <w:rsid w:val="00A20200"/>
    <w:rsid w:val="00A20418"/>
    <w:rsid w:val="00A20602"/>
    <w:rsid w:val="00A20A07"/>
    <w:rsid w:val="00A20D3C"/>
    <w:rsid w:val="00A20FCF"/>
    <w:rsid w:val="00A217DF"/>
    <w:rsid w:val="00A218BF"/>
    <w:rsid w:val="00A22A3C"/>
    <w:rsid w:val="00A233DA"/>
    <w:rsid w:val="00A239C0"/>
    <w:rsid w:val="00A240DF"/>
    <w:rsid w:val="00A2589C"/>
    <w:rsid w:val="00A25927"/>
    <w:rsid w:val="00A30935"/>
    <w:rsid w:val="00A30A81"/>
    <w:rsid w:val="00A30AC2"/>
    <w:rsid w:val="00A31969"/>
    <w:rsid w:val="00A34561"/>
    <w:rsid w:val="00A3462A"/>
    <w:rsid w:val="00A3487D"/>
    <w:rsid w:val="00A34F81"/>
    <w:rsid w:val="00A356C5"/>
    <w:rsid w:val="00A35B36"/>
    <w:rsid w:val="00A36270"/>
    <w:rsid w:val="00A3679B"/>
    <w:rsid w:val="00A37473"/>
    <w:rsid w:val="00A40967"/>
    <w:rsid w:val="00A40D1F"/>
    <w:rsid w:val="00A40E37"/>
    <w:rsid w:val="00A41658"/>
    <w:rsid w:val="00A417A6"/>
    <w:rsid w:val="00A41F20"/>
    <w:rsid w:val="00A422DF"/>
    <w:rsid w:val="00A42780"/>
    <w:rsid w:val="00A42790"/>
    <w:rsid w:val="00A4417B"/>
    <w:rsid w:val="00A44611"/>
    <w:rsid w:val="00A45006"/>
    <w:rsid w:val="00A47BD2"/>
    <w:rsid w:val="00A47C93"/>
    <w:rsid w:val="00A47F07"/>
    <w:rsid w:val="00A47FD1"/>
    <w:rsid w:val="00A50880"/>
    <w:rsid w:val="00A50C33"/>
    <w:rsid w:val="00A51898"/>
    <w:rsid w:val="00A519AB"/>
    <w:rsid w:val="00A52BBC"/>
    <w:rsid w:val="00A52E5B"/>
    <w:rsid w:val="00A53351"/>
    <w:rsid w:val="00A53DF6"/>
    <w:rsid w:val="00A53F62"/>
    <w:rsid w:val="00A552A2"/>
    <w:rsid w:val="00A55A2D"/>
    <w:rsid w:val="00A56AE2"/>
    <w:rsid w:val="00A57DA2"/>
    <w:rsid w:val="00A60E8B"/>
    <w:rsid w:val="00A615A0"/>
    <w:rsid w:val="00A61EA7"/>
    <w:rsid w:val="00A6209C"/>
    <w:rsid w:val="00A6268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5C8E"/>
    <w:rsid w:val="00A76125"/>
    <w:rsid w:val="00A7680E"/>
    <w:rsid w:val="00A77CA3"/>
    <w:rsid w:val="00A801FB"/>
    <w:rsid w:val="00A83434"/>
    <w:rsid w:val="00A8348D"/>
    <w:rsid w:val="00A836A0"/>
    <w:rsid w:val="00A83E6C"/>
    <w:rsid w:val="00A84058"/>
    <w:rsid w:val="00A84878"/>
    <w:rsid w:val="00A84C61"/>
    <w:rsid w:val="00A85609"/>
    <w:rsid w:val="00A86B74"/>
    <w:rsid w:val="00A86C1A"/>
    <w:rsid w:val="00A87337"/>
    <w:rsid w:val="00A901EE"/>
    <w:rsid w:val="00A902F4"/>
    <w:rsid w:val="00A90942"/>
    <w:rsid w:val="00A938D1"/>
    <w:rsid w:val="00A94618"/>
    <w:rsid w:val="00A94BF7"/>
    <w:rsid w:val="00A95FF8"/>
    <w:rsid w:val="00AA200C"/>
    <w:rsid w:val="00AA2392"/>
    <w:rsid w:val="00AA2A72"/>
    <w:rsid w:val="00AA2F3F"/>
    <w:rsid w:val="00AA2F65"/>
    <w:rsid w:val="00AA2FA2"/>
    <w:rsid w:val="00AA313E"/>
    <w:rsid w:val="00AA34EA"/>
    <w:rsid w:val="00AA3BF9"/>
    <w:rsid w:val="00AA3D3B"/>
    <w:rsid w:val="00AA5333"/>
    <w:rsid w:val="00AA5902"/>
    <w:rsid w:val="00AA5DA0"/>
    <w:rsid w:val="00AA7157"/>
    <w:rsid w:val="00AA7229"/>
    <w:rsid w:val="00AA7B45"/>
    <w:rsid w:val="00AA7B75"/>
    <w:rsid w:val="00AB085E"/>
    <w:rsid w:val="00AB1123"/>
    <w:rsid w:val="00AB2AA2"/>
    <w:rsid w:val="00AB2AD4"/>
    <w:rsid w:val="00AB3406"/>
    <w:rsid w:val="00AB3A36"/>
    <w:rsid w:val="00AB3CE0"/>
    <w:rsid w:val="00AB3D3D"/>
    <w:rsid w:val="00AB458A"/>
    <w:rsid w:val="00AB5EA8"/>
    <w:rsid w:val="00AB6368"/>
    <w:rsid w:val="00AB67AC"/>
    <w:rsid w:val="00AC094D"/>
    <w:rsid w:val="00AC0AFA"/>
    <w:rsid w:val="00AC0F36"/>
    <w:rsid w:val="00AC1AB1"/>
    <w:rsid w:val="00AC1ABF"/>
    <w:rsid w:val="00AC252C"/>
    <w:rsid w:val="00AC305F"/>
    <w:rsid w:val="00AC3622"/>
    <w:rsid w:val="00AC3EFF"/>
    <w:rsid w:val="00AC4428"/>
    <w:rsid w:val="00AC482C"/>
    <w:rsid w:val="00AC60EA"/>
    <w:rsid w:val="00AC7AED"/>
    <w:rsid w:val="00AD05A6"/>
    <w:rsid w:val="00AD0D6A"/>
    <w:rsid w:val="00AD1774"/>
    <w:rsid w:val="00AD18B3"/>
    <w:rsid w:val="00AD1A01"/>
    <w:rsid w:val="00AD1EAD"/>
    <w:rsid w:val="00AD2544"/>
    <w:rsid w:val="00AD28A8"/>
    <w:rsid w:val="00AD365B"/>
    <w:rsid w:val="00AD41C1"/>
    <w:rsid w:val="00AD4854"/>
    <w:rsid w:val="00AD4A75"/>
    <w:rsid w:val="00AD4D83"/>
    <w:rsid w:val="00AD4FF9"/>
    <w:rsid w:val="00AD50B4"/>
    <w:rsid w:val="00AD5751"/>
    <w:rsid w:val="00AD58CA"/>
    <w:rsid w:val="00AD7D9C"/>
    <w:rsid w:val="00AE2550"/>
    <w:rsid w:val="00AE2756"/>
    <w:rsid w:val="00AE3174"/>
    <w:rsid w:val="00AE3370"/>
    <w:rsid w:val="00AE40E9"/>
    <w:rsid w:val="00AE5D43"/>
    <w:rsid w:val="00AE6256"/>
    <w:rsid w:val="00AE679D"/>
    <w:rsid w:val="00AE6970"/>
    <w:rsid w:val="00AE6C01"/>
    <w:rsid w:val="00AE782D"/>
    <w:rsid w:val="00AF194E"/>
    <w:rsid w:val="00AF2086"/>
    <w:rsid w:val="00AF380C"/>
    <w:rsid w:val="00AF43D7"/>
    <w:rsid w:val="00AF4442"/>
    <w:rsid w:val="00AF4AC1"/>
    <w:rsid w:val="00AF5B38"/>
    <w:rsid w:val="00AF65B7"/>
    <w:rsid w:val="00AF6CAF"/>
    <w:rsid w:val="00B000C8"/>
    <w:rsid w:val="00B00C4F"/>
    <w:rsid w:val="00B00F9D"/>
    <w:rsid w:val="00B01495"/>
    <w:rsid w:val="00B03671"/>
    <w:rsid w:val="00B03A3A"/>
    <w:rsid w:val="00B03D99"/>
    <w:rsid w:val="00B04E13"/>
    <w:rsid w:val="00B05F39"/>
    <w:rsid w:val="00B069FA"/>
    <w:rsid w:val="00B0757D"/>
    <w:rsid w:val="00B07DEE"/>
    <w:rsid w:val="00B07FD3"/>
    <w:rsid w:val="00B1007B"/>
    <w:rsid w:val="00B1147D"/>
    <w:rsid w:val="00B11B3F"/>
    <w:rsid w:val="00B125ED"/>
    <w:rsid w:val="00B1264C"/>
    <w:rsid w:val="00B13063"/>
    <w:rsid w:val="00B1320B"/>
    <w:rsid w:val="00B1384C"/>
    <w:rsid w:val="00B144E9"/>
    <w:rsid w:val="00B1458C"/>
    <w:rsid w:val="00B15C65"/>
    <w:rsid w:val="00B15F90"/>
    <w:rsid w:val="00B16600"/>
    <w:rsid w:val="00B170AB"/>
    <w:rsid w:val="00B1788E"/>
    <w:rsid w:val="00B20600"/>
    <w:rsid w:val="00B223E0"/>
    <w:rsid w:val="00B22821"/>
    <w:rsid w:val="00B2388C"/>
    <w:rsid w:val="00B24F86"/>
    <w:rsid w:val="00B255CB"/>
    <w:rsid w:val="00B26ACB"/>
    <w:rsid w:val="00B271D5"/>
    <w:rsid w:val="00B27C13"/>
    <w:rsid w:val="00B30D51"/>
    <w:rsid w:val="00B313F1"/>
    <w:rsid w:val="00B3289F"/>
    <w:rsid w:val="00B32F8A"/>
    <w:rsid w:val="00B333D9"/>
    <w:rsid w:val="00B334CE"/>
    <w:rsid w:val="00B3375E"/>
    <w:rsid w:val="00B3432D"/>
    <w:rsid w:val="00B35B66"/>
    <w:rsid w:val="00B35EF4"/>
    <w:rsid w:val="00B3684C"/>
    <w:rsid w:val="00B368D2"/>
    <w:rsid w:val="00B3703D"/>
    <w:rsid w:val="00B375F9"/>
    <w:rsid w:val="00B37891"/>
    <w:rsid w:val="00B403FA"/>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461"/>
    <w:rsid w:val="00B51725"/>
    <w:rsid w:val="00B51CCE"/>
    <w:rsid w:val="00B52690"/>
    <w:rsid w:val="00B53051"/>
    <w:rsid w:val="00B531FB"/>
    <w:rsid w:val="00B54450"/>
    <w:rsid w:val="00B54499"/>
    <w:rsid w:val="00B5545F"/>
    <w:rsid w:val="00B60529"/>
    <w:rsid w:val="00B60996"/>
    <w:rsid w:val="00B61ECB"/>
    <w:rsid w:val="00B62470"/>
    <w:rsid w:val="00B63225"/>
    <w:rsid w:val="00B637B1"/>
    <w:rsid w:val="00B63B33"/>
    <w:rsid w:val="00B65227"/>
    <w:rsid w:val="00B658AD"/>
    <w:rsid w:val="00B65E20"/>
    <w:rsid w:val="00B65F93"/>
    <w:rsid w:val="00B66585"/>
    <w:rsid w:val="00B6748B"/>
    <w:rsid w:val="00B67AA7"/>
    <w:rsid w:val="00B7172D"/>
    <w:rsid w:val="00B7254D"/>
    <w:rsid w:val="00B73AF6"/>
    <w:rsid w:val="00B74D58"/>
    <w:rsid w:val="00B7584A"/>
    <w:rsid w:val="00B759CA"/>
    <w:rsid w:val="00B762D5"/>
    <w:rsid w:val="00B7753F"/>
    <w:rsid w:val="00B804B7"/>
    <w:rsid w:val="00B815C5"/>
    <w:rsid w:val="00B81894"/>
    <w:rsid w:val="00B819D6"/>
    <w:rsid w:val="00B8289E"/>
    <w:rsid w:val="00B82AF0"/>
    <w:rsid w:val="00B848F6"/>
    <w:rsid w:val="00B84ABB"/>
    <w:rsid w:val="00B856F1"/>
    <w:rsid w:val="00B85EBB"/>
    <w:rsid w:val="00B861E2"/>
    <w:rsid w:val="00B868C5"/>
    <w:rsid w:val="00B868D7"/>
    <w:rsid w:val="00B877E3"/>
    <w:rsid w:val="00B90A38"/>
    <w:rsid w:val="00B90C3A"/>
    <w:rsid w:val="00B920AB"/>
    <w:rsid w:val="00B928E6"/>
    <w:rsid w:val="00B92FF3"/>
    <w:rsid w:val="00B936CB"/>
    <w:rsid w:val="00B93760"/>
    <w:rsid w:val="00B94498"/>
    <w:rsid w:val="00B94669"/>
    <w:rsid w:val="00B9486D"/>
    <w:rsid w:val="00B94E1F"/>
    <w:rsid w:val="00B957FA"/>
    <w:rsid w:val="00B96693"/>
    <w:rsid w:val="00B96AC6"/>
    <w:rsid w:val="00B9755D"/>
    <w:rsid w:val="00B975A3"/>
    <w:rsid w:val="00BA13C9"/>
    <w:rsid w:val="00BA1C0E"/>
    <w:rsid w:val="00BA4663"/>
    <w:rsid w:val="00BA51DA"/>
    <w:rsid w:val="00BA5227"/>
    <w:rsid w:val="00BA54A7"/>
    <w:rsid w:val="00BA69F9"/>
    <w:rsid w:val="00BB142B"/>
    <w:rsid w:val="00BB1B4C"/>
    <w:rsid w:val="00BB3735"/>
    <w:rsid w:val="00BB3E1E"/>
    <w:rsid w:val="00BB4B06"/>
    <w:rsid w:val="00BB4DB7"/>
    <w:rsid w:val="00BB4F2E"/>
    <w:rsid w:val="00BB5054"/>
    <w:rsid w:val="00BB51B9"/>
    <w:rsid w:val="00BB5BD4"/>
    <w:rsid w:val="00BB6075"/>
    <w:rsid w:val="00BB664F"/>
    <w:rsid w:val="00BB7FC8"/>
    <w:rsid w:val="00BC05ED"/>
    <w:rsid w:val="00BC1259"/>
    <w:rsid w:val="00BC2994"/>
    <w:rsid w:val="00BC2F89"/>
    <w:rsid w:val="00BC4794"/>
    <w:rsid w:val="00BC4A6E"/>
    <w:rsid w:val="00BC4B63"/>
    <w:rsid w:val="00BC5D72"/>
    <w:rsid w:val="00BC620B"/>
    <w:rsid w:val="00BC7795"/>
    <w:rsid w:val="00BD03A5"/>
    <w:rsid w:val="00BD0690"/>
    <w:rsid w:val="00BD093D"/>
    <w:rsid w:val="00BD3338"/>
    <w:rsid w:val="00BD50FF"/>
    <w:rsid w:val="00BD6911"/>
    <w:rsid w:val="00BD7082"/>
    <w:rsid w:val="00BD799F"/>
    <w:rsid w:val="00BD7A45"/>
    <w:rsid w:val="00BD7B5A"/>
    <w:rsid w:val="00BE016B"/>
    <w:rsid w:val="00BE027E"/>
    <w:rsid w:val="00BE0894"/>
    <w:rsid w:val="00BE1466"/>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8D4"/>
    <w:rsid w:val="00BF1996"/>
    <w:rsid w:val="00BF199B"/>
    <w:rsid w:val="00BF1E6E"/>
    <w:rsid w:val="00BF2AE7"/>
    <w:rsid w:val="00BF58BA"/>
    <w:rsid w:val="00BF68A8"/>
    <w:rsid w:val="00BF7487"/>
    <w:rsid w:val="00C001B4"/>
    <w:rsid w:val="00C00D66"/>
    <w:rsid w:val="00C01457"/>
    <w:rsid w:val="00C01459"/>
    <w:rsid w:val="00C01758"/>
    <w:rsid w:val="00C018AD"/>
    <w:rsid w:val="00C020FB"/>
    <w:rsid w:val="00C021C4"/>
    <w:rsid w:val="00C029FC"/>
    <w:rsid w:val="00C03447"/>
    <w:rsid w:val="00C03528"/>
    <w:rsid w:val="00C039DB"/>
    <w:rsid w:val="00C043A3"/>
    <w:rsid w:val="00C0532B"/>
    <w:rsid w:val="00C05D55"/>
    <w:rsid w:val="00C05DCE"/>
    <w:rsid w:val="00C05EB7"/>
    <w:rsid w:val="00C06782"/>
    <w:rsid w:val="00C06CE3"/>
    <w:rsid w:val="00C070CE"/>
    <w:rsid w:val="00C07178"/>
    <w:rsid w:val="00C07E1A"/>
    <w:rsid w:val="00C10757"/>
    <w:rsid w:val="00C1075A"/>
    <w:rsid w:val="00C10A88"/>
    <w:rsid w:val="00C10B08"/>
    <w:rsid w:val="00C1134C"/>
    <w:rsid w:val="00C128DD"/>
    <w:rsid w:val="00C12D4D"/>
    <w:rsid w:val="00C1351C"/>
    <w:rsid w:val="00C147F7"/>
    <w:rsid w:val="00C14892"/>
    <w:rsid w:val="00C14E13"/>
    <w:rsid w:val="00C15251"/>
    <w:rsid w:val="00C1539F"/>
    <w:rsid w:val="00C163E4"/>
    <w:rsid w:val="00C1655C"/>
    <w:rsid w:val="00C166EA"/>
    <w:rsid w:val="00C174F9"/>
    <w:rsid w:val="00C17AAD"/>
    <w:rsid w:val="00C21137"/>
    <w:rsid w:val="00C215B7"/>
    <w:rsid w:val="00C21932"/>
    <w:rsid w:val="00C21D4E"/>
    <w:rsid w:val="00C21DDD"/>
    <w:rsid w:val="00C21F23"/>
    <w:rsid w:val="00C22329"/>
    <w:rsid w:val="00C23756"/>
    <w:rsid w:val="00C2392C"/>
    <w:rsid w:val="00C23A67"/>
    <w:rsid w:val="00C23AB9"/>
    <w:rsid w:val="00C23B3D"/>
    <w:rsid w:val="00C23D6D"/>
    <w:rsid w:val="00C23DAB"/>
    <w:rsid w:val="00C24E66"/>
    <w:rsid w:val="00C255A4"/>
    <w:rsid w:val="00C25791"/>
    <w:rsid w:val="00C269C2"/>
    <w:rsid w:val="00C273ED"/>
    <w:rsid w:val="00C31B20"/>
    <w:rsid w:val="00C322B3"/>
    <w:rsid w:val="00C33472"/>
    <w:rsid w:val="00C34BB0"/>
    <w:rsid w:val="00C34D38"/>
    <w:rsid w:val="00C35B42"/>
    <w:rsid w:val="00C361B9"/>
    <w:rsid w:val="00C364F6"/>
    <w:rsid w:val="00C3768D"/>
    <w:rsid w:val="00C377F1"/>
    <w:rsid w:val="00C37B18"/>
    <w:rsid w:val="00C37EB4"/>
    <w:rsid w:val="00C403C9"/>
    <w:rsid w:val="00C40449"/>
    <w:rsid w:val="00C4094F"/>
    <w:rsid w:val="00C41182"/>
    <w:rsid w:val="00C4172B"/>
    <w:rsid w:val="00C43EDC"/>
    <w:rsid w:val="00C43FC5"/>
    <w:rsid w:val="00C451C2"/>
    <w:rsid w:val="00C46276"/>
    <w:rsid w:val="00C466B1"/>
    <w:rsid w:val="00C46DDA"/>
    <w:rsid w:val="00C47208"/>
    <w:rsid w:val="00C502E5"/>
    <w:rsid w:val="00C50FC9"/>
    <w:rsid w:val="00C531F8"/>
    <w:rsid w:val="00C54A7E"/>
    <w:rsid w:val="00C57647"/>
    <w:rsid w:val="00C57B0B"/>
    <w:rsid w:val="00C57FDE"/>
    <w:rsid w:val="00C610F4"/>
    <w:rsid w:val="00C61542"/>
    <w:rsid w:val="00C633B3"/>
    <w:rsid w:val="00C636D7"/>
    <w:rsid w:val="00C64269"/>
    <w:rsid w:val="00C65C6E"/>
    <w:rsid w:val="00C65CEB"/>
    <w:rsid w:val="00C65D93"/>
    <w:rsid w:val="00C66202"/>
    <w:rsid w:val="00C6674B"/>
    <w:rsid w:val="00C66960"/>
    <w:rsid w:val="00C66EB5"/>
    <w:rsid w:val="00C678C2"/>
    <w:rsid w:val="00C71BD4"/>
    <w:rsid w:val="00C729A2"/>
    <w:rsid w:val="00C72B66"/>
    <w:rsid w:val="00C72DB2"/>
    <w:rsid w:val="00C72DDC"/>
    <w:rsid w:val="00C73F69"/>
    <w:rsid w:val="00C75F05"/>
    <w:rsid w:val="00C760B7"/>
    <w:rsid w:val="00C76736"/>
    <w:rsid w:val="00C827C9"/>
    <w:rsid w:val="00C83158"/>
    <w:rsid w:val="00C84C74"/>
    <w:rsid w:val="00C85527"/>
    <w:rsid w:val="00C86BBC"/>
    <w:rsid w:val="00C878F4"/>
    <w:rsid w:val="00C87D08"/>
    <w:rsid w:val="00C9196F"/>
    <w:rsid w:val="00C93842"/>
    <w:rsid w:val="00C93F7B"/>
    <w:rsid w:val="00C9437F"/>
    <w:rsid w:val="00C94D50"/>
    <w:rsid w:val="00C95D30"/>
    <w:rsid w:val="00C96C7D"/>
    <w:rsid w:val="00C96DF6"/>
    <w:rsid w:val="00C96F79"/>
    <w:rsid w:val="00C97E07"/>
    <w:rsid w:val="00CA0E47"/>
    <w:rsid w:val="00CA11E4"/>
    <w:rsid w:val="00CA25AD"/>
    <w:rsid w:val="00CA2987"/>
    <w:rsid w:val="00CA3230"/>
    <w:rsid w:val="00CA3526"/>
    <w:rsid w:val="00CA3863"/>
    <w:rsid w:val="00CA3F94"/>
    <w:rsid w:val="00CA4043"/>
    <w:rsid w:val="00CA4433"/>
    <w:rsid w:val="00CA55DE"/>
    <w:rsid w:val="00CA5CFC"/>
    <w:rsid w:val="00CA6689"/>
    <w:rsid w:val="00CA7100"/>
    <w:rsid w:val="00CA71C0"/>
    <w:rsid w:val="00CA76EB"/>
    <w:rsid w:val="00CA7B96"/>
    <w:rsid w:val="00CB0255"/>
    <w:rsid w:val="00CB1838"/>
    <w:rsid w:val="00CB1C00"/>
    <w:rsid w:val="00CB265A"/>
    <w:rsid w:val="00CB2E09"/>
    <w:rsid w:val="00CB3211"/>
    <w:rsid w:val="00CB3277"/>
    <w:rsid w:val="00CB3415"/>
    <w:rsid w:val="00CB4649"/>
    <w:rsid w:val="00CB556E"/>
    <w:rsid w:val="00CB5A4F"/>
    <w:rsid w:val="00CC0500"/>
    <w:rsid w:val="00CC1902"/>
    <w:rsid w:val="00CC1ED3"/>
    <w:rsid w:val="00CC24BD"/>
    <w:rsid w:val="00CC34A6"/>
    <w:rsid w:val="00CC373E"/>
    <w:rsid w:val="00CC3F71"/>
    <w:rsid w:val="00CC4C2F"/>
    <w:rsid w:val="00CD23C5"/>
    <w:rsid w:val="00CD2B0C"/>
    <w:rsid w:val="00CD37B8"/>
    <w:rsid w:val="00CD3849"/>
    <w:rsid w:val="00CD4D16"/>
    <w:rsid w:val="00CD4E42"/>
    <w:rsid w:val="00CD5AC9"/>
    <w:rsid w:val="00CD5B69"/>
    <w:rsid w:val="00CD69CF"/>
    <w:rsid w:val="00CD7642"/>
    <w:rsid w:val="00CD7994"/>
    <w:rsid w:val="00CD7BCB"/>
    <w:rsid w:val="00CE0027"/>
    <w:rsid w:val="00CE0193"/>
    <w:rsid w:val="00CE091B"/>
    <w:rsid w:val="00CE1A12"/>
    <w:rsid w:val="00CE1F74"/>
    <w:rsid w:val="00CE1FD3"/>
    <w:rsid w:val="00CE2DF8"/>
    <w:rsid w:val="00CE3C01"/>
    <w:rsid w:val="00CE45E4"/>
    <w:rsid w:val="00CE4637"/>
    <w:rsid w:val="00CE5232"/>
    <w:rsid w:val="00CE6350"/>
    <w:rsid w:val="00CE704F"/>
    <w:rsid w:val="00CF00D8"/>
    <w:rsid w:val="00CF051E"/>
    <w:rsid w:val="00CF0A98"/>
    <w:rsid w:val="00CF0BD7"/>
    <w:rsid w:val="00CF0CE2"/>
    <w:rsid w:val="00CF1451"/>
    <w:rsid w:val="00CF2011"/>
    <w:rsid w:val="00CF21F9"/>
    <w:rsid w:val="00CF2527"/>
    <w:rsid w:val="00CF2822"/>
    <w:rsid w:val="00CF375A"/>
    <w:rsid w:val="00CF409D"/>
    <w:rsid w:val="00CF5CE4"/>
    <w:rsid w:val="00CF660B"/>
    <w:rsid w:val="00CF7408"/>
    <w:rsid w:val="00CF7462"/>
    <w:rsid w:val="00CF7715"/>
    <w:rsid w:val="00CF7747"/>
    <w:rsid w:val="00D007C8"/>
    <w:rsid w:val="00D00B3A"/>
    <w:rsid w:val="00D0100E"/>
    <w:rsid w:val="00D02C8D"/>
    <w:rsid w:val="00D02EDA"/>
    <w:rsid w:val="00D03AF3"/>
    <w:rsid w:val="00D04596"/>
    <w:rsid w:val="00D04752"/>
    <w:rsid w:val="00D05CE1"/>
    <w:rsid w:val="00D05F47"/>
    <w:rsid w:val="00D061C0"/>
    <w:rsid w:val="00D06948"/>
    <w:rsid w:val="00D1069B"/>
    <w:rsid w:val="00D11601"/>
    <w:rsid w:val="00D116F3"/>
    <w:rsid w:val="00D133F4"/>
    <w:rsid w:val="00D13B59"/>
    <w:rsid w:val="00D140C8"/>
    <w:rsid w:val="00D149CE"/>
    <w:rsid w:val="00D15161"/>
    <w:rsid w:val="00D153E9"/>
    <w:rsid w:val="00D15515"/>
    <w:rsid w:val="00D158E9"/>
    <w:rsid w:val="00D164EA"/>
    <w:rsid w:val="00D167FA"/>
    <w:rsid w:val="00D17171"/>
    <w:rsid w:val="00D17287"/>
    <w:rsid w:val="00D1731C"/>
    <w:rsid w:val="00D17B28"/>
    <w:rsid w:val="00D21C32"/>
    <w:rsid w:val="00D21D8A"/>
    <w:rsid w:val="00D223CA"/>
    <w:rsid w:val="00D22581"/>
    <w:rsid w:val="00D229C3"/>
    <w:rsid w:val="00D22CE4"/>
    <w:rsid w:val="00D23D3B"/>
    <w:rsid w:val="00D23D71"/>
    <w:rsid w:val="00D249E5"/>
    <w:rsid w:val="00D2592F"/>
    <w:rsid w:val="00D26177"/>
    <w:rsid w:val="00D27022"/>
    <w:rsid w:val="00D27075"/>
    <w:rsid w:val="00D27287"/>
    <w:rsid w:val="00D27DA6"/>
    <w:rsid w:val="00D27F48"/>
    <w:rsid w:val="00D30A37"/>
    <w:rsid w:val="00D313B7"/>
    <w:rsid w:val="00D3163B"/>
    <w:rsid w:val="00D31BBA"/>
    <w:rsid w:val="00D31BE8"/>
    <w:rsid w:val="00D31C7C"/>
    <w:rsid w:val="00D31DB8"/>
    <w:rsid w:val="00D31E45"/>
    <w:rsid w:val="00D33575"/>
    <w:rsid w:val="00D34819"/>
    <w:rsid w:val="00D349B1"/>
    <w:rsid w:val="00D35BCB"/>
    <w:rsid w:val="00D36BF5"/>
    <w:rsid w:val="00D36C36"/>
    <w:rsid w:val="00D36FA8"/>
    <w:rsid w:val="00D37DCA"/>
    <w:rsid w:val="00D40A00"/>
    <w:rsid w:val="00D40A51"/>
    <w:rsid w:val="00D40A61"/>
    <w:rsid w:val="00D41368"/>
    <w:rsid w:val="00D4187D"/>
    <w:rsid w:val="00D418EA"/>
    <w:rsid w:val="00D42E31"/>
    <w:rsid w:val="00D43C43"/>
    <w:rsid w:val="00D44AF9"/>
    <w:rsid w:val="00D4538C"/>
    <w:rsid w:val="00D458C6"/>
    <w:rsid w:val="00D45A9A"/>
    <w:rsid w:val="00D466CE"/>
    <w:rsid w:val="00D47996"/>
    <w:rsid w:val="00D47D1B"/>
    <w:rsid w:val="00D514B5"/>
    <w:rsid w:val="00D51589"/>
    <w:rsid w:val="00D51721"/>
    <w:rsid w:val="00D528C7"/>
    <w:rsid w:val="00D5312B"/>
    <w:rsid w:val="00D53182"/>
    <w:rsid w:val="00D533C8"/>
    <w:rsid w:val="00D533E3"/>
    <w:rsid w:val="00D53CFD"/>
    <w:rsid w:val="00D53D89"/>
    <w:rsid w:val="00D5549F"/>
    <w:rsid w:val="00D55C0F"/>
    <w:rsid w:val="00D56B86"/>
    <w:rsid w:val="00D574CB"/>
    <w:rsid w:val="00D575A0"/>
    <w:rsid w:val="00D60004"/>
    <w:rsid w:val="00D609B3"/>
    <w:rsid w:val="00D60FA7"/>
    <w:rsid w:val="00D61104"/>
    <w:rsid w:val="00D6345E"/>
    <w:rsid w:val="00D63908"/>
    <w:rsid w:val="00D643BB"/>
    <w:rsid w:val="00D656F6"/>
    <w:rsid w:val="00D6593F"/>
    <w:rsid w:val="00D65C22"/>
    <w:rsid w:val="00D66424"/>
    <w:rsid w:val="00D66F1B"/>
    <w:rsid w:val="00D673D5"/>
    <w:rsid w:val="00D7195B"/>
    <w:rsid w:val="00D71E85"/>
    <w:rsid w:val="00D72129"/>
    <w:rsid w:val="00D7224A"/>
    <w:rsid w:val="00D734F8"/>
    <w:rsid w:val="00D751AA"/>
    <w:rsid w:val="00D753BD"/>
    <w:rsid w:val="00D756FB"/>
    <w:rsid w:val="00D7647F"/>
    <w:rsid w:val="00D769B6"/>
    <w:rsid w:val="00D772B9"/>
    <w:rsid w:val="00D77A3B"/>
    <w:rsid w:val="00D77B28"/>
    <w:rsid w:val="00D77B57"/>
    <w:rsid w:val="00D800E1"/>
    <w:rsid w:val="00D80B6F"/>
    <w:rsid w:val="00D812DA"/>
    <w:rsid w:val="00D8185A"/>
    <w:rsid w:val="00D82241"/>
    <w:rsid w:val="00D825A5"/>
    <w:rsid w:val="00D825EE"/>
    <w:rsid w:val="00D83947"/>
    <w:rsid w:val="00D855F3"/>
    <w:rsid w:val="00D86186"/>
    <w:rsid w:val="00D868CD"/>
    <w:rsid w:val="00D86B33"/>
    <w:rsid w:val="00D871DC"/>
    <w:rsid w:val="00D87398"/>
    <w:rsid w:val="00D87FD1"/>
    <w:rsid w:val="00D90D4B"/>
    <w:rsid w:val="00D9128B"/>
    <w:rsid w:val="00D919F1"/>
    <w:rsid w:val="00D91BE6"/>
    <w:rsid w:val="00D94B90"/>
    <w:rsid w:val="00D96007"/>
    <w:rsid w:val="00D96856"/>
    <w:rsid w:val="00D96FB3"/>
    <w:rsid w:val="00D9760E"/>
    <w:rsid w:val="00D978C8"/>
    <w:rsid w:val="00DA0717"/>
    <w:rsid w:val="00DA0B09"/>
    <w:rsid w:val="00DA13CB"/>
    <w:rsid w:val="00DA1995"/>
    <w:rsid w:val="00DA2504"/>
    <w:rsid w:val="00DA2810"/>
    <w:rsid w:val="00DA2BB8"/>
    <w:rsid w:val="00DA3162"/>
    <w:rsid w:val="00DA42E6"/>
    <w:rsid w:val="00DA4D63"/>
    <w:rsid w:val="00DA69D9"/>
    <w:rsid w:val="00DA6F03"/>
    <w:rsid w:val="00DA79F2"/>
    <w:rsid w:val="00DB07D9"/>
    <w:rsid w:val="00DB0A5E"/>
    <w:rsid w:val="00DB1628"/>
    <w:rsid w:val="00DB220C"/>
    <w:rsid w:val="00DB22A9"/>
    <w:rsid w:val="00DB2596"/>
    <w:rsid w:val="00DB2AEC"/>
    <w:rsid w:val="00DB2EF5"/>
    <w:rsid w:val="00DB4290"/>
    <w:rsid w:val="00DB4444"/>
    <w:rsid w:val="00DB46B2"/>
    <w:rsid w:val="00DB4E60"/>
    <w:rsid w:val="00DB5DEC"/>
    <w:rsid w:val="00DB6151"/>
    <w:rsid w:val="00DB6795"/>
    <w:rsid w:val="00DB7265"/>
    <w:rsid w:val="00DB7268"/>
    <w:rsid w:val="00DB7A44"/>
    <w:rsid w:val="00DC01D1"/>
    <w:rsid w:val="00DC0967"/>
    <w:rsid w:val="00DC0A78"/>
    <w:rsid w:val="00DC144D"/>
    <w:rsid w:val="00DC1B41"/>
    <w:rsid w:val="00DC1F37"/>
    <w:rsid w:val="00DC217E"/>
    <w:rsid w:val="00DC34B3"/>
    <w:rsid w:val="00DC4165"/>
    <w:rsid w:val="00DC5AB9"/>
    <w:rsid w:val="00DC601F"/>
    <w:rsid w:val="00DC629B"/>
    <w:rsid w:val="00DC6345"/>
    <w:rsid w:val="00DC664D"/>
    <w:rsid w:val="00DC6957"/>
    <w:rsid w:val="00DC72E7"/>
    <w:rsid w:val="00DC7587"/>
    <w:rsid w:val="00DC763F"/>
    <w:rsid w:val="00DC7D01"/>
    <w:rsid w:val="00DD0173"/>
    <w:rsid w:val="00DD08B3"/>
    <w:rsid w:val="00DD2694"/>
    <w:rsid w:val="00DD2B99"/>
    <w:rsid w:val="00DD3705"/>
    <w:rsid w:val="00DD4673"/>
    <w:rsid w:val="00DD4A7A"/>
    <w:rsid w:val="00DD4BD9"/>
    <w:rsid w:val="00DD4D75"/>
    <w:rsid w:val="00DD518C"/>
    <w:rsid w:val="00DD5880"/>
    <w:rsid w:val="00DD5BA9"/>
    <w:rsid w:val="00DD5DCF"/>
    <w:rsid w:val="00DD7259"/>
    <w:rsid w:val="00DD78F6"/>
    <w:rsid w:val="00DE0CFA"/>
    <w:rsid w:val="00DE16FC"/>
    <w:rsid w:val="00DE17E4"/>
    <w:rsid w:val="00DE2B53"/>
    <w:rsid w:val="00DE438E"/>
    <w:rsid w:val="00DE52DA"/>
    <w:rsid w:val="00DE5889"/>
    <w:rsid w:val="00DE78D4"/>
    <w:rsid w:val="00DF0979"/>
    <w:rsid w:val="00DF1A2C"/>
    <w:rsid w:val="00DF2612"/>
    <w:rsid w:val="00DF296C"/>
    <w:rsid w:val="00DF2A41"/>
    <w:rsid w:val="00DF2EF6"/>
    <w:rsid w:val="00DF38CD"/>
    <w:rsid w:val="00DF3F26"/>
    <w:rsid w:val="00DF5CCA"/>
    <w:rsid w:val="00DF5E7D"/>
    <w:rsid w:val="00DF658E"/>
    <w:rsid w:val="00DF6808"/>
    <w:rsid w:val="00DF6A80"/>
    <w:rsid w:val="00DF6D1D"/>
    <w:rsid w:val="00DF759F"/>
    <w:rsid w:val="00E0062D"/>
    <w:rsid w:val="00E0133B"/>
    <w:rsid w:val="00E01D3B"/>
    <w:rsid w:val="00E023DE"/>
    <w:rsid w:val="00E02B1A"/>
    <w:rsid w:val="00E03B82"/>
    <w:rsid w:val="00E05B15"/>
    <w:rsid w:val="00E06C09"/>
    <w:rsid w:val="00E06D7D"/>
    <w:rsid w:val="00E073EB"/>
    <w:rsid w:val="00E076ED"/>
    <w:rsid w:val="00E07719"/>
    <w:rsid w:val="00E10A8C"/>
    <w:rsid w:val="00E116E8"/>
    <w:rsid w:val="00E1183F"/>
    <w:rsid w:val="00E11D9E"/>
    <w:rsid w:val="00E11E02"/>
    <w:rsid w:val="00E17003"/>
    <w:rsid w:val="00E20ACA"/>
    <w:rsid w:val="00E22C10"/>
    <w:rsid w:val="00E22E8A"/>
    <w:rsid w:val="00E23008"/>
    <w:rsid w:val="00E23324"/>
    <w:rsid w:val="00E23BC0"/>
    <w:rsid w:val="00E23D5E"/>
    <w:rsid w:val="00E26C30"/>
    <w:rsid w:val="00E278E1"/>
    <w:rsid w:val="00E27F68"/>
    <w:rsid w:val="00E30454"/>
    <w:rsid w:val="00E30935"/>
    <w:rsid w:val="00E30E57"/>
    <w:rsid w:val="00E3176A"/>
    <w:rsid w:val="00E3320C"/>
    <w:rsid w:val="00E33D33"/>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71A"/>
    <w:rsid w:val="00E51877"/>
    <w:rsid w:val="00E51F58"/>
    <w:rsid w:val="00E5211C"/>
    <w:rsid w:val="00E52437"/>
    <w:rsid w:val="00E52C6E"/>
    <w:rsid w:val="00E5309B"/>
    <w:rsid w:val="00E532DF"/>
    <w:rsid w:val="00E5333E"/>
    <w:rsid w:val="00E53798"/>
    <w:rsid w:val="00E540F2"/>
    <w:rsid w:val="00E5504B"/>
    <w:rsid w:val="00E55731"/>
    <w:rsid w:val="00E55998"/>
    <w:rsid w:val="00E56E39"/>
    <w:rsid w:val="00E56EDC"/>
    <w:rsid w:val="00E5713E"/>
    <w:rsid w:val="00E57ACE"/>
    <w:rsid w:val="00E60D11"/>
    <w:rsid w:val="00E6118F"/>
    <w:rsid w:val="00E62A1A"/>
    <w:rsid w:val="00E6315F"/>
    <w:rsid w:val="00E63A52"/>
    <w:rsid w:val="00E63B89"/>
    <w:rsid w:val="00E6490C"/>
    <w:rsid w:val="00E65155"/>
    <w:rsid w:val="00E6597E"/>
    <w:rsid w:val="00E65CB2"/>
    <w:rsid w:val="00E67591"/>
    <w:rsid w:val="00E6796B"/>
    <w:rsid w:val="00E6799A"/>
    <w:rsid w:val="00E67CE5"/>
    <w:rsid w:val="00E67F08"/>
    <w:rsid w:val="00E70969"/>
    <w:rsid w:val="00E71DBA"/>
    <w:rsid w:val="00E7272A"/>
    <w:rsid w:val="00E727CC"/>
    <w:rsid w:val="00E72B09"/>
    <w:rsid w:val="00E72DB0"/>
    <w:rsid w:val="00E737D0"/>
    <w:rsid w:val="00E7380F"/>
    <w:rsid w:val="00E73ECE"/>
    <w:rsid w:val="00E75732"/>
    <w:rsid w:val="00E758B1"/>
    <w:rsid w:val="00E7642F"/>
    <w:rsid w:val="00E764EF"/>
    <w:rsid w:val="00E77192"/>
    <w:rsid w:val="00E77331"/>
    <w:rsid w:val="00E775B9"/>
    <w:rsid w:val="00E80ECE"/>
    <w:rsid w:val="00E81F8D"/>
    <w:rsid w:val="00E8260E"/>
    <w:rsid w:val="00E82AD5"/>
    <w:rsid w:val="00E831BD"/>
    <w:rsid w:val="00E83410"/>
    <w:rsid w:val="00E83DCA"/>
    <w:rsid w:val="00E841BC"/>
    <w:rsid w:val="00E842DC"/>
    <w:rsid w:val="00E8431D"/>
    <w:rsid w:val="00E859BF"/>
    <w:rsid w:val="00E86B3B"/>
    <w:rsid w:val="00E86CA7"/>
    <w:rsid w:val="00E9093E"/>
    <w:rsid w:val="00E91136"/>
    <w:rsid w:val="00E91193"/>
    <w:rsid w:val="00E91D01"/>
    <w:rsid w:val="00E921C3"/>
    <w:rsid w:val="00E92B17"/>
    <w:rsid w:val="00E94231"/>
    <w:rsid w:val="00E945CD"/>
    <w:rsid w:val="00E94937"/>
    <w:rsid w:val="00E96213"/>
    <w:rsid w:val="00E96950"/>
    <w:rsid w:val="00E96A7F"/>
    <w:rsid w:val="00E96E4F"/>
    <w:rsid w:val="00E97042"/>
    <w:rsid w:val="00E9713B"/>
    <w:rsid w:val="00E97722"/>
    <w:rsid w:val="00E97878"/>
    <w:rsid w:val="00EA06E8"/>
    <w:rsid w:val="00EA1C05"/>
    <w:rsid w:val="00EA1E07"/>
    <w:rsid w:val="00EA2018"/>
    <w:rsid w:val="00EA3B97"/>
    <w:rsid w:val="00EA3F91"/>
    <w:rsid w:val="00EA488A"/>
    <w:rsid w:val="00EA53B8"/>
    <w:rsid w:val="00EA56DB"/>
    <w:rsid w:val="00EA6254"/>
    <w:rsid w:val="00EA69B6"/>
    <w:rsid w:val="00EA77DE"/>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230"/>
    <w:rsid w:val="00EB67F7"/>
    <w:rsid w:val="00EB684E"/>
    <w:rsid w:val="00EC0A5D"/>
    <w:rsid w:val="00EC0F60"/>
    <w:rsid w:val="00EC1C90"/>
    <w:rsid w:val="00EC1CF7"/>
    <w:rsid w:val="00EC1D75"/>
    <w:rsid w:val="00EC3432"/>
    <w:rsid w:val="00EC3D85"/>
    <w:rsid w:val="00EC46F2"/>
    <w:rsid w:val="00EC4948"/>
    <w:rsid w:val="00EC6257"/>
    <w:rsid w:val="00EC6AEF"/>
    <w:rsid w:val="00EC6D70"/>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5E9F"/>
    <w:rsid w:val="00EE6D04"/>
    <w:rsid w:val="00EE7261"/>
    <w:rsid w:val="00EF21B3"/>
    <w:rsid w:val="00EF2D47"/>
    <w:rsid w:val="00EF2EF6"/>
    <w:rsid w:val="00EF3A3B"/>
    <w:rsid w:val="00EF3BE0"/>
    <w:rsid w:val="00EF3EED"/>
    <w:rsid w:val="00EF4090"/>
    <w:rsid w:val="00EF5217"/>
    <w:rsid w:val="00EF52F7"/>
    <w:rsid w:val="00EF659C"/>
    <w:rsid w:val="00EF66C1"/>
    <w:rsid w:val="00EF7C68"/>
    <w:rsid w:val="00F01475"/>
    <w:rsid w:val="00F01687"/>
    <w:rsid w:val="00F01A6D"/>
    <w:rsid w:val="00F02B56"/>
    <w:rsid w:val="00F02E11"/>
    <w:rsid w:val="00F02EC9"/>
    <w:rsid w:val="00F03E7F"/>
    <w:rsid w:val="00F04DE3"/>
    <w:rsid w:val="00F04E0D"/>
    <w:rsid w:val="00F0528F"/>
    <w:rsid w:val="00F05752"/>
    <w:rsid w:val="00F06DE2"/>
    <w:rsid w:val="00F0706C"/>
    <w:rsid w:val="00F0773B"/>
    <w:rsid w:val="00F07ACE"/>
    <w:rsid w:val="00F10346"/>
    <w:rsid w:val="00F10F4A"/>
    <w:rsid w:val="00F121A5"/>
    <w:rsid w:val="00F127B4"/>
    <w:rsid w:val="00F12DEB"/>
    <w:rsid w:val="00F133B5"/>
    <w:rsid w:val="00F1356C"/>
    <w:rsid w:val="00F13897"/>
    <w:rsid w:val="00F13E81"/>
    <w:rsid w:val="00F13FA5"/>
    <w:rsid w:val="00F14314"/>
    <w:rsid w:val="00F14853"/>
    <w:rsid w:val="00F153BE"/>
    <w:rsid w:val="00F15E65"/>
    <w:rsid w:val="00F17C55"/>
    <w:rsid w:val="00F21952"/>
    <w:rsid w:val="00F24211"/>
    <w:rsid w:val="00F24F16"/>
    <w:rsid w:val="00F25456"/>
    <w:rsid w:val="00F26A2F"/>
    <w:rsid w:val="00F27DA7"/>
    <w:rsid w:val="00F31966"/>
    <w:rsid w:val="00F31DA2"/>
    <w:rsid w:val="00F321B8"/>
    <w:rsid w:val="00F32D3F"/>
    <w:rsid w:val="00F33581"/>
    <w:rsid w:val="00F3429E"/>
    <w:rsid w:val="00F3494C"/>
    <w:rsid w:val="00F34EA2"/>
    <w:rsid w:val="00F34F35"/>
    <w:rsid w:val="00F36224"/>
    <w:rsid w:val="00F36E00"/>
    <w:rsid w:val="00F37569"/>
    <w:rsid w:val="00F37788"/>
    <w:rsid w:val="00F379A4"/>
    <w:rsid w:val="00F40293"/>
    <w:rsid w:val="00F40465"/>
    <w:rsid w:val="00F4048B"/>
    <w:rsid w:val="00F407B0"/>
    <w:rsid w:val="00F40FEA"/>
    <w:rsid w:val="00F41D57"/>
    <w:rsid w:val="00F42D73"/>
    <w:rsid w:val="00F43523"/>
    <w:rsid w:val="00F4425B"/>
    <w:rsid w:val="00F443AE"/>
    <w:rsid w:val="00F45151"/>
    <w:rsid w:val="00F45242"/>
    <w:rsid w:val="00F46E32"/>
    <w:rsid w:val="00F471B2"/>
    <w:rsid w:val="00F47256"/>
    <w:rsid w:val="00F5024D"/>
    <w:rsid w:val="00F50726"/>
    <w:rsid w:val="00F50A48"/>
    <w:rsid w:val="00F50FC2"/>
    <w:rsid w:val="00F512E7"/>
    <w:rsid w:val="00F51614"/>
    <w:rsid w:val="00F5165B"/>
    <w:rsid w:val="00F51AC0"/>
    <w:rsid w:val="00F51F11"/>
    <w:rsid w:val="00F5205E"/>
    <w:rsid w:val="00F52F9A"/>
    <w:rsid w:val="00F53AC4"/>
    <w:rsid w:val="00F53B5C"/>
    <w:rsid w:val="00F546C8"/>
    <w:rsid w:val="00F54D66"/>
    <w:rsid w:val="00F55477"/>
    <w:rsid w:val="00F55BB5"/>
    <w:rsid w:val="00F56052"/>
    <w:rsid w:val="00F61542"/>
    <w:rsid w:val="00F6163B"/>
    <w:rsid w:val="00F618AB"/>
    <w:rsid w:val="00F62339"/>
    <w:rsid w:val="00F62C55"/>
    <w:rsid w:val="00F63035"/>
    <w:rsid w:val="00F64B2F"/>
    <w:rsid w:val="00F6519A"/>
    <w:rsid w:val="00F656DB"/>
    <w:rsid w:val="00F660FC"/>
    <w:rsid w:val="00F661BE"/>
    <w:rsid w:val="00F66A21"/>
    <w:rsid w:val="00F66C9A"/>
    <w:rsid w:val="00F66CF2"/>
    <w:rsid w:val="00F67F7E"/>
    <w:rsid w:val="00F70121"/>
    <w:rsid w:val="00F70180"/>
    <w:rsid w:val="00F70D80"/>
    <w:rsid w:val="00F71510"/>
    <w:rsid w:val="00F718EE"/>
    <w:rsid w:val="00F71ACB"/>
    <w:rsid w:val="00F73612"/>
    <w:rsid w:val="00F73B10"/>
    <w:rsid w:val="00F73B3C"/>
    <w:rsid w:val="00F7419D"/>
    <w:rsid w:val="00F761E8"/>
    <w:rsid w:val="00F766AB"/>
    <w:rsid w:val="00F8015D"/>
    <w:rsid w:val="00F80178"/>
    <w:rsid w:val="00F80FF6"/>
    <w:rsid w:val="00F816A6"/>
    <w:rsid w:val="00F81BA5"/>
    <w:rsid w:val="00F81DB4"/>
    <w:rsid w:val="00F82721"/>
    <w:rsid w:val="00F8328F"/>
    <w:rsid w:val="00F83876"/>
    <w:rsid w:val="00F843E3"/>
    <w:rsid w:val="00F84648"/>
    <w:rsid w:val="00F84768"/>
    <w:rsid w:val="00F847CB"/>
    <w:rsid w:val="00F84C2C"/>
    <w:rsid w:val="00F8572B"/>
    <w:rsid w:val="00F85999"/>
    <w:rsid w:val="00F8635F"/>
    <w:rsid w:val="00F864AA"/>
    <w:rsid w:val="00F8694C"/>
    <w:rsid w:val="00F8709D"/>
    <w:rsid w:val="00F87E83"/>
    <w:rsid w:val="00F87F39"/>
    <w:rsid w:val="00F9097F"/>
    <w:rsid w:val="00F90C96"/>
    <w:rsid w:val="00F90D4E"/>
    <w:rsid w:val="00F91065"/>
    <w:rsid w:val="00F91076"/>
    <w:rsid w:val="00F923C1"/>
    <w:rsid w:val="00F924D4"/>
    <w:rsid w:val="00F92B57"/>
    <w:rsid w:val="00F9318B"/>
    <w:rsid w:val="00F93CE5"/>
    <w:rsid w:val="00F940A3"/>
    <w:rsid w:val="00F9428A"/>
    <w:rsid w:val="00F942C1"/>
    <w:rsid w:val="00F94909"/>
    <w:rsid w:val="00F94C62"/>
    <w:rsid w:val="00F95A2A"/>
    <w:rsid w:val="00F95E4B"/>
    <w:rsid w:val="00F96CEF"/>
    <w:rsid w:val="00FA0103"/>
    <w:rsid w:val="00FA01BB"/>
    <w:rsid w:val="00FA0C3D"/>
    <w:rsid w:val="00FA199F"/>
    <w:rsid w:val="00FA1A58"/>
    <w:rsid w:val="00FA25D4"/>
    <w:rsid w:val="00FA2D5E"/>
    <w:rsid w:val="00FA3F93"/>
    <w:rsid w:val="00FA4408"/>
    <w:rsid w:val="00FA470F"/>
    <w:rsid w:val="00FA5357"/>
    <w:rsid w:val="00FA53D9"/>
    <w:rsid w:val="00FA63BC"/>
    <w:rsid w:val="00FA698C"/>
    <w:rsid w:val="00FA7902"/>
    <w:rsid w:val="00FA7C47"/>
    <w:rsid w:val="00FA7DB1"/>
    <w:rsid w:val="00FA7DE8"/>
    <w:rsid w:val="00FB131A"/>
    <w:rsid w:val="00FB1A98"/>
    <w:rsid w:val="00FB1CE5"/>
    <w:rsid w:val="00FB3241"/>
    <w:rsid w:val="00FB342B"/>
    <w:rsid w:val="00FB3630"/>
    <w:rsid w:val="00FB3FAA"/>
    <w:rsid w:val="00FB4517"/>
    <w:rsid w:val="00FB4751"/>
    <w:rsid w:val="00FB5DB1"/>
    <w:rsid w:val="00FB6950"/>
    <w:rsid w:val="00FB6B57"/>
    <w:rsid w:val="00FB7B40"/>
    <w:rsid w:val="00FC0651"/>
    <w:rsid w:val="00FC08D6"/>
    <w:rsid w:val="00FC239E"/>
    <w:rsid w:val="00FC23E7"/>
    <w:rsid w:val="00FC38DE"/>
    <w:rsid w:val="00FC43BC"/>
    <w:rsid w:val="00FC48B1"/>
    <w:rsid w:val="00FC49C9"/>
    <w:rsid w:val="00FC5CFA"/>
    <w:rsid w:val="00FC6330"/>
    <w:rsid w:val="00FC7DE7"/>
    <w:rsid w:val="00FD0701"/>
    <w:rsid w:val="00FD23C7"/>
    <w:rsid w:val="00FD4099"/>
    <w:rsid w:val="00FD4A14"/>
    <w:rsid w:val="00FD4A38"/>
    <w:rsid w:val="00FD5D31"/>
    <w:rsid w:val="00FD5EA7"/>
    <w:rsid w:val="00FD5F28"/>
    <w:rsid w:val="00FD6025"/>
    <w:rsid w:val="00FD78E8"/>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2C49"/>
    <w:rsid w:val="00FF3F06"/>
    <w:rsid w:val="00FF587D"/>
    <w:rsid w:val="00FF6616"/>
    <w:rsid w:val="00FF690A"/>
    <w:rsid w:val="00FF6933"/>
    <w:rsid w:val="00FF73CD"/>
    <w:rsid w:val="00FF762F"/>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1"/>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AE3370"/>
    <w:rPr>
      <w:b/>
      <w:bCs/>
    </w:rPr>
  </w:style>
  <w:style w:type="paragraph" w:styleId="NormalWeb">
    <w:name w:val="Normal (Web)"/>
    <w:basedOn w:val="Normal"/>
    <w:uiPriority w:val="99"/>
    <w:unhideWhenUsed/>
    <w:rsid w:val="005352C5"/>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0408E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6447F"/>
    <w:rPr>
      <w:color w:val="0563C1" w:themeColor="hyperlink"/>
      <w:u w:val="single"/>
    </w:rPr>
  </w:style>
  <w:style w:type="character" w:styleId="UnresolvedMention">
    <w:name w:val="Unresolved Mention"/>
    <w:basedOn w:val="DefaultParagraphFont"/>
    <w:uiPriority w:val="99"/>
    <w:semiHidden/>
    <w:unhideWhenUsed/>
    <w:rsid w:val="00464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644">
      <w:bodyDiv w:val="1"/>
      <w:marLeft w:val="0"/>
      <w:marRight w:val="0"/>
      <w:marTop w:val="0"/>
      <w:marBottom w:val="0"/>
      <w:divBdr>
        <w:top w:val="none" w:sz="0" w:space="0" w:color="auto"/>
        <w:left w:val="none" w:sz="0" w:space="0" w:color="auto"/>
        <w:bottom w:val="none" w:sz="0" w:space="0" w:color="auto"/>
        <w:right w:val="none" w:sz="0" w:space="0" w:color="auto"/>
      </w:divBdr>
    </w:div>
    <w:div w:id="68890824">
      <w:bodyDiv w:val="1"/>
      <w:marLeft w:val="0"/>
      <w:marRight w:val="0"/>
      <w:marTop w:val="0"/>
      <w:marBottom w:val="0"/>
      <w:divBdr>
        <w:top w:val="none" w:sz="0" w:space="0" w:color="auto"/>
        <w:left w:val="none" w:sz="0" w:space="0" w:color="auto"/>
        <w:bottom w:val="none" w:sz="0" w:space="0" w:color="auto"/>
        <w:right w:val="none" w:sz="0" w:space="0" w:color="auto"/>
      </w:divBdr>
    </w:div>
    <w:div w:id="84500523">
      <w:bodyDiv w:val="1"/>
      <w:marLeft w:val="0"/>
      <w:marRight w:val="0"/>
      <w:marTop w:val="0"/>
      <w:marBottom w:val="0"/>
      <w:divBdr>
        <w:top w:val="none" w:sz="0" w:space="0" w:color="auto"/>
        <w:left w:val="none" w:sz="0" w:space="0" w:color="auto"/>
        <w:bottom w:val="none" w:sz="0" w:space="0" w:color="auto"/>
        <w:right w:val="none" w:sz="0" w:space="0" w:color="auto"/>
      </w:divBdr>
      <w:divsChild>
        <w:div w:id="671302285">
          <w:marLeft w:val="360"/>
          <w:marRight w:val="0"/>
          <w:marTop w:val="200"/>
          <w:marBottom w:val="0"/>
          <w:divBdr>
            <w:top w:val="none" w:sz="0" w:space="0" w:color="auto"/>
            <w:left w:val="none" w:sz="0" w:space="0" w:color="auto"/>
            <w:bottom w:val="none" w:sz="0" w:space="0" w:color="auto"/>
            <w:right w:val="none" w:sz="0" w:space="0" w:color="auto"/>
          </w:divBdr>
        </w:div>
        <w:div w:id="877087827">
          <w:marLeft w:val="360"/>
          <w:marRight w:val="0"/>
          <w:marTop w:val="200"/>
          <w:marBottom w:val="0"/>
          <w:divBdr>
            <w:top w:val="none" w:sz="0" w:space="0" w:color="auto"/>
            <w:left w:val="none" w:sz="0" w:space="0" w:color="auto"/>
            <w:bottom w:val="none" w:sz="0" w:space="0" w:color="auto"/>
            <w:right w:val="none" w:sz="0" w:space="0" w:color="auto"/>
          </w:divBdr>
        </w:div>
        <w:div w:id="985628108">
          <w:marLeft w:val="360"/>
          <w:marRight w:val="0"/>
          <w:marTop w:val="200"/>
          <w:marBottom w:val="0"/>
          <w:divBdr>
            <w:top w:val="none" w:sz="0" w:space="0" w:color="auto"/>
            <w:left w:val="none" w:sz="0" w:space="0" w:color="auto"/>
            <w:bottom w:val="none" w:sz="0" w:space="0" w:color="auto"/>
            <w:right w:val="none" w:sz="0" w:space="0" w:color="auto"/>
          </w:divBdr>
        </w:div>
        <w:div w:id="515002074">
          <w:marLeft w:val="360"/>
          <w:marRight w:val="0"/>
          <w:marTop w:val="200"/>
          <w:marBottom w:val="0"/>
          <w:divBdr>
            <w:top w:val="none" w:sz="0" w:space="0" w:color="auto"/>
            <w:left w:val="none" w:sz="0" w:space="0" w:color="auto"/>
            <w:bottom w:val="none" w:sz="0" w:space="0" w:color="auto"/>
            <w:right w:val="none" w:sz="0" w:space="0" w:color="auto"/>
          </w:divBdr>
        </w:div>
        <w:div w:id="546380772">
          <w:marLeft w:val="360"/>
          <w:marRight w:val="0"/>
          <w:marTop w:val="200"/>
          <w:marBottom w:val="0"/>
          <w:divBdr>
            <w:top w:val="none" w:sz="0" w:space="0" w:color="auto"/>
            <w:left w:val="none" w:sz="0" w:space="0" w:color="auto"/>
            <w:bottom w:val="none" w:sz="0" w:space="0" w:color="auto"/>
            <w:right w:val="none" w:sz="0" w:space="0" w:color="auto"/>
          </w:divBdr>
        </w:div>
        <w:div w:id="377780360">
          <w:marLeft w:val="360"/>
          <w:marRight w:val="0"/>
          <w:marTop w:val="200"/>
          <w:marBottom w:val="0"/>
          <w:divBdr>
            <w:top w:val="none" w:sz="0" w:space="0" w:color="auto"/>
            <w:left w:val="none" w:sz="0" w:space="0" w:color="auto"/>
            <w:bottom w:val="none" w:sz="0" w:space="0" w:color="auto"/>
            <w:right w:val="none" w:sz="0" w:space="0" w:color="auto"/>
          </w:divBdr>
        </w:div>
        <w:div w:id="396131283">
          <w:marLeft w:val="360"/>
          <w:marRight w:val="0"/>
          <w:marTop w:val="200"/>
          <w:marBottom w:val="0"/>
          <w:divBdr>
            <w:top w:val="none" w:sz="0" w:space="0" w:color="auto"/>
            <w:left w:val="none" w:sz="0" w:space="0" w:color="auto"/>
            <w:bottom w:val="none" w:sz="0" w:space="0" w:color="auto"/>
            <w:right w:val="none" w:sz="0" w:space="0" w:color="auto"/>
          </w:divBdr>
        </w:div>
        <w:div w:id="491873831">
          <w:marLeft w:val="360"/>
          <w:marRight w:val="0"/>
          <w:marTop w:val="200"/>
          <w:marBottom w:val="0"/>
          <w:divBdr>
            <w:top w:val="none" w:sz="0" w:space="0" w:color="auto"/>
            <w:left w:val="none" w:sz="0" w:space="0" w:color="auto"/>
            <w:bottom w:val="none" w:sz="0" w:space="0" w:color="auto"/>
            <w:right w:val="none" w:sz="0" w:space="0" w:color="auto"/>
          </w:divBdr>
        </w:div>
      </w:divsChild>
    </w:div>
    <w:div w:id="112866617">
      <w:bodyDiv w:val="1"/>
      <w:marLeft w:val="0"/>
      <w:marRight w:val="0"/>
      <w:marTop w:val="0"/>
      <w:marBottom w:val="0"/>
      <w:divBdr>
        <w:top w:val="none" w:sz="0" w:space="0" w:color="auto"/>
        <w:left w:val="none" w:sz="0" w:space="0" w:color="auto"/>
        <w:bottom w:val="none" w:sz="0" w:space="0" w:color="auto"/>
        <w:right w:val="none" w:sz="0" w:space="0" w:color="auto"/>
      </w:divBdr>
    </w:div>
    <w:div w:id="114059953">
      <w:bodyDiv w:val="1"/>
      <w:marLeft w:val="0"/>
      <w:marRight w:val="0"/>
      <w:marTop w:val="0"/>
      <w:marBottom w:val="0"/>
      <w:divBdr>
        <w:top w:val="none" w:sz="0" w:space="0" w:color="auto"/>
        <w:left w:val="none" w:sz="0" w:space="0" w:color="auto"/>
        <w:bottom w:val="none" w:sz="0" w:space="0" w:color="auto"/>
        <w:right w:val="none" w:sz="0" w:space="0" w:color="auto"/>
      </w:divBdr>
    </w:div>
    <w:div w:id="138084741">
      <w:bodyDiv w:val="1"/>
      <w:marLeft w:val="0"/>
      <w:marRight w:val="0"/>
      <w:marTop w:val="0"/>
      <w:marBottom w:val="0"/>
      <w:divBdr>
        <w:top w:val="none" w:sz="0" w:space="0" w:color="auto"/>
        <w:left w:val="none" w:sz="0" w:space="0" w:color="auto"/>
        <w:bottom w:val="none" w:sz="0" w:space="0" w:color="auto"/>
        <w:right w:val="none" w:sz="0" w:space="0" w:color="auto"/>
      </w:divBdr>
      <w:divsChild>
        <w:div w:id="1668944334">
          <w:marLeft w:val="1800"/>
          <w:marRight w:val="0"/>
          <w:marTop w:val="0"/>
          <w:marBottom w:val="160"/>
          <w:divBdr>
            <w:top w:val="none" w:sz="0" w:space="0" w:color="auto"/>
            <w:left w:val="none" w:sz="0" w:space="0" w:color="auto"/>
            <w:bottom w:val="none" w:sz="0" w:space="0" w:color="auto"/>
            <w:right w:val="none" w:sz="0" w:space="0" w:color="auto"/>
          </w:divBdr>
        </w:div>
      </w:divsChild>
    </w:div>
    <w:div w:id="173425297">
      <w:bodyDiv w:val="1"/>
      <w:marLeft w:val="0"/>
      <w:marRight w:val="0"/>
      <w:marTop w:val="0"/>
      <w:marBottom w:val="0"/>
      <w:divBdr>
        <w:top w:val="none" w:sz="0" w:space="0" w:color="auto"/>
        <w:left w:val="none" w:sz="0" w:space="0" w:color="auto"/>
        <w:bottom w:val="none" w:sz="0" w:space="0" w:color="auto"/>
        <w:right w:val="none" w:sz="0" w:space="0" w:color="auto"/>
      </w:divBdr>
    </w:div>
    <w:div w:id="194346286">
      <w:bodyDiv w:val="1"/>
      <w:marLeft w:val="0"/>
      <w:marRight w:val="0"/>
      <w:marTop w:val="0"/>
      <w:marBottom w:val="0"/>
      <w:divBdr>
        <w:top w:val="none" w:sz="0" w:space="0" w:color="auto"/>
        <w:left w:val="none" w:sz="0" w:space="0" w:color="auto"/>
        <w:bottom w:val="none" w:sz="0" w:space="0" w:color="auto"/>
        <w:right w:val="none" w:sz="0" w:space="0" w:color="auto"/>
      </w:divBdr>
      <w:divsChild>
        <w:div w:id="1509633468">
          <w:marLeft w:val="1800"/>
          <w:marRight w:val="0"/>
          <w:marTop w:val="0"/>
          <w:marBottom w:val="160"/>
          <w:divBdr>
            <w:top w:val="none" w:sz="0" w:space="0" w:color="auto"/>
            <w:left w:val="none" w:sz="0" w:space="0" w:color="auto"/>
            <w:bottom w:val="none" w:sz="0" w:space="0" w:color="auto"/>
            <w:right w:val="none" w:sz="0" w:space="0" w:color="auto"/>
          </w:divBdr>
        </w:div>
      </w:divsChild>
    </w:div>
    <w:div w:id="222761254">
      <w:bodyDiv w:val="1"/>
      <w:marLeft w:val="0"/>
      <w:marRight w:val="0"/>
      <w:marTop w:val="0"/>
      <w:marBottom w:val="0"/>
      <w:divBdr>
        <w:top w:val="none" w:sz="0" w:space="0" w:color="auto"/>
        <w:left w:val="none" w:sz="0" w:space="0" w:color="auto"/>
        <w:bottom w:val="none" w:sz="0" w:space="0" w:color="auto"/>
        <w:right w:val="none" w:sz="0" w:space="0" w:color="auto"/>
      </w:divBdr>
      <w:divsChild>
        <w:div w:id="33242096">
          <w:marLeft w:val="1800"/>
          <w:marRight w:val="0"/>
          <w:marTop w:val="0"/>
          <w:marBottom w:val="160"/>
          <w:divBdr>
            <w:top w:val="none" w:sz="0" w:space="0" w:color="auto"/>
            <w:left w:val="none" w:sz="0" w:space="0" w:color="auto"/>
            <w:bottom w:val="none" w:sz="0" w:space="0" w:color="auto"/>
            <w:right w:val="none" w:sz="0" w:space="0" w:color="auto"/>
          </w:divBdr>
        </w:div>
      </w:divsChild>
    </w:div>
    <w:div w:id="257713161">
      <w:bodyDiv w:val="1"/>
      <w:marLeft w:val="0"/>
      <w:marRight w:val="0"/>
      <w:marTop w:val="0"/>
      <w:marBottom w:val="0"/>
      <w:divBdr>
        <w:top w:val="none" w:sz="0" w:space="0" w:color="auto"/>
        <w:left w:val="none" w:sz="0" w:space="0" w:color="auto"/>
        <w:bottom w:val="none" w:sz="0" w:space="0" w:color="auto"/>
        <w:right w:val="none" w:sz="0" w:space="0" w:color="auto"/>
      </w:divBdr>
    </w:div>
    <w:div w:id="268898550">
      <w:bodyDiv w:val="1"/>
      <w:marLeft w:val="0"/>
      <w:marRight w:val="0"/>
      <w:marTop w:val="0"/>
      <w:marBottom w:val="0"/>
      <w:divBdr>
        <w:top w:val="none" w:sz="0" w:space="0" w:color="auto"/>
        <w:left w:val="none" w:sz="0" w:space="0" w:color="auto"/>
        <w:bottom w:val="none" w:sz="0" w:space="0" w:color="auto"/>
        <w:right w:val="none" w:sz="0" w:space="0" w:color="auto"/>
      </w:divBdr>
    </w:div>
    <w:div w:id="326134897">
      <w:bodyDiv w:val="1"/>
      <w:marLeft w:val="0"/>
      <w:marRight w:val="0"/>
      <w:marTop w:val="0"/>
      <w:marBottom w:val="0"/>
      <w:divBdr>
        <w:top w:val="none" w:sz="0" w:space="0" w:color="auto"/>
        <w:left w:val="none" w:sz="0" w:space="0" w:color="auto"/>
        <w:bottom w:val="none" w:sz="0" w:space="0" w:color="auto"/>
        <w:right w:val="none" w:sz="0" w:space="0" w:color="auto"/>
      </w:divBdr>
      <w:divsChild>
        <w:div w:id="316501714">
          <w:marLeft w:val="1800"/>
          <w:marRight w:val="0"/>
          <w:marTop w:val="0"/>
          <w:marBottom w:val="160"/>
          <w:divBdr>
            <w:top w:val="none" w:sz="0" w:space="0" w:color="auto"/>
            <w:left w:val="none" w:sz="0" w:space="0" w:color="auto"/>
            <w:bottom w:val="none" w:sz="0" w:space="0" w:color="auto"/>
            <w:right w:val="none" w:sz="0" w:space="0" w:color="auto"/>
          </w:divBdr>
        </w:div>
      </w:divsChild>
    </w:div>
    <w:div w:id="482083193">
      <w:bodyDiv w:val="1"/>
      <w:marLeft w:val="0"/>
      <w:marRight w:val="0"/>
      <w:marTop w:val="0"/>
      <w:marBottom w:val="0"/>
      <w:divBdr>
        <w:top w:val="none" w:sz="0" w:space="0" w:color="auto"/>
        <w:left w:val="none" w:sz="0" w:space="0" w:color="auto"/>
        <w:bottom w:val="none" w:sz="0" w:space="0" w:color="auto"/>
        <w:right w:val="none" w:sz="0" w:space="0" w:color="auto"/>
      </w:divBdr>
    </w:div>
    <w:div w:id="515075032">
      <w:bodyDiv w:val="1"/>
      <w:marLeft w:val="0"/>
      <w:marRight w:val="0"/>
      <w:marTop w:val="0"/>
      <w:marBottom w:val="0"/>
      <w:divBdr>
        <w:top w:val="none" w:sz="0" w:space="0" w:color="auto"/>
        <w:left w:val="none" w:sz="0" w:space="0" w:color="auto"/>
        <w:bottom w:val="none" w:sz="0" w:space="0" w:color="auto"/>
        <w:right w:val="none" w:sz="0" w:space="0" w:color="auto"/>
      </w:divBdr>
    </w:div>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28568838">
      <w:bodyDiv w:val="1"/>
      <w:marLeft w:val="0"/>
      <w:marRight w:val="0"/>
      <w:marTop w:val="0"/>
      <w:marBottom w:val="0"/>
      <w:divBdr>
        <w:top w:val="none" w:sz="0" w:space="0" w:color="auto"/>
        <w:left w:val="none" w:sz="0" w:space="0" w:color="auto"/>
        <w:bottom w:val="none" w:sz="0" w:space="0" w:color="auto"/>
        <w:right w:val="none" w:sz="0" w:space="0" w:color="auto"/>
      </w:divBdr>
      <w:divsChild>
        <w:div w:id="2007784999">
          <w:marLeft w:val="1800"/>
          <w:marRight w:val="0"/>
          <w:marTop w:val="0"/>
          <w:marBottom w:val="160"/>
          <w:divBdr>
            <w:top w:val="none" w:sz="0" w:space="0" w:color="auto"/>
            <w:left w:val="none" w:sz="0" w:space="0" w:color="auto"/>
            <w:bottom w:val="none" w:sz="0" w:space="0" w:color="auto"/>
            <w:right w:val="none" w:sz="0" w:space="0" w:color="auto"/>
          </w:divBdr>
        </w:div>
      </w:divsChild>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569464903">
      <w:bodyDiv w:val="1"/>
      <w:marLeft w:val="0"/>
      <w:marRight w:val="0"/>
      <w:marTop w:val="0"/>
      <w:marBottom w:val="0"/>
      <w:divBdr>
        <w:top w:val="none" w:sz="0" w:space="0" w:color="auto"/>
        <w:left w:val="none" w:sz="0" w:space="0" w:color="auto"/>
        <w:bottom w:val="none" w:sz="0" w:space="0" w:color="auto"/>
        <w:right w:val="none" w:sz="0" w:space="0" w:color="auto"/>
      </w:divBdr>
    </w:div>
    <w:div w:id="590086409">
      <w:bodyDiv w:val="1"/>
      <w:marLeft w:val="0"/>
      <w:marRight w:val="0"/>
      <w:marTop w:val="0"/>
      <w:marBottom w:val="0"/>
      <w:divBdr>
        <w:top w:val="none" w:sz="0" w:space="0" w:color="auto"/>
        <w:left w:val="none" w:sz="0" w:space="0" w:color="auto"/>
        <w:bottom w:val="none" w:sz="0" w:space="0" w:color="auto"/>
        <w:right w:val="none" w:sz="0" w:space="0" w:color="auto"/>
      </w:divBdr>
      <w:divsChild>
        <w:div w:id="8722827">
          <w:marLeft w:val="547"/>
          <w:marRight w:val="0"/>
          <w:marTop w:val="77"/>
          <w:marBottom w:val="0"/>
          <w:divBdr>
            <w:top w:val="none" w:sz="0" w:space="0" w:color="auto"/>
            <w:left w:val="none" w:sz="0" w:space="0" w:color="auto"/>
            <w:bottom w:val="none" w:sz="0" w:space="0" w:color="auto"/>
            <w:right w:val="none" w:sz="0" w:space="0" w:color="auto"/>
          </w:divBdr>
        </w:div>
        <w:div w:id="1993371078">
          <w:marLeft w:val="547"/>
          <w:marRight w:val="0"/>
          <w:marTop w:val="77"/>
          <w:marBottom w:val="0"/>
          <w:divBdr>
            <w:top w:val="none" w:sz="0" w:space="0" w:color="auto"/>
            <w:left w:val="none" w:sz="0" w:space="0" w:color="auto"/>
            <w:bottom w:val="none" w:sz="0" w:space="0" w:color="auto"/>
            <w:right w:val="none" w:sz="0" w:space="0" w:color="auto"/>
          </w:divBdr>
        </w:div>
        <w:div w:id="1419134762">
          <w:marLeft w:val="547"/>
          <w:marRight w:val="0"/>
          <w:marTop w:val="77"/>
          <w:marBottom w:val="0"/>
          <w:divBdr>
            <w:top w:val="none" w:sz="0" w:space="0" w:color="auto"/>
            <w:left w:val="none" w:sz="0" w:space="0" w:color="auto"/>
            <w:bottom w:val="none" w:sz="0" w:space="0" w:color="auto"/>
            <w:right w:val="none" w:sz="0" w:space="0" w:color="auto"/>
          </w:divBdr>
        </w:div>
      </w:divsChild>
    </w:div>
    <w:div w:id="605430823">
      <w:bodyDiv w:val="1"/>
      <w:marLeft w:val="0"/>
      <w:marRight w:val="0"/>
      <w:marTop w:val="0"/>
      <w:marBottom w:val="0"/>
      <w:divBdr>
        <w:top w:val="none" w:sz="0" w:space="0" w:color="auto"/>
        <w:left w:val="none" w:sz="0" w:space="0" w:color="auto"/>
        <w:bottom w:val="none" w:sz="0" w:space="0" w:color="auto"/>
        <w:right w:val="none" w:sz="0" w:space="0" w:color="auto"/>
      </w:divBdr>
    </w:div>
    <w:div w:id="625547722">
      <w:bodyDiv w:val="1"/>
      <w:marLeft w:val="0"/>
      <w:marRight w:val="0"/>
      <w:marTop w:val="0"/>
      <w:marBottom w:val="0"/>
      <w:divBdr>
        <w:top w:val="none" w:sz="0" w:space="0" w:color="auto"/>
        <w:left w:val="none" w:sz="0" w:space="0" w:color="auto"/>
        <w:bottom w:val="none" w:sz="0" w:space="0" w:color="auto"/>
        <w:right w:val="none" w:sz="0" w:space="0" w:color="auto"/>
      </w:divBdr>
    </w:div>
    <w:div w:id="639842446">
      <w:bodyDiv w:val="1"/>
      <w:marLeft w:val="0"/>
      <w:marRight w:val="0"/>
      <w:marTop w:val="0"/>
      <w:marBottom w:val="0"/>
      <w:divBdr>
        <w:top w:val="none" w:sz="0" w:space="0" w:color="auto"/>
        <w:left w:val="none" w:sz="0" w:space="0" w:color="auto"/>
        <w:bottom w:val="none" w:sz="0" w:space="0" w:color="auto"/>
        <w:right w:val="none" w:sz="0" w:space="0" w:color="auto"/>
      </w:divBdr>
      <w:divsChild>
        <w:div w:id="835918711">
          <w:marLeft w:val="360"/>
          <w:marRight w:val="0"/>
          <w:marTop w:val="200"/>
          <w:marBottom w:val="0"/>
          <w:divBdr>
            <w:top w:val="none" w:sz="0" w:space="0" w:color="auto"/>
            <w:left w:val="none" w:sz="0" w:space="0" w:color="auto"/>
            <w:bottom w:val="none" w:sz="0" w:space="0" w:color="auto"/>
            <w:right w:val="none" w:sz="0" w:space="0" w:color="auto"/>
          </w:divBdr>
        </w:div>
        <w:div w:id="1155032583">
          <w:marLeft w:val="360"/>
          <w:marRight w:val="0"/>
          <w:marTop w:val="200"/>
          <w:marBottom w:val="0"/>
          <w:divBdr>
            <w:top w:val="none" w:sz="0" w:space="0" w:color="auto"/>
            <w:left w:val="none" w:sz="0" w:space="0" w:color="auto"/>
            <w:bottom w:val="none" w:sz="0" w:space="0" w:color="auto"/>
            <w:right w:val="none" w:sz="0" w:space="0" w:color="auto"/>
          </w:divBdr>
        </w:div>
        <w:div w:id="240602034">
          <w:marLeft w:val="360"/>
          <w:marRight w:val="0"/>
          <w:marTop w:val="200"/>
          <w:marBottom w:val="0"/>
          <w:divBdr>
            <w:top w:val="none" w:sz="0" w:space="0" w:color="auto"/>
            <w:left w:val="none" w:sz="0" w:space="0" w:color="auto"/>
            <w:bottom w:val="none" w:sz="0" w:space="0" w:color="auto"/>
            <w:right w:val="none" w:sz="0" w:space="0" w:color="auto"/>
          </w:divBdr>
        </w:div>
        <w:div w:id="351536436">
          <w:marLeft w:val="360"/>
          <w:marRight w:val="0"/>
          <w:marTop w:val="200"/>
          <w:marBottom w:val="0"/>
          <w:divBdr>
            <w:top w:val="none" w:sz="0" w:space="0" w:color="auto"/>
            <w:left w:val="none" w:sz="0" w:space="0" w:color="auto"/>
            <w:bottom w:val="none" w:sz="0" w:space="0" w:color="auto"/>
            <w:right w:val="none" w:sz="0" w:space="0" w:color="auto"/>
          </w:divBdr>
        </w:div>
      </w:divsChild>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04403441">
      <w:bodyDiv w:val="1"/>
      <w:marLeft w:val="0"/>
      <w:marRight w:val="0"/>
      <w:marTop w:val="0"/>
      <w:marBottom w:val="0"/>
      <w:divBdr>
        <w:top w:val="none" w:sz="0" w:space="0" w:color="auto"/>
        <w:left w:val="none" w:sz="0" w:space="0" w:color="auto"/>
        <w:bottom w:val="none" w:sz="0" w:space="0" w:color="auto"/>
        <w:right w:val="none" w:sz="0" w:space="0" w:color="auto"/>
      </w:divBdr>
      <w:divsChild>
        <w:div w:id="449085059">
          <w:marLeft w:val="360"/>
          <w:marRight w:val="0"/>
          <w:marTop w:val="200"/>
          <w:marBottom w:val="0"/>
          <w:divBdr>
            <w:top w:val="none" w:sz="0" w:space="0" w:color="auto"/>
            <w:left w:val="none" w:sz="0" w:space="0" w:color="auto"/>
            <w:bottom w:val="none" w:sz="0" w:space="0" w:color="auto"/>
            <w:right w:val="none" w:sz="0" w:space="0" w:color="auto"/>
          </w:divBdr>
        </w:div>
        <w:div w:id="729233383">
          <w:marLeft w:val="360"/>
          <w:marRight w:val="0"/>
          <w:marTop w:val="200"/>
          <w:marBottom w:val="0"/>
          <w:divBdr>
            <w:top w:val="none" w:sz="0" w:space="0" w:color="auto"/>
            <w:left w:val="none" w:sz="0" w:space="0" w:color="auto"/>
            <w:bottom w:val="none" w:sz="0" w:space="0" w:color="auto"/>
            <w:right w:val="none" w:sz="0" w:space="0" w:color="auto"/>
          </w:divBdr>
        </w:div>
        <w:div w:id="234820550">
          <w:marLeft w:val="360"/>
          <w:marRight w:val="0"/>
          <w:marTop w:val="200"/>
          <w:marBottom w:val="0"/>
          <w:divBdr>
            <w:top w:val="none" w:sz="0" w:space="0" w:color="auto"/>
            <w:left w:val="none" w:sz="0" w:space="0" w:color="auto"/>
            <w:bottom w:val="none" w:sz="0" w:space="0" w:color="auto"/>
            <w:right w:val="none" w:sz="0" w:space="0" w:color="auto"/>
          </w:divBdr>
        </w:div>
        <w:div w:id="2078815707">
          <w:marLeft w:val="360"/>
          <w:marRight w:val="0"/>
          <w:marTop w:val="200"/>
          <w:marBottom w:val="0"/>
          <w:divBdr>
            <w:top w:val="none" w:sz="0" w:space="0" w:color="auto"/>
            <w:left w:val="none" w:sz="0" w:space="0" w:color="auto"/>
            <w:bottom w:val="none" w:sz="0" w:space="0" w:color="auto"/>
            <w:right w:val="none" w:sz="0" w:space="0" w:color="auto"/>
          </w:divBdr>
        </w:div>
      </w:divsChild>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22678697">
      <w:bodyDiv w:val="1"/>
      <w:marLeft w:val="0"/>
      <w:marRight w:val="0"/>
      <w:marTop w:val="0"/>
      <w:marBottom w:val="0"/>
      <w:divBdr>
        <w:top w:val="none" w:sz="0" w:space="0" w:color="auto"/>
        <w:left w:val="none" w:sz="0" w:space="0" w:color="auto"/>
        <w:bottom w:val="none" w:sz="0" w:space="0" w:color="auto"/>
        <w:right w:val="none" w:sz="0" w:space="0" w:color="auto"/>
      </w:divBdr>
      <w:divsChild>
        <w:div w:id="1989288893">
          <w:marLeft w:val="360"/>
          <w:marRight w:val="0"/>
          <w:marTop w:val="200"/>
          <w:marBottom w:val="0"/>
          <w:divBdr>
            <w:top w:val="none" w:sz="0" w:space="0" w:color="auto"/>
            <w:left w:val="none" w:sz="0" w:space="0" w:color="auto"/>
            <w:bottom w:val="none" w:sz="0" w:space="0" w:color="auto"/>
            <w:right w:val="none" w:sz="0" w:space="0" w:color="auto"/>
          </w:divBdr>
        </w:div>
        <w:div w:id="1925650087">
          <w:marLeft w:val="360"/>
          <w:marRight w:val="0"/>
          <w:marTop w:val="200"/>
          <w:marBottom w:val="0"/>
          <w:divBdr>
            <w:top w:val="none" w:sz="0" w:space="0" w:color="auto"/>
            <w:left w:val="none" w:sz="0" w:space="0" w:color="auto"/>
            <w:bottom w:val="none" w:sz="0" w:space="0" w:color="auto"/>
            <w:right w:val="none" w:sz="0" w:space="0" w:color="auto"/>
          </w:divBdr>
        </w:div>
        <w:div w:id="688878117">
          <w:marLeft w:val="360"/>
          <w:marRight w:val="0"/>
          <w:marTop w:val="200"/>
          <w:marBottom w:val="0"/>
          <w:divBdr>
            <w:top w:val="none" w:sz="0" w:space="0" w:color="auto"/>
            <w:left w:val="none" w:sz="0" w:space="0" w:color="auto"/>
            <w:bottom w:val="none" w:sz="0" w:space="0" w:color="auto"/>
            <w:right w:val="none" w:sz="0" w:space="0" w:color="auto"/>
          </w:divBdr>
        </w:div>
        <w:div w:id="224296753">
          <w:marLeft w:val="360"/>
          <w:marRight w:val="0"/>
          <w:marTop w:val="200"/>
          <w:marBottom w:val="0"/>
          <w:divBdr>
            <w:top w:val="none" w:sz="0" w:space="0" w:color="auto"/>
            <w:left w:val="none" w:sz="0" w:space="0" w:color="auto"/>
            <w:bottom w:val="none" w:sz="0" w:space="0" w:color="auto"/>
            <w:right w:val="none" w:sz="0" w:space="0" w:color="auto"/>
          </w:divBdr>
        </w:div>
        <w:div w:id="486172687">
          <w:marLeft w:val="360"/>
          <w:marRight w:val="0"/>
          <w:marTop w:val="200"/>
          <w:marBottom w:val="0"/>
          <w:divBdr>
            <w:top w:val="none" w:sz="0" w:space="0" w:color="auto"/>
            <w:left w:val="none" w:sz="0" w:space="0" w:color="auto"/>
            <w:bottom w:val="none" w:sz="0" w:space="0" w:color="auto"/>
            <w:right w:val="none" w:sz="0" w:space="0" w:color="auto"/>
          </w:divBdr>
        </w:div>
      </w:divsChild>
    </w:div>
    <w:div w:id="741369879">
      <w:bodyDiv w:val="1"/>
      <w:marLeft w:val="0"/>
      <w:marRight w:val="0"/>
      <w:marTop w:val="0"/>
      <w:marBottom w:val="0"/>
      <w:divBdr>
        <w:top w:val="none" w:sz="0" w:space="0" w:color="auto"/>
        <w:left w:val="none" w:sz="0" w:space="0" w:color="auto"/>
        <w:bottom w:val="none" w:sz="0" w:space="0" w:color="auto"/>
        <w:right w:val="none" w:sz="0" w:space="0" w:color="auto"/>
      </w:divBdr>
    </w:div>
    <w:div w:id="746459240">
      <w:bodyDiv w:val="1"/>
      <w:marLeft w:val="0"/>
      <w:marRight w:val="0"/>
      <w:marTop w:val="0"/>
      <w:marBottom w:val="0"/>
      <w:divBdr>
        <w:top w:val="none" w:sz="0" w:space="0" w:color="auto"/>
        <w:left w:val="none" w:sz="0" w:space="0" w:color="auto"/>
        <w:bottom w:val="none" w:sz="0" w:space="0" w:color="auto"/>
        <w:right w:val="none" w:sz="0" w:space="0" w:color="auto"/>
      </w:divBdr>
      <w:divsChild>
        <w:div w:id="2064712687">
          <w:marLeft w:val="360"/>
          <w:marRight w:val="0"/>
          <w:marTop w:val="200"/>
          <w:marBottom w:val="0"/>
          <w:divBdr>
            <w:top w:val="none" w:sz="0" w:space="0" w:color="auto"/>
            <w:left w:val="none" w:sz="0" w:space="0" w:color="auto"/>
            <w:bottom w:val="none" w:sz="0" w:space="0" w:color="auto"/>
            <w:right w:val="none" w:sz="0" w:space="0" w:color="auto"/>
          </w:divBdr>
        </w:div>
        <w:div w:id="839661714">
          <w:marLeft w:val="360"/>
          <w:marRight w:val="0"/>
          <w:marTop w:val="200"/>
          <w:marBottom w:val="0"/>
          <w:divBdr>
            <w:top w:val="none" w:sz="0" w:space="0" w:color="auto"/>
            <w:left w:val="none" w:sz="0" w:space="0" w:color="auto"/>
            <w:bottom w:val="none" w:sz="0" w:space="0" w:color="auto"/>
            <w:right w:val="none" w:sz="0" w:space="0" w:color="auto"/>
          </w:divBdr>
        </w:div>
        <w:div w:id="931086451">
          <w:marLeft w:val="1080"/>
          <w:marRight w:val="0"/>
          <w:marTop w:val="100"/>
          <w:marBottom w:val="0"/>
          <w:divBdr>
            <w:top w:val="none" w:sz="0" w:space="0" w:color="auto"/>
            <w:left w:val="none" w:sz="0" w:space="0" w:color="auto"/>
            <w:bottom w:val="none" w:sz="0" w:space="0" w:color="auto"/>
            <w:right w:val="none" w:sz="0" w:space="0" w:color="auto"/>
          </w:divBdr>
        </w:div>
        <w:div w:id="1383558956">
          <w:marLeft w:val="1080"/>
          <w:marRight w:val="0"/>
          <w:marTop w:val="100"/>
          <w:marBottom w:val="0"/>
          <w:divBdr>
            <w:top w:val="none" w:sz="0" w:space="0" w:color="auto"/>
            <w:left w:val="none" w:sz="0" w:space="0" w:color="auto"/>
            <w:bottom w:val="none" w:sz="0" w:space="0" w:color="auto"/>
            <w:right w:val="none" w:sz="0" w:space="0" w:color="auto"/>
          </w:divBdr>
        </w:div>
        <w:div w:id="1426999656">
          <w:marLeft w:val="1080"/>
          <w:marRight w:val="0"/>
          <w:marTop w:val="100"/>
          <w:marBottom w:val="0"/>
          <w:divBdr>
            <w:top w:val="none" w:sz="0" w:space="0" w:color="auto"/>
            <w:left w:val="none" w:sz="0" w:space="0" w:color="auto"/>
            <w:bottom w:val="none" w:sz="0" w:space="0" w:color="auto"/>
            <w:right w:val="none" w:sz="0" w:space="0" w:color="auto"/>
          </w:divBdr>
        </w:div>
      </w:divsChild>
    </w:div>
    <w:div w:id="751704538">
      <w:bodyDiv w:val="1"/>
      <w:marLeft w:val="0"/>
      <w:marRight w:val="0"/>
      <w:marTop w:val="0"/>
      <w:marBottom w:val="0"/>
      <w:divBdr>
        <w:top w:val="none" w:sz="0" w:space="0" w:color="auto"/>
        <w:left w:val="none" w:sz="0" w:space="0" w:color="auto"/>
        <w:bottom w:val="none" w:sz="0" w:space="0" w:color="auto"/>
        <w:right w:val="none" w:sz="0" w:space="0" w:color="auto"/>
      </w:divBdr>
    </w:div>
    <w:div w:id="757024632">
      <w:bodyDiv w:val="1"/>
      <w:marLeft w:val="0"/>
      <w:marRight w:val="0"/>
      <w:marTop w:val="0"/>
      <w:marBottom w:val="0"/>
      <w:divBdr>
        <w:top w:val="none" w:sz="0" w:space="0" w:color="auto"/>
        <w:left w:val="none" w:sz="0" w:space="0" w:color="auto"/>
        <w:bottom w:val="none" w:sz="0" w:space="0" w:color="auto"/>
        <w:right w:val="none" w:sz="0" w:space="0" w:color="auto"/>
      </w:divBdr>
      <w:divsChild>
        <w:div w:id="1103845871">
          <w:marLeft w:val="360"/>
          <w:marRight w:val="0"/>
          <w:marTop w:val="200"/>
          <w:marBottom w:val="0"/>
          <w:divBdr>
            <w:top w:val="none" w:sz="0" w:space="0" w:color="auto"/>
            <w:left w:val="none" w:sz="0" w:space="0" w:color="auto"/>
            <w:bottom w:val="none" w:sz="0" w:space="0" w:color="auto"/>
            <w:right w:val="none" w:sz="0" w:space="0" w:color="auto"/>
          </w:divBdr>
        </w:div>
        <w:div w:id="1818179332">
          <w:marLeft w:val="360"/>
          <w:marRight w:val="0"/>
          <w:marTop w:val="200"/>
          <w:marBottom w:val="0"/>
          <w:divBdr>
            <w:top w:val="none" w:sz="0" w:space="0" w:color="auto"/>
            <w:left w:val="none" w:sz="0" w:space="0" w:color="auto"/>
            <w:bottom w:val="none" w:sz="0" w:space="0" w:color="auto"/>
            <w:right w:val="none" w:sz="0" w:space="0" w:color="auto"/>
          </w:divBdr>
        </w:div>
        <w:div w:id="878321162">
          <w:marLeft w:val="360"/>
          <w:marRight w:val="0"/>
          <w:marTop w:val="200"/>
          <w:marBottom w:val="0"/>
          <w:divBdr>
            <w:top w:val="none" w:sz="0" w:space="0" w:color="auto"/>
            <w:left w:val="none" w:sz="0" w:space="0" w:color="auto"/>
            <w:bottom w:val="none" w:sz="0" w:space="0" w:color="auto"/>
            <w:right w:val="none" w:sz="0" w:space="0" w:color="auto"/>
          </w:divBdr>
        </w:div>
        <w:div w:id="1143158421">
          <w:marLeft w:val="360"/>
          <w:marRight w:val="0"/>
          <w:marTop w:val="200"/>
          <w:marBottom w:val="0"/>
          <w:divBdr>
            <w:top w:val="none" w:sz="0" w:space="0" w:color="auto"/>
            <w:left w:val="none" w:sz="0" w:space="0" w:color="auto"/>
            <w:bottom w:val="none" w:sz="0" w:space="0" w:color="auto"/>
            <w:right w:val="none" w:sz="0" w:space="0" w:color="auto"/>
          </w:divBdr>
        </w:div>
        <w:div w:id="1185750760">
          <w:marLeft w:val="360"/>
          <w:marRight w:val="0"/>
          <w:marTop w:val="200"/>
          <w:marBottom w:val="0"/>
          <w:divBdr>
            <w:top w:val="none" w:sz="0" w:space="0" w:color="auto"/>
            <w:left w:val="none" w:sz="0" w:space="0" w:color="auto"/>
            <w:bottom w:val="none" w:sz="0" w:space="0" w:color="auto"/>
            <w:right w:val="none" w:sz="0" w:space="0" w:color="auto"/>
          </w:divBdr>
        </w:div>
      </w:divsChild>
    </w:div>
    <w:div w:id="757556278">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04278794">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838815823">
      <w:bodyDiv w:val="1"/>
      <w:marLeft w:val="0"/>
      <w:marRight w:val="0"/>
      <w:marTop w:val="0"/>
      <w:marBottom w:val="0"/>
      <w:divBdr>
        <w:top w:val="none" w:sz="0" w:space="0" w:color="auto"/>
        <w:left w:val="none" w:sz="0" w:space="0" w:color="auto"/>
        <w:bottom w:val="none" w:sz="0" w:space="0" w:color="auto"/>
        <w:right w:val="none" w:sz="0" w:space="0" w:color="auto"/>
      </w:divBdr>
    </w:div>
    <w:div w:id="854417673">
      <w:bodyDiv w:val="1"/>
      <w:marLeft w:val="0"/>
      <w:marRight w:val="0"/>
      <w:marTop w:val="0"/>
      <w:marBottom w:val="0"/>
      <w:divBdr>
        <w:top w:val="none" w:sz="0" w:space="0" w:color="auto"/>
        <w:left w:val="none" w:sz="0" w:space="0" w:color="auto"/>
        <w:bottom w:val="none" w:sz="0" w:space="0" w:color="auto"/>
        <w:right w:val="none" w:sz="0" w:space="0" w:color="auto"/>
      </w:divBdr>
      <w:divsChild>
        <w:div w:id="303659316">
          <w:marLeft w:val="360"/>
          <w:marRight w:val="0"/>
          <w:marTop w:val="200"/>
          <w:marBottom w:val="0"/>
          <w:divBdr>
            <w:top w:val="none" w:sz="0" w:space="0" w:color="auto"/>
            <w:left w:val="none" w:sz="0" w:space="0" w:color="auto"/>
            <w:bottom w:val="none" w:sz="0" w:space="0" w:color="auto"/>
            <w:right w:val="none" w:sz="0" w:space="0" w:color="auto"/>
          </w:divBdr>
        </w:div>
        <w:div w:id="1455904015">
          <w:marLeft w:val="360"/>
          <w:marRight w:val="0"/>
          <w:marTop w:val="200"/>
          <w:marBottom w:val="0"/>
          <w:divBdr>
            <w:top w:val="none" w:sz="0" w:space="0" w:color="auto"/>
            <w:left w:val="none" w:sz="0" w:space="0" w:color="auto"/>
            <w:bottom w:val="none" w:sz="0" w:space="0" w:color="auto"/>
            <w:right w:val="none" w:sz="0" w:space="0" w:color="auto"/>
          </w:divBdr>
        </w:div>
        <w:div w:id="745497170">
          <w:marLeft w:val="360"/>
          <w:marRight w:val="0"/>
          <w:marTop w:val="200"/>
          <w:marBottom w:val="0"/>
          <w:divBdr>
            <w:top w:val="none" w:sz="0" w:space="0" w:color="auto"/>
            <w:left w:val="none" w:sz="0" w:space="0" w:color="auto"/>
            <w:bottom w:val="none" w:sz="0" w:space="0" w:color="auto"/>
            <w:right w:val="none" w:sz="0" w:space="0" w:color="auto"/>
          </w:divBdr>
        </w:div>
        <w:div w:id="323972959">
          <w:marLeft w:val="360"/>
          <w:marRight w:val="0"/>
          <w:marTop w:val="200"/>
          <w:marBottom w:val="0"/>
          <w:divBdr>
            <w:top w:val="none" w:sz="0" w:space="0" w:color="auto"/>
            <w:left w:val="none" w:sz="0" w:space="0" w:color="auto"/>
            <w:bottom w:val="none" w:sz="0" w:space="0" w:color="auto"/>
            <w:right w:val="none" w:sz="0" w:space="0" w:color="auto"/>
          </w:divBdr>
        </w:div>
      </w:divsChild>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968322428">
      <w:bodyDiv w:val="1"/>
      <w:marLeft w:val="0"/>
      <w:marRight w:val="0"/>
      <w:marTop w:val="0"/>
      <w:marBottom w:val="0"/>
      <w:divBdr>
        <w:top w:val="none" w:sz="0" w:space="0" w:color="auto"/>
        <w:left w:val="none" w:sz="0" w:space="0" w:color="auto"/>
        <w:bottom w:val="none" w:sz="0" w:space="0" w:color="auto"/>
        <w:right w:val="none" w:sz="0" w:space="0" w:color="auto"/>
      </w:divBdr>
      <w:divsChild>
        <w:div w:id="1984196954">
          <w:marLeft w:val="1800"/>
          <w:marRight w:val="0"/>
          <w:marTop w:val="0"/>
          <w:marBottom w:val="160"/>
          <w:divBdr>
            <w:top w:val="none" w:sz="0" w:space="0" w:color="auto"/>
            <w:left w:val="none" w:sz="0" w:space="0" w:color="auto"/>
            <w:bottom w:val="none" w:sz="0" w:space="0" w:color="auto"/>
            <w:right w:val="none" w:sz="0" w:space="0" w:color="auto"/>
          </w:divBdr>
        </w:div>
      </w:divsChild>
    </w:div>
    <w:div w:id="969286962">
      <w:bodyDiv w:val="1"/>
      <w:marLeft w:val="0"/>
      <w:marRight w:val="0"/>
      <w:marTop w:val="0"/>
      <w:marBottom w:val="0"/>
      <w:divBdr>
        <w:top w:val="none" w:sz="0" w:space="0" w:color="auto"/>
        <w:left w:val="none" w:sz="0" w:space="0" w:color="auto"/>
        <w:bottom w:val="none" w:sz="0" w:space="0" w:color="auto"/>
        <w:right w:val="none" w:sz="0" w:space="0" w:color="auto"/>
      </w:divBdr>
    </w:div>
    <w:div w:id="1007824614">
      <w:bodyDiv w:val="1"/>
      <w:marLeft w:val="0"/>
      <w:marRight w:val="0"/>
      <w:marTop w:val="0"/>
      <w:marBottom w:val="0"/>
      <w:divBdr>
        <w:top w:val="none" w:sz="0" w:space="0" w:color="auto"/>
        <w:left w:val="none" w:sz="0" w:space="0" w:color="auto"/>
        <w:bottom w:val="none" w:sz="0" w:space="0" w:color="auto"/>
        <w:right w:val="none" w:sz="0" w:space="0" w:color="auto"/>
      </w:divBdr>
    </w:div>
    <w:div w:id="1055742762">
      <w:bodyDiv w:val="1"/>
      <w:marLeft w:val="0"/>
      <w:marRight w:val="0"/>
      <w:marTop w:val="0"/>
      <w:marBottom w:val="0"/>
      <w:divBdr>
        <w:top w:val="none" w:sz="0" w:space="0" w:color="auto"/>
        <w:left w:val="none" w:sz="0" w:space="0" w:color="auto"/>
        <w:bottom w:val="none" w:sz="0" w:space="0" w:color="auto"/>
        <w:right w:val="none" w:sz="0" w:space="0" w:color="auto"/>
      </w:divBdr>
    </w:div>
    <w:div w:id="1069888015">
      <w:bodyDiv w:val="1"/>
      <w:marLeft w:val="0"/>
      <w:marRight w:val="0"/>
      <w:marTop w:val="0"/>
      <w:marBottom w:val="0"/>
      <w:divBdr>
        <w:top w:val="none" w:sz="0" w:space="0" w:color="auto"/>
        <w:left w:val="none" w:sz="0" w:space="0" w:color="auto"/>
        <w:bottom w:val="none" w:sz="0" w:space="0" w:color="auto"/>
        <w:right w:val="none" w:sz="0" w:space="0" w:color="auto"/>
      </w:divBdr>
      <w:divsChild>
        <w:div w:id="588538558">
          <w:marLeft w:val="360"/>
          <w:marRight w:val="0"/>
          <w:marTop w:val="200"/>
          <w:marBottom w:val="0"/>
          <w:divBdr>
            <w:top w:val="none" w:sz="0" w:space="0" w:color="auto"/>
            <w:left w:val="none" w:sz="0" w:space="0" w:color="auto"/>
            <w:bottom w:val="none" w:sz="0" w:space="0" w:color="auto"/>
            <w:right w:val="none" w:sz="0" w:space="0" w:color="auto"/>
          </w:divBdr>
        </w:div>
        <w:div w:id="413401666">
          <w:marLeft w:val="360"/>
          <w:marRight w:val="0"/>
          <w:marTop w:val="200"/>
          <w:marBottom w:val="0"/>
          <w:divBdr>
            <w:top w:val="none" w:sz="0" w:space="0" w:color="auto"/>
            <w:left w:val="none" w:sz="0" w:space="0" w:color="auto"/>
            <w:bottom w:val="none" w:sz="0" w:space="0" w:color="auto"/>
            <w:right w:val="none" w:sz="0" w:space="0" w:color="auto"/>
          </w:divBdr>
        </w:div>
        <w:div w:id="563368617">
          <w:marLeft w:val="360"/>
          <w:marRight w:val="0"/>
          <w:marTop w:val="200"/>
          <w:marBottom w:val="0"/>
          <w:divBdr>
            <w:top w:val="none" w:sz="0" w:space="0" w:color="auto"/>
            <w:left w:val="none" w:sz="0" w:space="0" w:color="auto"/>
            <w:bottom w:val="none" w:sz="0" w:space="0" w:color="auto"/>
            <w:right w:val="none" w:sz="0" w:space="0" w:color="auto"/>
          </w:divBdr>
        </w:div>
      </w:divsChild>
    </w:div>
    <w:div w:id="1085146901">
      <w:bodyDiv w:val="1"/>
      <w:marLeft w:val="0"/>
      <w:marRight w:val="0"/>
      <w:marTop w:val="0"/>
      <w:marBottom w:val="0"/>
      <w:divBdr>
        <w:top w:val="none" w:sz="0" w:space="0" w:color="auto"/>
        <w:left w:val="none" w:sz="0" w:space="0" w:color="auto"/>
        <w:bottom w:val="none" w:sz="0" w:space="0" w:color="auto"/>
        <w:right w:val="none" w:sz="0" w:space="0" w:color="auto"/>
      </w:divBdr>
      <w:divsChild>
        <w:div w:id="548494306">
          <w:marLeft w:val="446"/>
          <w:marRight w:val="0"/>
          <w:marTop w:val="0"/>
          <w:marBottom w:val="0"/>
          <w:divBdr>
            <w:top w:val="none" w:sz="0" w:space="0" w:color="auto"/>
            <w:left w:val="none" w:sz="0" w:space="0" w:color="auto"/>
            <w:bottom w:val="none" w:sz="0" w:space="0" w:color="auto"/>
            <w:right w:val="none" w:sz="0" w:space="0" w:color="auto"/>
          </w:divBdr>
        </w:div>
        <w:div w:id="622080609">
          <w:marLeft w:val="446"/>
          <w:marRight w:val="0"/>
          <w:marTop w:val="0"/>
          <w:marBottom w:val="0"/>
          <w:divBdr>
            <w:top w:val="none" w:sz="0" w:space="0" w:color="auto"/>
            <w:left w:val="none" w:sz="0" w:space="0" w:color="auto"/>
            <w:bottom w:val="none" w:sz="0" w:space="0" w:color="auto"/>
            <w:right w:val="none" w:sz="0" w:space="0" w:color="auto"/>
          </w:divBdr>
        </w:div>
      </w:divsChild>
    </w:div>
    <w:div w:id="1109591318">
      <w:bodyDiv w:val="1"/>
      <w:marLeft w:val="0"/>
      <w:marRight w:val="0"/>
      <w:marTop w:val="0"/>
      <w:marBottom w:val="0"/>
      <w:divBdr>
        <w:top w:val="none" w:sz="0" w:space="0" w:color="auto"/>
        <w:left w:val="none" w:sz="0" w:space="0" w:color="auto"/>
        <w:bottom w:val="none" w:sz="0" w:space="0" w:color="auto"/>
        <w:right w:val="none" w:sz="0" w:space="0" w:color="auto"/>
      </w:divBdr>
      <w:divsChild>
        <w:div w:id="1145270430">
          <w:marLeft w:val="547"/>
          <w:marRight w:val="0"/>
          <w:marTop w:val="77"/>
          <w:marBottom w:val="0"/>
          <w:divBdr>
            <w:top w:val="none" w:sz="0" w:space="0" w:color="auto"/>
            <w:left w:val="none" w:sz="0" w:space="0" w:color="auto"/>
            <w:bottom w:val="none" w:sz="0" w:space="0" w:color="auto"/>
            <w:right w:val="none" w:sz="0" w:space="0" w:color="auto"/>
          </w:divBdr>
        </w:div>
        <w:div w:id="1812364244">
          <w:marLeft w:val="547"/>
          <w:marRight w:val="0"/>
          <w:marTop w:val="77"/>
          <w:marBottom w:val="0"/>
          <w:divBdr>
            <w:top w:val="none" w:sz="0" w:space="0" w:color="auto"/>
            <w:left w:val="none" w:sz="0" w:space="0" w:color="auto"/>
            <w:bottom w:val="none" w:sz="0" w:space="0" w:color="auto"/>
            <w:right w:val="none" w:sz="0" w:space="0" w:color="auto"/>
          </w:divBdr>
        </w:div>
        <w:div w:id="512957312">
          <w:marLeft w:val="547"/>
          <w:marRight w:val="0"/>
          <w:marTop w:val="77"/>
          <w:marBottom w:val="0"/>
          <w:divBdr>
            <w:top w:val="none" w:sz="0" w:space="0" w:color="auto"/>
            <w:left w:val="none" w:sz="0" w:space="0" w:color="auto"/>
            <w:bottom w:val="none" w:sz="0" w:space="0" w:color="auto"/>
            <w:right w:val="none" w:sz="0" w:space="0" w:color="auto"/>
          </w:divBdr>
        </w:div>
        <w:div w:id="580138572">
          <w:marLeft w:val="547"/>
          <w:marRight w:val="0"/>
          <w:marTop w:val="77"/>
          <w:marBottom w:val="0"/>
          <w:divBdr>
            <w:top w:val="none" w:sz="0" w:space="0" w:color="auto"/>
            <w:left w:val="none" w:sz="0" w:space="0" w:color="auto"/>
            <w:bottom w:val="none" w:sz="0" w:space="0" w:color="auto"/>
            <w:right w:val="none" w:sz="0" w:space="0" w:color="auto"/>
          </w:divBdr>
        </w:div>
        <w:div w:id="734354797">
          <w:marLeft w:val="547"/>
          <w:marRight w:val="0"/>
          <w:marTop w:val="77"/>
          <w:marBottom w:val="0"/>
          <w:divBdr>
            <w:top w:val="none" w:sz="0" w:space="0" w:color="auto"/>
            <w:left w:val="none" w:sz="0" w:space="0" w:color="auto"/>
            <w:bottom w:val="none" w:sz="0" w:space="0" w:color="auto"/>
            <w:right w:val="none" w:sz="0" w:space="0" w:color="auto"/>
          </w:divBdr>
        </w:div>
      </w:divsChild>
    </w:div>
    <w:div w:id="1144159325">
      <w:bodyDiv w:val="1"/>
      <w:marLeft w:val="0"/>
      <w:marRight w:val="0"/>
      <w:marTop w:val="0"/>
      <w:marBottom w:val="0"/>
      <w:divBdr>
        <w:top w:val="none" w:sz="0" w:space="0" w:color="auto"/>
        <w:left w:val="none" w:sz="0" w:space="0" w:color="auto"/>
        <w:bottom w:val="none" w:sz="0" w:space="0" w:color="auto"/>
        <w:right w:val="none" w:sz="0" w:space="0" w:color="auto"/>
      </w:divBdr>
    </w:div>
    <w:div w:id="1156531596">
      <w:bodyDiv w:val="1"/>
      <w:marLeft w:val="0"/>
      <w:marRight w:val="0"/>
      <w:marTop w:val="0"/>
      <w:marBottom w:val="0"/>
      <w:divBdr>
        <w:top w:val="none" w:sz="0" w:space="0" w:color="auto"/>
        <w:left w:val="none" w:sz="0" w:space="0" w:color="auto"/>
        <w:bottom w:val="none" w:sz="0" w:space="0" w:color="auto"/>
        <w:right w:val="none" w:sz="0" w:space="0" w:color="auto"/>
      </w:divBdr>
    </w:div>
    <w:div w:id="1164784023">
      <w:bodyDiv w:val="1"/>
      <w:marLeft w:val="0"/>
      <w:marRight w:val="0"/>
      <w:marTop w:val="0"/>
      <w:marBottom w:val="0"/>
      <w:divBdr>
        <w:top w:val="none" w:sz="0" w:space="0" w:color="auto"/>
        <w:left w:val="none" w:sz="0" w:space="0" w:color="auto"/>
        <w:bottom w:val="none" w:sz="0" w:space="0" w:color="auto"/>
        <w:right w:val="none" w:sz="0" w:space="0" w:color="auto"/>
      </w:divBdr>
      <w:divsChild>
        <w:div w:id="888298083">
          <w:marLeft w:val="360"/>
          <w:marRight w:val="0"/>
          <w:marTop w:val="200"/>
          <w:marBottom w:val="0"/>
          <w:divBdr>
            <w:top w:val="none" w:sz="0" w:space="0" w:color="auto"/>
            <w:left w:val="none" w:sz="0" w:space="0" w:color="auto"/>
            <w:bottom w:val="none" w:sz="0" w:space="0" w:color="auto"/>
            <w:right w:val="none" w:sz="0" w:space="0" w:color="auto"/>
          </w:divBdr>
        </w:div>
        <w:div w:id="1415281250">
          <w:marLeft w:val="360"/>
          <w:marRight w:val="0"/>
          <w:marTop w:val="200"/>
          <w:marBottom w:val="0"/>
          <w:divBdr>
            <w:top w:val="none" w:sz="0" w:space="0" w:color="auto"/>
            <w:left w:val="none" w:sz="0" w:space="0" w:color="auto"/>
            <w:bottom w:val="none" w:sz="0" w:space="0" w:color="auto"/>
            <w:right w:val="none" w:sz="0" w:space="0" w:color="auto"/>
          </w:divBdr>
        </w:div>
        <w:div w:id="1336227277">
          <w:marLeft w:val="360"/>
          <w:marRight w:val="0"/>
          <w:marTop w:val="200"/>
          <w:marBottom w:val="0"/>
          <w:divBdr>
            <w:top w:val="none" w:sz="0" w:space="0" w:color="auto"/>
            <w:left w:val="none" w:sz="0" w:space="0" w:color="auto"/>
            <w:bottom w:val="none" w:sz="0" w:space="0" w:color="auto"/>
            <w:right w:val="none" w:sz="0" w:space="0" w:color="auto"/>
          </w:divBdr>
        </w:div>
        <w:div w:id="186407564">
          <w:marLeft w:val="360"/>
          <w:marRight w:val="0"/>
          <w:marTop w:val="200"/>
          <w:marBottom w:val="0"/>
          <w:divBdr>
            <w:top w:val="none" w:sz="0" w:space="0" w:color="auto"/>
            <w:left w:val="none" w:sz="0" w:space="0" w:color="auto"/>
            <w:bottom w:val="none" w:sz="0" w:space="0" w:color="auto"/>
            <w:right w:val="none" w:sz="0" w:space="0" w:color="auto"/>
          </w:divBdr>
        </w:div>
      </w:divsChild>
    </w:div>
    <w:div w:id="1169952572">
      <w:bodyDiv w:val="1"/>
      <w:marLeft w:val="0"/>
      <w:marRight w:val="0"/>
      <w:marTop w:val="0"/>
      <w:marBottom w:val="0"/>
      <w:divBdr>
        <w:top w:val="none" w:sz="0" w:space="0" w:color="auto"/>
        <w:left w:val="none" w:sz="0" w:space="0" w:color="auto"/>
        <w:bottom w:val="none" w:sz="0" w:space="0" w:color="auto"/>
        <w:right w:val="none" w:sz="0" w:space="0" w:color="auto"/>
      </w:divBdr>
      <w:divsChild>
        <w:div w:id="1388263359">
          <w:marLeft w:val="547"/>
          <w:marRight w:val="0"/>
          <w:marTop w:val="77"/>
          <w:marBottom w:val="0"/>
          <w:divBdr>
            <w:top w:val="none" w:sz="0" w:space="0" w:color="auto"/>
            <w:left w:val="none" w:sz="0" w:space="0" w:color="auto"/>
            <w:bottom w:val="none" w:sz="0" w:space="0" w:color="auto"/>
            <w:right w:val="none" w:sz="0" w:space="0" w:color="auto"/>
          </w:divBdr>
        </w:div>
        <w:div w:id="2100515490">
          <w:marLeft w:val="547"/>
          <w:marRight w:val="0"/>
          <w:marTop w:val="77"/>
          <w:marBottom w:val="0"/>
          <w:divBdr>
            <w:top w:val="none" w:sz="0" w:space="0" w:color="auto"/>
            <w:left w:val="none" w:sz="0" w:space="0" w:color="auto"/>
            <w:bottom w:val="none" w:sz="0" w:space="0" w:color="auto"/>
            <w:right w:val="none" w:sz="0" w:space="0" w:color="auto"/>
          </w:divBdr>
        </w:div>
        <w:div w:id="2080978095">
          <w:marLeft w:val="547"/>
          <w:marRight w:val="0"/>
          <w:marTop w:val="77"/>
          <w:marBottom w:val="0"/>
          <w:divBdr>
            <w:top w:val="none" w:sz="0" w:space="0" w:color="auto"/>
            <w:left w:val="none" w:sz="0" w:space="0" w:color="auto"/>
            <w:bottom w:val="none" w:sz="0" w:space="0" w:color="auto"/>
            <w:right w:val="none" w:sz="0" w:space="0" w:color="auto"/>
          </w:divBdr>
        </w:div>
      </w:divsChild>
    </w:div>
    <w:div w:id="1180704091">
      <w:bodyDiv w:val="1"/>
      <w:marLeft w:val="0"/>
      <w:marRight w:val="0"/>
      <w:marTop w:val="0"/>
      <w:marBottom w:val="0"/>
      <w:divBdr>
        <w:top w:val="none" w:sz="0" w:space="0" w:color="auto"/>
        <w:left w:val="none" w:sz="0" w:space="0" w:color="auto"/>
        <w:bottom w:val="none" w:sz="0" w:space="0" w:color="auto"/>
        <w:right w:val="none" w:sz="0" w:space="0" w:color="auto"/>
      </w:divBdr>
    </w:div>
    <w:div w:id="1195731759">
      <w:bodyDiv w:val="1"/>
      <w:marLeft w:val="0"/>
      <w:marRight w:val="0"/>
      <w:marTop w:val="0"/>
      <w:marBottom w:val="0"/>
      <w:divBdr>
        <w:top w:val="none" w:sz="0" w:space="0" w:color="auto"/>
        <w:left w:val="none" w:sz="0" w:space="0" w:color="auto"/>
        <w:bottom w:val="none" w:sz="0" w:space="0" w:color="auto"/>
        <w:right w:val="none" w:sz="0" w:space="0" w:color="auto"/>
      </w:divBdr>
    </w:div>
    <w:div w:id="1210269071">
      <w:bodyDiv w:val="1"/>
      <w:marLeft w:val="0"/>
      <w:marRight w:val="0"/>
      <w:marTop w:val="0"/>
      <w:marBottom w:val="0"/>
      <w:divBdr>
        <w:top w:val="none" w:sz="0" w:space="0" w:color="auto"/>
        <w:left w:val="none" w:sz="0" w:space="0" w:color="auto"/>
        <w:bottom w:val="none" w:sz="0" w:space="0" w:color="auto"/>
        <w:right w:val="none" w:sz="0" w:space="0" w:color="auto"/>
      </w:divBdr>
    </w:div>
    <w:div w:id="1218978537">
      <w:bodyDiv w:val="1"/>
      <w:marLeft w:val="0"/>
      <w:marRight w:val="0"/>
      <w:marTop w:val="0"/>
      <w:marBottom w:val="0"/>
      <w:divBdr>
        <w:top w:val="none" w:sz="0" w:space="0" w:color="auto"/>
        <w:left w:val="none" w:sz="0" w:space="0" w:color="auto"/>
        <w:bottom w:val="none" w:sz="0" w:space="0" w:color="auto"/>
        <w:right w:val="none" w:sz="0" w:space="0" w:color="auto"/>
      </w:divBdr>
      <w:divsChild>
        <w:div w:id="1459179735">
          <w:marLeft w:val="547"/>
          <w:marRight w:val="0"/>
          <w:marTop w:val="77"/>
          <w:marBottom w:val="0"/>
          <w:divBdr>
            <w:top w:val="none" w:sz="0" w:space="0" w:color="auto"/>
            <w:left w:val="none" w:sz="0" w:space="0" w:color="auto"/>
            <w:bottom w:val="none" w:sz="0" w:space="0" w:color="auto"/>
            <w:right w:val="none" w:sz="0" w:space="0" w:color="auto"/>
          </w:divBdr>
        </w:div>
        <w:div w:id="475148407">
          <w:marLeft w:val="547"/>
          <w:marRight w:val="0"/>
          <w:marTop w:val="77"/>
          <w:marBottom w:val="0"/>
          <w:divBdr>
            <w:top w:val="none" w:sz="0" w:space="0" w:color="auto"/>
            <w:left w:val="none" w:sz="0" w:space="0" w:color="auto"/>
            <w:bottom w:val="none" w:sz="0" w:space="0" w:color="auto"/>
            <w:right w:val="none" w:sz="0" w:space="0" w:color="auto"/>
          </w:divBdr>
        </w:div>
        <w:div w:id="1828086893">
          <w:marLeft w:val="547"/>
          <w:marRight w:val="0"/>
          <w:marTop w:val="77"/>
          <w:marBottom w:val="0"/>
          <w:divBdr>
            <w:top w:val="none" w:sz="0" w:space="0" w:color="auto"/>
            <w:left w:val="none" w:sz="0" w:space="0" w:color="auto"/>
            <w:bottom w:val="none" w:sz="0" w:space="0" w:color="auto"/>
            <w:right w:val="none" w:sz="0" w:space="0" w:color="auto"/>
          </w:divBdr>
        </w:div>
      </w:divsChild>
    </w:div>
    <w:div w:id="1219052600">
      <w:bodyDiv w:val="1"/>
      <w:marLeft w:val="0"/>
      <w:marRight w:val="0"/>
      <w:marTop w:val="0"/>
      <w:marBottom w:val="0"/>
      <w:divBdr>
        <w:top w:val="none" w:sz="0" w:space="0" w:color="auto"/>
        <w:left w:val="none" w:sz="0" w:space="0" w:color="auto"/>
        <w:bottom w:val="none" w:sz="0" w:space="0" w:color="auto"/>
        <w:right w:val="none" w:sz="0" w:space="0" w:color="auto"/>
      </w:divBdr>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59875605">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95062824">
      <w:bodyDiv w:val="1"/>
      <w:marLeft w:val="0"/>
      <w:marRight w:val="0"/>
      <w:marTop w:val="0"/>
      <w:marBottom w:val="0"/>
      <w:divBdr>
        <w:top w:val="none" w:sz="0" w:space="0" w:color="auto"/>
        <w:left w:val="none" w:sz="0" w:space="0" w:color="auto"/>
        <w:bottom w:val="none" w:sz="0" w:space="0" w:color="auto"/>
        <w:right w:val="none" w:sz="0" w:space="0" w:color="auto"/>
      </w:divBdr>
    </w:div>
    <w:div w:id="1311205147">
      <w:bodyDiv w:val="1"/>
      <w:marLeft w:val="0"/>
      <w:marRight w:val="0"/>
      <w:marTop w:val="0"/>
      <w:marBottom w:val="0"/>
      <w:divBdr>
        <w:top w:val="none" w:sz="0" w:space="0" w:color="auto"/>
        <w:left w:val="none" w:sz="0" w:space="0" w:color="auto"/>
        <w:bottom w:val="none" w:sz="0" w:space="0" w:color="auto"/>
        <w:right w:val="none" w:sz="0" w:space="0" w:color="auto"/>
      </w:divBdr>
    </w:div>
    <w:div w:id="1401901950">
      <w:bodyDiv w:val="1"/>
      <w:marLeft w:val="0"/>
      <w:marRight w:val="0"/>
      <w:marTop w:val="0"/>
      <w:marBottom w:val="0"/>
      <w:divBdr>
        <w:top w:val="none" w:sz="0" w:space="0" w:color="auto"/>
        <w:left w:val="none" w:sz="0" w:space="0" w:color="auto"/>
        <w:bottom w:val="none" w:sz="0" w:space="0" w:color="auto"/>
        <w:right w:val="none" w:sz="0" w:space="0" w:color="auto"/>
      </w:divBdr>
      <w:divsChild>
        <w:div w:id="1007437963">
          <w:marLeft w:val="360"/>
          <w:marRight w:val="0"/>
          <w:marTop w:val="200"/>
          <w:marBottom w:val="0"/>
          <w:divBdr>
            <w:top w:val="none" w:sz="0" w:space="0" w:color="auto"/>
            <w:left w:val="none" w:sz="0" w:space="0" w:color="auto"/>
            <w:bottom w:val="none" w:sz="0" w:space="0" w:color="auto"/>
            <w:right w:val="none" w:sz="0" w:space="0" w:color="auto"/>
          </w:divBdr>
        </w:div>
        <w:div w:id="715351507">
          <w:marLeft w:val="360"/>
          <w:marRight w:val="0"/>
          <w:marTop w:val="200"/>
          <w:marBottom w:val="0"/>
          <w:divBdr>
            <w:top w:val="none" w:sz="0" w:space="0" w:color="auto"/>
            <w:left w:val="none" w:sz="0" w:space="0" w:color="auto"/>
            <w:bottom w:val="none" w:sz="0" w:space="0" w:color="auto"/>
            <w:right w:val="none" w:sz="0" w:space="0" w:color="auto"/>
          </w:divBdr>
        </w:div>
        <w:div w:id="874774603">
          <w:marLeft w:val="360"/>
          <w:marRight w:val="0"/>
          <w:marTop w:val="200"/>
          <w:marBottom w:val="0"/>
          <w:divBdr>
            <w:top w:val="none" w:sz="0" w:space="0" w:color="auto"/>
            <w:left w:val="none" w:sz="0" w:space="0" w:color="auto"/>
            <w:bottom w:val="none" w:sz="0" w:space="0" w:color="auto"/>
            <w:right w:val="none" w:sz="0" w:space="0" w:color="auto"/>
          </w:divBdr>
        </w:div>
        <w:div w:id="2028217678">
          <w:marLeft w:val="360"/>
          <w:marRight w:val="0"/>
          <w:marTop w:val="200"/>
          <w:marBottom w:val="0"/>
          <w:divBdr>
            <w:top w:val="none" w:sz="0" w:space="0" w:color="auto"/>
            <w:left w:val="none" w:sz="0" w:space="0" w:color="auto"/>
            <w:bottom w:val="none" w:sz="0" w:space="0" w:color="auto"/>
            <w:right w:val="none" w:sz="0" w:space="0" w:color="auto"/>
          </w:divBdr>
        </w:div>
        <w:div w:id="2113083202">
          <w:marLeft w:val="360"/>
          <w:marRight w:val="0"/>
          <w:marTop w:val="200"/>
          <w:marBottom w:val="0"/>
          <w:divBdr>
            <w:top w:val="none" w:sz="0" w:space="0" w:color="auto"/>
            <w:left w:val="none" w:sz="0" w:space="0" w:color="auto"/>
            <w:bottom w:val="none" w:sz="0" w:space="0" w:color="auto"/>
            <w:right w:val="none" w:sz="0" w:space="0" w:color="auto"/>
          </w:divBdr>
        </w:div>
      </w:divsChild>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08110193">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470827547">
      <w:bodyDiv w:val="1"/>
      <w:marLeft w:val="0"/>
      <w:marRight w:val="0"/>
      <w:marTop w:val="0"/>
      <w:marBottom w:val="0"/>
      <w:divBdr>
        <w:top w:val="none" w:sz="0" w:space="0" w:color="auto"/>
        <w:left w:val="none" w:sz="0" w:space="0" w:color="auto"/>
        <w:bottom w:val="none" w:sz="0" w:space="0" w:color="auto"/>
        <w:right w:val="none" w:sz="0" w:space="0" w:color="auto"/>
      </w:divBdr>
    </w:div>
    <w:div w:id="1527938211">
      <w:bodyDiv w:val="1"/>
      <w:marLeft w:val="0"/>
      <w:marRight w:val="0"/>
      <w:marTop w:val="0"/>
      <w:marBottom w:val="0"/>
      <w:divBdr>
        <w:top w:val="none" w:sz="0" w:space="0" w:color="auto"/>
        <w:left w:val="none" w:sz="0" w:space="0" w:color="auto"/>
        <w:bottom w:val="none" w:sz="0" w:space="0" w:color="auto"/>
        <w:right w:val="none" w:sz="0" w:space="0" w:color="auto"/>
      </w:divBdr>
      <w:divsChild>
        <w:div w:id="1525823803">
          <w:marLeft w:val="360"/>
          <w:marRight w:val="0"/>
          <w:marTop w:val="200"/>
          <w:marBottom w:val="0"/>
          <w:divBdr>
            <w:top w:val="none" w:sz="0" w:space="0" w:color="auto"/>
            <w:left w:val="none" w:sz="0" w:space="0" w:color="auto"/>
            <w:bottom w:val="none" w:sz="0" w:space="0" w:color="auto"/>
            <w:right w:val="none" w:sz="0" w:space="0" w:color="auto"/>
          </w:divBdr>
        </w:div>
        <w:div w:id="1396509281">
          <w:marLeft w:val="360"/>
          <w:marRight w:val="0"/>
          <w:marTop w:val="200"/>
          <w:marBottom w:val="0"/>
          <w:divBdr>
            <w:top w:val="none" w:sz="0" w:space="0" w:color="auto"/>
            <w:left w:val="none" w:sz="0" w:space="0" w:color="auto"/>
            <w:bottom w:val="none" w:sz="0" w:space="0" w:color="auto"/>
            <w:right w:val="none" w:sz="0" w:space="0" w:color="auto"/>
          </w:divBdr>
        </w:div>
        <w:div w:id="1067268469">
          <w:marLeft w:val="360"/>
          <w:marRight w:val="0"/>
          <w:marTop w:val="200"/>
          <w:marBottom w:val="0"/>
          <w:divBdr>
            <w:top w:val="none" w:sz="0" w:space="0" w:color="auto"/>
            <w:left w:val="none" w:sz="0" w:space="0" w:color="auto"/>
            <w:bottom w:val="none" w:sz="0" w:space="0" w:color="auto"/>
            <w:right w:val="none" w:sz="0" w:space="0" w:color="auto"/>
          </w:divBdr>
        </w:div>
        <w:div w:id="58404715">
          <w:marLeft w:val="360"/>
          <w:marRight w:val="0"/>
          <w:marTop w:val="200"/>
          <w:marBottom w:val="0"/>
          <w:divBdr>
            <w:top w:val="none" w:sz="0" w:space="0" w:color="auto"/>
            <w:left w:val="none" w:sz="0" w:space="0" w:color="auto"/>
            <w:bottom w:val="none" w:sz="0" w:space="0" w:color="auto"/>
            <w:right w:val="none" w:sz="0" w:space="0" w:color="auto"/>
          </w:divBdr>
        </w:div>
        <w:div w:id="1903783946">
          <w:marLeft w:val="360"/>
          <w:marRight w:val="0"/>
          <w:marTop w:val="200"/>
          <w:marBottom w:val="0"/>
          <w:divBdr>
            <w:top w:val="none" w:sz="0" w:space="0" w:color="auto"/>
            <w:left w:val="none" w:sz="0" w:space="0" w:color="auto"/>
            <w:bottom w:val="none" w:sz="0" w:space="0" w:color="auto"/>
            <w:right w:val="none" w:sz="0" w:space="0" w:color="auto"/>
          </w:divBdr>
        </w:div>
      </w:divsChild>
    </w:div>
    <w:div w:id="1614708348">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3924043">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659461112">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30109005">
      <w:bodyDiv w:val="1"/>
      <w:marLeft w:val="0"/>
      <w:marRight w:val="0"/>
      <w:marTop w:val="0"/>
      <w:marBottom w:val="0"/>
      <w:divBdr>
        <w:top w:val="none" w:sz="0" w:space="0" w:color="auto"/>
        <w:left w:val="none" w:sz="0" w:space="0" w:color="auto"/>
        <w:bottom w:val="none" w:sz="0" w:space="0" w:color="auto"/>
        <w:right w:val="none" w:sz="0" w:space="0" w:color="auto"/>
      </w:divBdr>
      <w:divsChild>
        <w:div w:id="890724353">
          <w:marLeft w:val="360"/>
          <w:marRight w:val="0"/>
          <w:marTop w:val="200"/>
          <w:marBottom w:val="0"/>
          <w:divBdr>
            <w:top w:val="none" w:sz="0" w:space="0" w:color="auto"/>
            <w:left w:val="none" w:sz="0" w:space="0" w:color="auto"/>
            <w:bottom w:val="none" w:sz="0" w:space="0" w:color="auto"/>
            <w:right w:val="none" w:sz="0" w:space="0" w:color="auto"/>
          </w:divBdr>
        </w:div>
        <w:div w:id="852690408">
          <w:marLeft w:val="360"/>
          <w:marRight w:val="0"/>
          <w:marTop w:val="200"/>
          <w:marBottom w:val="0"/>
          <w:divBdr>
            <w:top w:val="none" w:sz="0" w:space="0" w:color="auto"/>
            <w:left w:val="none" w:sz="0" w:space="0" w:color="auto"/>
            <w:bottom w:val="none" w:sz="0" w:space="0" w:color="auto"/>
            <w:right w:val="none" w:sz="0" w:space="0" w:color="auto"/>
          </w:divBdr>
        </w:div>
        <w:div w:id="529611449">
          <w:marLeft w:val="360"/>
          <w:marRight w:val="0"/>
          <w:marTop w:val="200"/>
          <w:marBottom w:val="0"/>
          <w:divBdr>
            <w:top w:val="none" w:sz="0" w:space="0" w:color="auto"/>
            <w:left w:val="none" w:sz="0" w:space="0" w:color="auto"/>
            <w:bottom w:val="none" w:sz="0" w:space="0" w:color="auto"/>
            <w:right w:val="none" w:sz="0" w:space="0" w:color="auto"/>
          </w:divBdr>
        </w:div>
        <w:div w:id="25906768">
          <w:marLeft w:val="360"/>
          <w:marRight w:val="0"/>
          <w:marTop w:val="200"/>
          <w:marBottom w:val="0"/>
          <w:divBdr>
            <w:top w:val="none" w:sz="0" w:space="0" w:color="auto"/>
            <w:left w:val="none" w:sz="0" w:space="0" w:color="auto"/>
            <w:bottom w:val="none" w:sz="0" w:space="0" w:color="auto"/>
            <w:right w:val="none" w:sz="0" w:space="0" w:color="auto"/>
          </w:divBdr>
        </w:div>
        <w:div w:id="376702929">
          <w:marLeft w:val="360"/>
          <w:marRight w:val="0"/>
          <w:marTop w:val="200"/>
          <w:marBottom w:val="0"/>
          <w:divBdr>
            <w:top w:val="none" w:sz="0" w:space="0" w:color="auto"/>
            <w:left w:val="none" w:sz="0" w:space="0" w:color="auto"/>
            <w:bottom w:val="none" w:sz="0" w:space="0" w:color="auto"/>
            <w:right w:val="none" w:sz="0" w:space="0" w:color="auto"/>
          </w:divBdr>
        </w:div>
      </w:divsChild>
    </w:div>
    <w:div w:id="1741252149">
      <w:bodyDiv w:val="1"/>
      <w:marLeft w:val="0"/>
      <w:marRight w:val="0"/>
      <w:marTop w:val="0"/>
      <w:marBottom w:val="0"/>
      <w:divBdr>
        <w:top w:val="none" w:sz="0" w:space="0" w:color="auto"/>
        <w:left w:val="none" w:sz="0" w:space="0" w:color="auto"/>
        <w:bottom w:val="none" w:sz="0" w:space="0" w:color="auto"/>
        <w:right w:val="none" w:sz="0" w:space="0" w:color="auto"/>
      </w:divBdr>
    </w:div>
    <w:div w:id="1751924520">
      <w:bodyDiv w:val="1"/>
      <w:marLeft w:val="0"/>
      <w:marRight w:val="0"/>
      <w:marTop w:val="0"/>
      <w:marBottom w:val="0"/>
      <w:divBdr>
        <w:top w:val="none" w:sz="0" w:space="0" w:color="auto"/>
        <w:left w:val="none" w:sz="0" w:space="0" w:color="auto"/>
        <w:bottom w:val="none" w:sz="0" w:space="0" w:color="auto"/>
        <w:right w:val="none" w:sz="0" w:space="0" w:color="auto"/>
      </w:divBdr>
    </w:div>
    <w:div w:id="1763145386">
      <w:bodyDiv w:val="1"/>
      <w:marLeft w:val="0"/>
      <w:marRight w:val="0"/>
      <w:marTop w:val="0"/>
      <w:marBottom w:val="0"/>
      <w:divBdr>
        <w:top w:val="none" w:sz="0" w:space="0" w:color="auto"/>
        <w:left w:val="none" w:sz="0" w:space="0" w:color="auto"/>
        <w:bottom w:val="none" w:sz="0" w:space="0" w:color="auto"/>
        <w:right w:val="none" w:sz="0" w:space="0" w:color="auto"/>
      </w:divBdr>
    </w:div>
    <w:div w:id="1769764070">
      <w:bodyDiv w:val="1"/>
      <w:marLeft w:val="0"/>
      <w:marRight w:val="0"/>
      <w:marTop w:val="0"/>
      <w:marBottom w:val="0"/>
      <w:divBdr>
        <w:top w:val="none" w:sz="0" w:space="0" w:color="auto"/>
        <w:left w:val="none" w:sz="0" w:space="0" w:color="auto"/>
        <w:bottom w:val="none" w:sz="0" w:space="0" w:color="auto"/>
        <w:right w:val="none" w:sz="0" w:space="0" w:color="auto"/>
      </w:divBdr>
    </w:div>
    <w:div w:id="1797868748">
      <w:bodyDiv w:val="1"/>
      <w:marLeft w:val="0"/>
      <w:marRight w:val="0"/>
      <w:marTop w:val="0"/>
      <w:marBottom w:val="0"/>
      <w:divBdr>
        <w:top w:val="none" w:sz="0" w:space="0" w:color="auto"/>
        <w:left w:val="none" w:sz="0" w:space="0" w:color="auto"/>
        <w:bottom w:val="none" w:sz="0" w:space="0" w:color="auto"/>
        <w:right w:val="none" w:sz="0" w:space="0" w:color="auto"/>
      </w:divBdr>
    </w:div>
    <w:div w:id="1815371835">
      <w:bodyDiv w:val="1"/>
      <w:marLeft w:val="0"/>
      <w:marRight w:val="0"/>
      <w:marTop w:val="0"/>
      <w:marBottom w:val="0"/>
      <w:divBdr>
        <w:top w:val="none" w:sz="0" w:space="0" w:color="auto"/>
        <w:left w:val="none" w:sz="0" w:space="0" w:color="auto"/>
        <w:bottom w:val="none" w:sz="0" w:space="0" w:color="auto"/>
        <w:right w:val="none" w:sz="0" w:space="0" w:color="auto"/>
      </w:divBdr>
    </w:div>
    <w:div w:id="1818760265">
      <w:bodyDiv w:val="1"/>
      <w:marLeft w:val="0"/>
      <w:marRight w:val="0"/>
      <w:marTop w:val="0"/>
      <w:marBottom w:val="0"/>
      <w:divBdr>
        <w:top w:val="none" w:sz="0" w:space="0" w:color="auto"/>
        <w:left w:val="none" w:sz="0" w:space="0" w:color="auto"/>
        <w:bottom w:val="none" w:sz="0" w:space="0" w:color="auto"/>
        <w:right w:val="none" w:sz="0" w:space="0" w:color="auto"/>
      </w:divBdr>
    </w:div>
    <w:div w:id="181987860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8">
          <w:marLeft w:val="1800"/>
          <w:marRight w:val="0"/>
          <w:marTop w:val="0"/>
          <w:marBottom w:val="160"/>
          <w:divBdr>
            <w:top w:val="none" w:sz="0" w:space="0" w:color="auto"/>
            <w:left w:val="none" w:sz="0" w:space="0" w:color="auto"/>
            <w:bottom w:val="none" w:sz="0" w:space="0" w:color="auto"/>
            <w:right w:val="none" w:sz="0" w:space="0" w:color="auto"/>
          </w:divBdr>
        </w:div>
      </w:divsChild>
    </w:div>
    <w:div w:id="1829977482">
      <w:bodyDiv w:val="1"/>
      <w:marLeft w:val="0"/>
      <w:marRight w:val="0"/>
      <w:marTop w:val="0"/>
      <w:marBottom w:val="0"/>
      <w:divBdr>
        <w:top w:val="none" w:sz="0" w:space="0" w:color="auto"/>
        <w:left w:val="none" w:sz="0" w:space="0" w:color="auto"/>
        <w:bottom w:val="none" w:sz="0" w:space="0" w:color="auto"/>
        <w:right w:val="none" w:sz="0" w:space="0" w:color="auto"/>
      </w:divBdr>
      <w:divsChild>
        <w:div w:id="469321269">
          <w:marLeft w:val="360"/>
          <w:marRight w:val="0"/>
          <w:marTop w:val="200"/>
          <w:marBottom w:val="0"/>
          <w:divBdr>
            <w:top w:val="none" w:sz="0" w:space="0" w:color="auto"/>
            <w:left w:val="none" w:sz="0" w:space="0" w:color="auto"/>
            <w:bottom w:val="none" w:sz="0" w:space="0" w:color="auto"/>
            <w:right w:val="none" w:sz="0" w:space="0" w:color="auto"/>
          </w:divBdr>
        </w:div>
        <w:div w:id="1255363565">
          <w:marLeft w:val="360"/>
          <w:marRight w:val="0"/>
          <w:marTop w:val="200"/>
          <w:marBottom w:val="0"/>
          <w:divBdr>
            <w:top w:val="none" w:sz="0" w:space="0" w:color="auto"/>
            <w:left w:val="none" w:sz="0" w:space="0" w:color="auto"/>
            <w:bottom w:val="none" w:sz="0" w:space="0" w:color="auto"/>
            <w:right w:val="none" w:sz="0" w:space="0" w:color="auto"/>
          </w:divBdr>
        </w:div>
        <w:div w:id="1440030502">
          <w:marLeft w:val="360"/>
          <w:marRight w:val="0"/>
          <w:marTop w:val="200"/>
          <w:marBottom w:val="0"/>
          <w:divBdr>
            <w:top w:val="none" w:sz="0" w:space="0" w:color="auto"/>
            <w:left w:val="none" w:sz="0" w:space="0" w:color="auto"/>
            <w:bottom w:val="none" w:sz="0" w:space="0" w:color="auto"/>
            <w:right w:val="none" w:sz="0" w:space="0" w:color="auto"/>
          </w:divBdr>
        </w:div>
        <w:div w:id="1933513055">
          <w:marLeft w:val="360"/>
          <w:marRight w:val="0"/>
          <w:marTop w:val="200"/>
          <w:marBottom w:val="0"/>
          <w:divBdr>
            <w:top w:val="none" w:sz="0" w:space="0" w:color="auto"/>
            <w:left w:val="none" w:sz="0" w:space="0" w:color="auto"/>
            <w:bottom w:val="none" w:sz="0" w:space="0" w:color="auto"/>
            <w:right w:val="none" w:sz="0" w:space="0" w:color="auto"/>
          </w:divBdr>
        </w:div>
        <w:div w:id="306864027">
          <w:marLeft w:val="360"/>
          <w:marRight w:val="0"/>
          <w:marTop w:val="200"/>
          <w:marBottom w:val="0"/>
          <w:divBdr>
            <w:top w:val="none" w:sz="0" w:space="0" w:color="auto"/>
            <w:left w:val="none" w:sz="0" w:space="0" w:color="auto"/>
            <w:bottom w:val="none" w:sz="0" w:space="0" w:color="auto"/>
            <w:right w:val="none" w:sz="0" w:space="0" w:color="auto"/>
          </w:divBdr>
        </w:div>
      </w:divsChild>
    </w:div>
    <w:div w:id="1830563066">
      <w:bodyDiv w:val="1"/>
      <w:marLeft w:val="0"/>
      <w:marRight w:val="0"/>
      <w:marTop w:val="0"/>
      <w:marBottom w:val="0"/>
      <w:divBdr>
        <w:top w:val="none" w:sz="0" w:space="0" w:color="auto"/>
        <w:left w:val="none" w:sz="0" w:space="0" w:color="auto"/>
        <w:bottom w:val="none" w:sz="0" w:space="0" w:color="auto"/>
        <w:right w:val="none" w:sz="0" w:space="0" w:color="auto"/>
      </w:divBdr>
    </w:div>
    <w:div w:id="1853911873">
      <w:bodyDiv w:val="1"/>
      <w:marLeft w:val="0"/>
      <w:marRight w:val="0"/>
      <w:marTop w:val="0"/>
      <w:marBottom w:val="0"/>
      <w:divBdr>
        <w:top w:val="none" w:sz="0" w:space="0" w:color="auto"/>
        <w:left w:val="none" w:sz="0" w:space="0" w:color="auto"/>
        <w:bottom w:val="none" w:sz="0" w:space="0" w:color="auto"/>
        <w:right w:val="none" w:sz="0" w:space="0" w:color="auto"/>
      </w:divBdr>
    </w:div>
    <w:div w:id="1862627910">
      <w:bodyDiv w:val="1"/>
      <w:marLeft w:val="0"/>
      <w:marRight w:val="0"/>
      <w:marTop w:val="0"/>
      <w:marBottom w:val="0"/>
      <w:divBdr>
        <w:top w:val="none" w:sz="0" w:space="0" w:color="auto"/>
        <w:left w:val="none" w:sz="0" w:space="0" w:color="auto"/>
        <w:bottom w:val="none" w:sz="0" w:space="0" w:color="auto"/>
        <w:right w:val="none" w:sz="0" w:space="0" w:color="auto"/>
      </w:divBdr>
    </w:div>
    <w:div w:id="1886336208">
      <w:bodyDiv w:val="1"/>
      <w:marLeft w:val="0"/>
      <w:marRight w:val="0"/>
      <w:marTop w:val="0"/>
      <w:marBottom w:val="0"/>
      <w:divBdr>
        <w:top w:val="none" w:sz="0" w:space="0" w:color="auto"/>
        <w:left w:val="none" w:sz="0" w:space="0" w:color="auto"/>
        <w:bottom w:val="none" w:sz="0" w:space="0" w:color="auto"/>
        <w:right w:val="none" w:sz="0" w:space="0" w:color="auto"/>
      </w:divBdr>
    </w:div>
    <w:div w:id="1887451779">
      <w:bodyDiv w:val="1"/>
      <w:marLeft w:val="0"/>
      <w:marRight w:val="0"/>
      <w:marTop w:val="0"/>
      <w:marBottom w:val="0"/>
      <w:divBdr>
        <w:top w:val="none" w:sz="0" w:space="0" w:color="auto"/>
        <w:left w:val="none" w:sz="0" w:space="0" w:color="auto"/>
        <w:bottom w:val="none" w:sz="0" w:space="0" w:color="auto"/>
        <w:right w:val="none" w:sz="0" w:space="0" w:color="auto"/>
      </w:divBdr>
    </w:div>
    <w:div w:id="1931696641">
      <w:bodyDiv w:val="1"/>
      <w:marLeft w:val="0"/>
      <w:marRight w:val="0"/>
      <w:marTop w:val="0"/>
      <w:marBottom w:val="0"/>
      <w:divBdr>
        <w:top w:val="none" w:sz="0" w:space="0" w:color="auto"/>
        <w:left w:val="none" w:sz="0" w:space="0" w:color="auto"/>
        <w:bottom w:val="none" w:sz="0" w:space="0" w:color="auto"/>
        <w:right w:val="none" w:sz="0" w:space="0" w:color="auto"/>
      </w:divBdr>
    </w:div>
    <w:div w:id="1974362825">
      <w:bodyDiv w:val="1"/>
      <w:marLeft w:val="0"/>
      <w:marRight w:val="0"/>
      <w:marTop w:val="0"/>
      <w:marBottom w:val="0"/>
      <w:divBdr>
        <w:top w:val="none" w:sz="0" w:space="0" w:color="auto"/>
        <w:left w:val="none" w:sz="0" w:space="0" w:color="auto"/>
        <w:bottom w:val="none" w:sz="0" w:space="0" w:color="auto"/>
        <w:right w:val="none" w:sz="0" w:space="0" w:color="auto"/>
      </w:divBdr>
      <w:divsChild>
        <w:div w:id="1662583808">
          <w:marLeft w:val="547"/>
          <w:marRight w:val="0"/>
          <w:marTop w:val="77"/>
          <w:marBottom w:val="0"/>
          <w:divBdr>
            <w:top w:val="none" w:sz="0" w:space="0" w:color="auto"/>
            <w:left w:val="none" w:sz="0" w:space="0" w:color="auto"/>
            <w:bottom w:val="none" w:sz="0" w:space="0" w:color="auto"/>
            <w:right w:val="none" w:sz="0" w:space="0" w:color="auto"/>
          </w:divBdr>
        </w:div>
      </w:divsChild>
    </w:div>
    <w:div w:id="2017145755">
      <w:bodyDiv w:val="1"/>
      <w:marLeft w:val="0"/>
      <w:marRight w:val="0"/>
      <w:marTop w:val="0"/>
      <w:marBottom w:val="0"/>
      <w:divBdr>
        <w:top w:val="none" w:sz="0" w:space="0" w:color="auto"/>
        <w:left w:val="none" w:sz="0" w:space="0" w:color="auto"/>
        <w:bottom w:val="none" w:sz="0" w:space="0" w:color="auto"/>
        <w:right w:val="none" w:sz="0" w:space="0" w:color="auto"/>
      </w:divBdr>
      <w:divsChild>
        <w:div w:id="551967587">
          <w:marLeft w:val="1800"/>
          <w:marRight w:val="0"/>
          <w:marTop w:val="0"/>
          <w:marBottom w:val="160"/>
          <w:divBdr>
            <w:top w:val="none" w:sz="0" w:space="0" w:color="auto"/>
            <w:left w:val="none" w:sz="0" w:space="0" w:color="auto"/>
            <w:bottom w:val="none" w:sz="0" w:space="0" w:color="auto"/>
            <w:right w:val="none" w:sz="0" w:space="0" w:color="auto"/>
          </w:divBdr>
        </w:div>
      </w:divsChild>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 w:id="2095667327">
      <w:bodyDiv w:val="1"/>
      <w:marLeft w:val="0"/>
      <w:marRight w:val="0"/>
      <w:marTop w:val="0"/>
      <w:marBottom w:val="0"/>
      <w:divBdr>
        <w:top w:val="none" w:sz="0" w:space="0" w:color="auto"/>
        <w:left w:val="none" w:sz="0" w:space="0" w:color="auto"/>
        <w:bottom w:val="none" w:sz="0" w:space="0" w:color="auto"/>
        <w:right w:val="none" w:sz="0" w:space="0" w:color="auto"/>
      </w:divBdr>
      <w:divsChild>
        <w:div w:id="1972856709">
          <w:marLeft w:val="180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F444.B84961C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2.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4.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Charlotte Pickering</cp:lastModifiedBy>
  <cp:revision>2</cp:revision>
  <cp:lastPrinted>2022-07-21T13:06:00Z</cp:lastPrinted>
  <dcterms:created xsi:type="dcterms:W3CDTF">2023-02-28T16:03:00Z</dcterms:created>
  <dcterms:modified xsi:type="dcterms:W3CDTF">2023-02-28T16:03:00Z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