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 (Web)"/>
        <w:jc w:val="center"/>
        <w:rPr>
          <w:sz w:val="40"/>
          <w:szCs w:val="40"/>
        </w:rPr>
      </w:pPr>
      <w:r>
        <w:rPr>
          <w:sz w:val="40"/>
          <w:szCs w:val="40"/>
          <w:rtl w:val="0"/>
          <w:lang w:val="en-US"/>
        </w:rPr>
        <w:t>Safe Sport Act Compliance</w:t>
      </w:r>
    </w:p>
    <w:p>
      <w:pPr>
        <w:pStyle w:val="Normal (Web)"/>
        <w:spacing w:before="0" w:after="0"/>
        <w:jc w:val="both"/>
        <w:rPr>
          <w:sz w:val="28"/>
          <w:szCs w:val="28"/>
        </w:rPr>
      </w:pPr>
      <w:r>
        <w:rPr>
          <w:sz w:val="28"/>
          <w:szCs w:val="28"/>
          <w:rtl w:val="0"/>
          <w:lang w:val="en-US"/>
        </w:rPr>
        <w:t xml:space="preserve">The Protecting Young Victims from Sexual Abuse and Safe Sport Authorization Act of 2017 (the </w:t>
      </w:r>
      <w:r>
        <w:rPr>
          <w:sz w:val="28"/>
          <w:szCs w:val="28"/>
          <w:rtl w:val="0"/>
          <w:lang w:val="en-US"/>
        </w:rPr>
        <w:t>“</w:t>
      </w:r>
      <w:r>
        <w:rPr>
          <w:sz w:val="28"/>
          <w:szCs w:val="28"/>
          <w:rtl w:val="0"/>
          <w:lang w:val="en-US"/>
        </w:rPr>
        <w:t>Act</w:t>
      </w:r>
      <w:r>
        <w:rPr>
          <w:sz w:val="28"/>
          <w:szCs w:val="28"/>
          <w:rtl w:val="0"/>
          <w:lang w:val="en-US"/>
        </w:rPr>
        <w:t>”</w:t>
      </w:r>
      <w:r>
        <w:rPr>
          <w:sz w:val="28"/>
          <w:szCs w:val="28"/>
          <w:rtl w:val="0"/>
          <w:lang w:val="en-US"/>
        </w:rPr>
        <w:t>) was created in reaction to the abuse found at various youth sports organizations, including USA Gymnastics. The Act creates a new standard of care that</w:t>
      </w:r>
      <w:r>
        <w:rPr>
          <w:sz w:val="28"/>
          <w:szCs w:val="28"/>
          <w:rtl w:val="0"/>
          <w:lang w:val="en-US"/>
        </w:rPr>
        <w:t> </w:t>
      </w:r>
      <w:r>
        <w:rPr>
          <w:sz w:val="28"/>
          <w:szCs w:val="28"/>
          <w:rtl w:val="0"/>
          <w:lang w:val="en-US"/>
        </w:rPr>
        <w:t>affects youth serving organizations across the country. Mandatory reporting requirements and a requirement that covered sports organizations establish reasonable procedures to limit one-on-one interactions between an adult and participating minors without being in an observable and interruptible distance from another adult, are included in the new standard of care.</w:t>
      </w:r>
    </w:p>
    <w:p>
      <w:pPr>
        <w:pStyle w:val="Normal (Web)"/>
        <w:spacing w:before="0" w:after="0"/>
        <w:jc w:val="both"/>
        <w:rPr>
          <w:sz w:val="28"/>
          <w:szCs w:val="28"/>
        </w:rPr>
      </w:pPr>
    </w:p>
    <w:p>
      <w:pPr>
        <w:pStyle w:val="Normal (Web)"/>
        <w:spacing w:before="0" w:after="0"/>
        <w:jc w:val="both"/>
        <w:rPr>
          <w:sz w:val="28"/>
          <w:szCs w:val="28"/>
        </w:rPr>
      </w:pPr>
      <w:r>
        <w:rPr>
          <w:sz w:val="28"/>
          <w:szCs w:val="28"/>
          <w:rtl w:val="0"/>
          <w:lang w:val="en-US"/>
        </w:rPr>
        <w:t xml:space="preserve">Shoshin Ryu </w:t>
      </w:r>
      <w:r>
        <w:rPr>
          <w:sz w:val="28"/>
          <w:szCs w:val="28"/>
          <w:rtl w:val="0"/>
          <w:lang w:val="en-US"/>
        </w:rPr>
        <w:t> </w:t>
      </w:r>
      <w:r>
        <w:rPr>
          <w:sz w:val="28"/>
          <w:szCs w:val="28"/>
          <w:rtl w:val="0"/>
          <w:lang w:val="en-US"/>
        </w:rPr>
        <w:t>is committed to fostering a safe, fun, and healthy environment for all members</w:t>
      </w:r>
      <w:r>
        <w:rPr>
          <w:sz w:val="28"/>
          <w:szCs w:val="28"/>
          <w:rtl w:val="0"/>
          <w:lang w:val="en-US"/>
        </w:rPr>
        <w:t>. As</w:t>
      </w:r>
      <w:r>
        <w:rPr>
          <w:sz w:val="28"/>
          <w:szCs w:val="28"/>
          <w:rtl w:val="0"/>
          <w:lang w:val="en-US"/>
        </w:rPr>
        <w:t xml:space="preserve"> part of its compliance efforts associated with the Act, </w:t>
      </w:r>
      <w:r>
        <w:rPr>
          <w:sz w:val="28"/>
          <w:szCs w:val="28"/>
          <w:rtl w:val="0"/>
          <w:lang w:val="en-US"/>
        </w:rPr>
        <w:t>Shoshin Ryu</w:t>
      </w:r>
      <w:r>
        <w:rPr>
          <w:sz w:val="28"/>
          <w:szCs w:val="28"/>
          <w:rtl w:val="0"/>
          <w:lang w:val="en-US"/>
        </w:rPr>
        <w:t xml:space="preserve"> has updated its reporting requirements and prevention policies. Effective immediately, implementation of the following updated policy is required for all </w:t>
      </w:r>
      <w:r>
        <w:rPr>
          <w:sz w:val="28"/>
          <w:szCs w:val="28"/>
          <w:rtl w:val="0"/>
          <w:lang w:val="en-US"/>
        </w:rPr>
        <w:t xml:space="preserve">Shoshin Ryu </w:t>
      </w:r>
      <w:r>
        <w:rPr>
          <w:sz w:val="28"/>
          <w:szCs w:val="28"/>
          <w:rtl w:val="0"/>
          <w:lang w:val="en-US"/>
        </w:rPr>
        <w:t>events and activities:</w:t>
      </w:r>
    </w:p>
    <w:p>
      <w:pPr>
        <w:pStyle w:val="Body"/>
        <w:spacing w:after="0" w:line="240" w:lineRule="auto"/>
        <w:jc w:val="both"/>
        <w:outlineLvl w:val="1"/>
        <w:rPr>
          <w:rFonts w:ascii="Times New Roman" w:cs="Times New Roman" w:hAnsi="Times New Roman" w:eastAsia="Times New Roman"/>
          <w:b w:val="1"/>
          <w:bCs w:val="1"/>
          <w:sz w:val="28"/>
          <w:szCs w:val="28"/>
          <w:u w:val="single"/>
        </w:rPr>
      </w:pPr>
    </w:p>
    <w:p>
      <w:pPr>
        <w:pStyle w:val="Body"/>
        <w:spacing w:after="0" w:line="240" w:lineRule="auto"/>
        <w:jc w:val="both"/>
        <w:outlineLvl w:val="1"/>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MANDATORY REPORTING</w:t>
      </w:r>
    </w:p>
    <w:p>
      <w:pPr>
        <w:pStyle w:val="Body"/>
        <w:spacing w:after="0" w:line="240" w:lineRule="auto"/>
        <w:jc w:val="both"/>
        <w:outlineLvl w:val="1"/>
        <w:rPr>
          <w:rFonts w:ascii="Times New Roman" w:cs="Times New Roman" w:hAnsi="Times New Roman" w:eastAsia="Times New Roman"/>
          <w:sz w:val="28"/>
          <w:szCs w:val="28"/>
        </w:rPr>
      </w:pPr>
    </w:p>
    <w:p>
      <w:pPr>
        <w:pStyle w:val="Body"/>
        <w:spacing w:after="0" w:line="240" w:lineRule="auto"/>
        <w:jc w:val="both"/>
        <w:outlineLvl w:val="1"/>
        <w:rPr>
          <w:rFonts w:ascii="Times New Roman" w:cs="Times New Roman" w:hAnsi="Times New Roman" w:eastAsia="Times New Roman"/>
          <w:sz w:val="28"/>
          <w:szCs w:val="28"/>
        </w:rPr>
      </w:pPr>
      <w:r>
        <w:rPr>
          <w:rFonts w:ascii="Times New Roman" w:hAnsi="Times New Roman"/>
          <w:sz w:val="28"/>
          <w:szCs w:val="28"/>
          <w:rtl w:val="0"/>
          <w:lang w:val="en-US"/>
        </w:rPr>
        <w:t xml:space="preserve">Any </w:t>
      </w:r>
      <w:r>
        <w:rPr>
          <w:rFonts w:ascii="Times New Roman" w:hAnsi="Times New Roman"/>
          <w:sz w:val="28"/>
          <w:szCs w:val="28"/>
          <w:rtl w:val="0"/>
          <w:lang w:val="en-US"/>
        </w:rPr>
        <w:t>Shoshin Ryu Instructor</w:t>
      </w:r>
      <w:r>
        <w:rPr>
          <w:rFonts w:ascii="Times New Roman" w:hAnsi="Times New Roman"/>
          <w:sz w:val="28"/>
          <w:szCs w:val="28"/>
          <w:rtl w:val="0"/>
        </w:rPr>
        <w:t xml:space="preserve">, </w:t>
      </w:r>
      <w:r>
        <w:rPr>
          <w:rFonts w:ascii="Times New Roman" w:hAnsi="Times New Roman"/>
          <w:sz w:val="28"/>
          <w:szCs w:val="28"/>
          <w:rtl w:val="0"/>
          <w:lang w:val="en-US"/>
        </w:rPr>
        <w:t>Assistant Instructor</w:t>
      </w:r>
      <w:r>
        <w:rPr>
          <w:rFonts w:ascii="Times New Roman" w:hAnsi="Times New Roman"/>
          <w:sz w:val="28"/>
          <w:szCs w:val="28"/>
          <w:rtl w:val="0"/>
        </w:rPr>
        <w:t xml:space="preserve">, </w:t>
      </w:r>
      <w:r>
        <w:rPr>
          <w:rFonts w:ascii="Times New Roman" w:hAnsi="Times New Roman"/>
          <w:sz w:val="28"/>
          <w:szCs w:val="28"/>
          <w:rtl w:val="0"/>
          <w:lang w:val="en-US"/>
        </w:rPr>
        <w:t>V</w:t>
      </w:r>
      <w:r>
        <w:rPr>
          <w:rFonts w:ascii="Times New Roman" w:hAnsi="Times New Roman"/>
          <w:sz w:val="28"/>
          <w:szCs w:val="28"/>
          <w:rtl w:val="0"/>
          <w:lang w:val="en-US"/>
        </w:rPr>
        <w:t xml:space="preserve">olunteer or </w:t>
      </w:r>
      <w:r>
        <w:rPr>
          <w:rFonts w:ascii="Times New Roman" w:hAnsi="Times New Roman"/>
          <w:sz w:val="28"/>
          <w:szCs w:val="28"/>
          <w:rtl w:val="0"/>
          <w:lang w:val="en-US"/>
        </w:rPr>
        <w:t>p</w:t>
      </w:r>
      <w:r>
        <w:rPr>
          <w:rFonts w:ascii="Times New Roman" w:hAnsi="Times New Roman"/>
          <w:sz w:val="28"/>
          <w:szCs w:val="28"/>
          <w:rtl w:val="0"/>
          <w:lang w:val="en-US"/>
        </w:rPr>
        <w:t>arent who learns of facts that give reason to suspect an incident of child abuse, including sex abuse, physical or mental injury and negligent treatment are required, as soon as possible (within a 24-hour period), to report such incident to the appropriate law enforcement agencies, as determined by state or federal law. Reasonable, moderate and non-cruel discipline administered by a parent or legal guardian to their child does not have to be reported.</w:t>
      </w:r>
      <w:r>
        <w:rPr>
          <w:rFonts w:ascii="Times New Roman" w:hAnsi="Times New Roman"/>
          <w:color w:val="333333"/>
          <w:sz w:val="28"/>
          <w:szCs w:val="28"/>
          <w:u w:color="333333"/>
          <w:shd w:val="clear" w:color="auto" w:fill="ffffff"/>
          <w:rtl w:val="0"/>
          <w:lang w:val="en-US"/>
        </w:rPr>
        <w:t xml:space="preserve"> A failure to make a required report may subject one to criminal penalties.  A person will not be held liable if they make a report in good faith, including in situations where the reported incident is determined not to be child abuse. </w:t>
      </w:r>
    </w:p>
    <w:p>
      <w:pPr>
        <w:pStyle w:val="Normal (Web)"/>
        <w:spacing w:before="0" w:after="0"/>
        <w:jc w:val="both"/>
        <w:rPr>
          <w:sz w:val="28"/>
          <w:szCs w:val="28"/>
        </w:rPr>
      </w:pPr>
    </w:p>
    <w:p>
      <w:pPr>
        <w:pStyle w:val="Normal (Web)"/>
        <w:spacing w:before="0" w:after="0"/>
        <w:jc w:val="both"/>
        <w:rPr>
          <w:sz w:val="28"/>
          <w:szCs w:val="28"/>
        </w:rPr>
      </w:pPr>
      <w:r>
        <w:rPr>
          <w:sz w:val="28"/>
          <w:szCs w:val="28"/>
          <w:rtl w:val="0"/>
          <w:lang w:val="en-US"/>
        </w:rPr>
        <w:t>States also have laws related to mandatory reporting of child abuse and neglect. It is imperative that individuals engaging in youth sport activities understand the impact of the Act, as well as the respective state-specific obligations applicable to their participation.</w:t>
      </w:r>
    </w:p>
    <w:p>
      <w:pPr>
        <w:pStyle w:val="Body"/>
        <w:spacing w:after="0" w:line="240" w:lineRule="auto"/>
        <w:jc w:val="both"/>
        <w:rPr>
          <w:rFonts w:ascii="Times New Roman" w:cs="Times New Roman" w:hAnsi="Times New Roman" w:eastAsia="Times New Roman"/>
          <w:color w:val="000000"/>
          <w:sz w:val="28"/>
          <w:szCs w:val="28"/>
          <w:u w:color="000000"/>
        </w:rPr>
      </w:pPr>
    </w:p>
    <w:p>
      <w:pPr>
        <w:pStyle w:val="Body"/>
        <w:spacing w:after="0" w:line="240" w:lineRule="auto"/>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 xml:space="preserve">ALL </w:t>
      </w:r>
      <w:r>
        <w:rPr>
          <w:rFonts w:ascii="Times New Roman" w:hAnsi="Times New Roman"/>
          <w:sz w:val="28"/>
          <w:szCs w:val="28"/>
          <w:rtl w:val="0"/>
          <w:lang w:val="en-US"/>
        </w:rPr>
        <w:t>SHOSHIN RYU INSTRUCTORS</w:t>
      </w:r>
      <w:r>
        <w:rPr>
          <w:rFonts w:ascii="Times New Roman" w:hAnsi="Times New Roman"/>
          <w:sz w:val="28"/>
          <w:szCs w:val="28"/>
          <w:rtl w:val="0"/>
        </w:rPr>
        <w:t xml:space="preserve">, </w:t>
      </w:r>
      <w:r>
        <w:rPr>
          <w:rFonts w:ascii="Times New Roman" w:hAnsi="Times New Roman"/>
          <w:sz w:val="28"/>
          <w:szCs w:val="28"/>
          <w:rtl w:val="0"/>
          <w:lang w:val="en-US"/>
        </w:rPr>
        <w:t>ASSISTANT INSTRUCTOR</w:t>
      </w:r>
      <w:r>
        <w:rPr>
          <w:rFonts w:ascii="Times New Roman" w:hAnsi="Times New Roman"/>
          <w:sz w:val="28"/>
          <w:szCs w:val="28"/>
          <w:rtl w:val="0"/>
          <w:lang w:val="en-US"/>
        </w:rPr>
        <w:t xml:space="preserve">S, VOLUNTEERS AND PARENTS </w:t>
      </w:r>
      <w:r>
        <w:rPr>
          <w:rFonts w:ascii="Times New Roman" w:hAnsi="Times New Roman"/>
          <w:color w:val="000000"/>
          <w:sz w:val="28"/>
          <w:szCs w:val="28"/>
          <w:u w:color="000000"/>
          <w:rtl w:val="0"/>
          <w:lang w:val="en-US"/>
        </w:rPr>
        <w:t>ARE REQUIRED TO ADHERE TO THE FOLLOWING OBLIGATIONS:</w:t>
      </w:r>
    </w:p>
    <w:p>
      <w:pPr>
        <w:pStyle w:val="Body"/>
        <w:spacing w:after="0" w:line="240" w:lineRule="auto"/>
        <w:jc w:val="both"/>
        <w:rPr>
          <w:rFonts w:ascii="Times New Roman" w:cs="Times New Roman" w:hAnsi="Times New Roman" w:eastAsia="Times New Roman"/>
          <w:color w:val="000000"/>
          <w:sz w:val="28"/>
          <w:szCs w:val="28"/>
          <w:u w:color="000000"/>
        </w:rPr>
      </w:pPr>
    </w:p>
    <w:p>
      <w:pPr>
        <w:pStyle w:val="List Paragraph"/>
        <w:numPr>
          <w:ilvl w:val="0"/>
          <w:numId w:val="2"/>
        </w:numPr>
        <w:bidi w:val="0"/>
        <w:ind w:right="0"/>
        <w:jc w:val="both"/>
        <w:rPr>
          <w:rFonts w:ascii="Times New Roman" w:hAnsi="Times New Roman"/>
          <w:sz w:val="28"/>
          <w:szCs w:val="28"/>
          <w:rtl w:val="0"/>
          <w:lang w:val="en-US"/>
        </w:rPr>
      </w:pPr>
      <w:r>
        <w:rPr>
          <w:rFonts w:ascii="Times New Roman" w:hAnsi="Times New Roman"/>
          <w:b w:val="1"/>
          <w:bCs w:val="1"/>
          <w:color w:val="000000"/>
          <w:sz w:val="28"/>
          <w:szCs w:val="28"/>
          <w:u w:color="000000"/>
          <w:rtl w:val="0"/>
          <w:lang w:val="en-US"/>
        </w:rPr>
        <w:t xml:space="preserve"> Where to Report </w:t>
      </w:r>
    </w:p>
    <w:p>
      <w:pPr>
        <w:pStyle w:val="List Paragraph"/>
        <w:jc w:val="both"/>
        <w:rPr>
          <w:rFonts w:ascii="Times New Roman" w:cs="Times New Roman" w:hAnsi="Times New Roman" w:eastAsia="Times New Roman"/>
          <w:color w:val="000000"/>
          <w:sz w:val="28"/>
          <w:szCs w:val="28"/>
          <w:u w:color="000000"/>
        </w:rPr>
      </w:pPr>
    </w:p>
    <w:p>
      <w:pPr>
        <w:pStyle w:val="List Paragraph"/>
        <w:numPr>
          <w:ilvl w:val="0"/>
          <w:numId w:val="4"/>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 xml:space="preserve">Appropriate law enforcement authorities; and </w:t>
      </w:r>
    </w:p>
    <w:p>
      <w:pPr>
        <w:pStyle w:val="List Paragraph"/>
        <w:numPr>
          <w:ilvl w:val="0"/>
          <w:numId w:val="4"/>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Shoshin Ryu</w:t>
      </w:r>
      <w:r>
        <w:rPr>
          <w:rFonts w:ascii="Times New Roman" w:hAnsi="Times New Roman"/>
          <w:color w:val="000000"/>
          <w:sz w:val="28"/>
          <w:szCs w:val="28"/>
          <w:u w:color="000000"/>
          <w:rtl w:val="0"/>
          <w:lang w:val="en-US"/>
        </w:rPr>
        <w:t xml:space="preserve"> (via one of the two methods outlined below).</w:t>
      </w:r>
    </w:p>
    <w:p>
      <w:pPr>
        <w:pStyle w:val="List Paragraph"/>
        <w:tabs>
          <w:tab w:val="right" w:pos="1800"/>
        </w:tabs>
        <w:spacing w:after="0" w:line="240" w:lineRule="auto"/>
        <w:ind w:left="2070" w:firstLine="0"/>
        <w:jc w:val="both"/>
        <w:rPr>
          <w:rFonts w:ascii="Times New Roman" w:cs="Times New Roman" w:hAnsi="Times New Roman" w:eastAsia="Times New Roman"/>
          <w:color w:val="000000"/>
          <w:sz w:val="28"/>
          <w:szCs w:val="28"/>
          <w:u w:color="000000"/>
        </w:rPr>
      </w:pPr>
    </w:p>
    <w:p>
      <w:pPr>
        <w:pStyle w:val="List Paragraph"/>
        <w:numPr>
          <w:ilvl w:val="0"/>
          <w:numId w:val="5"/>
        </w:numPr>
        <w:bidi w:val="0"/>
        <w:spacing w:after="0" w:line="240" w:lineRule="auto"/>
        <w:ind w:right="0"/>
        <w:jc w:val="both"/>
        <w:rPr>
          <w:rFonts w:ascii="Times New Roman" w:hAnsi="Times New Roman"/>
          <w:sz w:val="28"/>
          <w:szCs w:val="28"/>
          <w:rtl w:val="0"/>
          <w:lang w:val="en-US"/>
        </w:rPr>
      </w:pPr>
      <w:r>
        <w:rPr>
          <w:rFonts w:ascii="Times New Roman" w:hAnsi="Times New Roman"/>
          <w:b w:val="1"/>
          <w:bCs w:val="1"/>
          <w:color w:val="000000"/>
          <w:sz w:val="28"/>
          <w:szCs w:val="28"/>
          <w:u w:color="000000"/>
          <w:rtl w:val="0"/>
          <w:lang w:val="en-US"/>
        </w:rPr>
        <w:t xml:space="preserve"> How to Report </w:t>
      </w:r>
    </w:p>
    <w:p>
      <w:pPr>
        <w:pStyle w:val="List Paragraph"/>
        <w:spacing w:after="0" w:line="240" w:lineRule="auto"/>
        <w:jc w:val="both"/>
        <w:rPr>
          <w:rFonts w:ascii="Times New Roman" w:cs="Times New Roman" w:hAnsi="Times New Roman" w:eastAsia="Times New Roman"/>
          <w:color w:val="000000"/>
          <w:sz w:val="28"/>
          <w:szCs w:val="28"/>
          <w:u w:color="000000"/>
        </w:rPr>
      </w:pPr>
    </w:p>
    <w:p>
      <w:pPr>
        <w:pStyle w:val="List Paragraph"/>
        <w:spacing w:after="0" w:line="240" w:lineRule="auto"/>
        <w:ind w:left="1800" w:firstLine="0"/>
        <w:jc w:val="both"/>
        <w:rPr>
          <w:rFonts w:ascii="Times New Roman" w:cs="Times New Roman" w:hAnsi="Times New Roman" w:eastAsia="Times New Roman"/>
          <w:color w:val="000000"/>
          <w:sz w:val="28"/>
          <w:szCs w:val="28"/>
          <w:u w:color="000000"/>
        </w:rPr>
      </w:pPr>
    </w:p>
    <w:p>
      <w:pPr>
        <w:pStyle w:val="List Paragraph"/>
        <w:numPr>
          <w:ilvl w:val="0"/>
          <w:numId w:val="7"/>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Directly to local Shoshin Ryu instructor.</w:t>
      </w:r>
    </w:p>
    <w:p>
      <w:pPr>
        <w:pStyle w:val="List Paragraph"/>
        <w:bidi w:val="0"/>
        <w:spacing w:after="0" w:line="240" w:lineRule="auto"/>
        <w:ind w:left="0" w:right="0" w:firstLine="0"/>
        <w:jc w:val="both"/>
        <w:rPr>
          <w:rFonts w:ascii="Times New Roman" w:cs="Times New Roman" w:hAnsi="Times New Roman" w:eastAsia="Times New Roman"/>
          <w:color w:val="000000"/>
          <w:sz w:val="28"/>
          <w:szCs w:val="28"/>
          <w:u w:color="000000"/>
          <w:rtl w:val="0"/>
        </w:rPr>
      </w:pPr>
    </w:p>
    <w:p>
      <w:pPr>
        <w:pStyle w:val="List Paragraph"/>
        <w:numPr>
          <w:ilvl w:val="0"/>
          <w:numId w:val="7"/>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Shoshin Ryu</w:t>
      </w:r>
      <w:r>
        <w:rPr>
          <w:rFonts w:ascii="Times New Roman" w:hAnsi="Times New Roman"/>
          <w:color w:val="000000"/>
          <w:sz w:val="28"/>
          <w:szCs w:val="28"/>
          <w:u w:color="000000"/>
          <w:rtl w:val="0"/>
          <w:lang w:val="en-US"/>
        </w:rPr>
        <w:t xml:space="preserve">-Provided Form to </w:t>
      </w:r>
      <w:r>
        <w:rPr>
          <w:rFonts w:ascii="Times New Roman" w:hAnsi="Times New Roman"/>
          <w:color w:val="000000"/>
          <w:sz w:val="28"/>
          <w:szCs w:val="28"/>
          <w:u w:color="000000"/>
          <w:rtl w:val="0"/>
          <w:lang w:val="en-US"/>
        </w:rPr>
        <w:t>sms@shoshinryu.org</w:t>
      </w:r>
      <w:r>
        <w:rPr>
          <w:rFonts w:ascii="Times New Roman" w:hAnsi="Times New Roman"/>
          <w:color w:val="000000"/>
          <w:sz w:val="28"/>
          <w:szCs w:val="28"/>
          <w:u w:color="000000"/>
          <w:rtl w:val="0"/>
          <w:lang w:val="en-US"/>
        </w:rPr>
        <w:t xml:space="preserve"> (</w:t>
      </w:r>
      <w:r>
        <w:rPr>
          <w:rFonts w:ascii="Times New Roman" w:hAnsi="Times New Roman"/>
          <w:color w:val="000000"/>
          <w:sz w:val="28"/>
          <w:szCs w:val="28"/>
          <w:u w:color="000000"/>
          <w:rtl w:val="0"/>
          <w:lang w:val="en-US"/>
        </w:rPr>
        <w:t>Shoshin Ryu</w:t>
      </w:r>
      <w:r>
        <w:rPr>
          <w:rFonts w:ascii="Times New Roman" w:hAnsi="Times New Roman"/>
          <w:color w:val="000000"/>
          <w:sz w:val="28"/>
          <w:szCs w:val="28"/>
          <w:u w:color="000000"/>
          <w:rtl w:val="0"/>
          <w:lang w:val="en-US"/>
        </w:rPr>
        <w:t xml:space="preserve"> Form included)</w:t>
      </w:r>
    </w:p>
    <w:p>
      <w:pPr>
        <w:pStyle w:val="List Paragraph"/>
        <w:bidi w:val="0"/>
        <w:spacing w:after="0" w:line="240" w:lineRule="auto"/>
        <w:ind w:left="0" w:right="0" w:firstLine="0"/>
        <w:jc w:val="both"/>
        <w:rPr>
          <w:rFonts w:ascii="Times New Roman" w:cs="Times New Roman" w:hAnsi="Times New Roman" w:eastAsia="Times New Roman"/>
          <w:color w:val="000000"/>
          <w:sz w:val="28"/>
          <w:szCs w:val="28"/>
          <w:u w:color="000000"/>
          <w:rtl w:val="0"/>
        </w:rPr>
      </w:pPr>
    </w:p>
    <w:p>
      <w:pPr>
        <w:pStyle w:val="List Paragraph"/>
        <w:numPr>
          <w:ilvl w:val="0"/>
          <w:numId w:val="7"/>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 xml:space="preserve">Local Law Enforcement (call local number) - It is important to note that submitting a report to </w:t>
      </w:r>
      <w:r>
        <w:rPr>
          <w:rFonts w:ascii="Times New Roman" w:hAnsi="Times New Roman"/>
          <w:color w:val="000000"/>
          <w:sz w:val="28"/>
          <w:szCs w:val="28"/>
          <w:u w:color="000000"/>
          <w:rtl w:val="0"/>
          <w:lang w:val="en-US"/>
        </w:rPr>
        <w:t>the Shoshin Ryu Organization</w:t>
      </w:r>
      <w:r>
        <w:rPr>
          <w:rFonts w:ascii="Times New Roman" w:hAnsi="Times New Roman"/>
          <w:color w:val="000000"/>
          <w:sz w:val="28"/>
          <w:szCs w:val="28"/>
          <w:u w:color="000000"/>
          <w:rtl w:val="0"/>
          <w:lang w:val="en-US"/>
        </w:rPr>
        <w:t xml:space="preserve"> under methods 1 and 2 does not relieve one from the obligation to report the incident to appropriate law enforcement authorities.</w:t>
      </w:r>
    </w:p>
    <w:p>
      <w:pPr>
        <w:pStyle w:val="Body"/>
        <w:spacing w:after="0"/>
        <w:jc w:val="both"/>
        <w:rPr>
          <w:rFonts w:ascii="Times New Roman" w:cs="Times New Roman" w:hAnsi="Times New Roman" w:eastAsia="Times New Roman"/>
          <w:color w:val="000000"/>
          <w:sz w:val="28"/>
          <w:szCs w:val="28"/>
          <w:u w:color="000000"/>
        </w:rPr>
      </w:pPr>
    </w:p>
    <w:p>
      <w:pPr>
        <w:pStyle w:val="List Paragraph"/>
        <w:numPr>
          <w:ilvl w:val="0"/>
          <w:numId w:val="8"/>
        </w:numPr>
        <w:bidi w:val="0"/>
        <w:spacing w:after="0" w:line="240" w:lineRule="auto"/>
        <w:ind w:right="0"/>
        <w:jc w:val="both"/>
        <w:rPr>
          <w:rFonts w:ascii="Times New Roman" w:hAnsi="Times New Roman"/>
          <w:b w:val="1"/>
          <w:bCs w:val="1"/>
          <w:sz w:val="28"/>
          <w:szCs w:val="28"/>
          <w:rtl w:val="0"/>
          <w:lang w:val="en-US"/>
        </w:rPr>
      </w:pPr>
      <w:r>
        <w:rPr>
          <w:rFonts w:ascii="Times New Roman" w:hAnsi="Times New Roman"/>
          <w:b w:val="1"/>
          <w:bCs w:val="1"/>
          <w:color w:val="000000"/>
          <w:sz w:val="28"/>
          <w:szCs w:val="28"/>
          <w:u w:color="000000"/>
          <w:rtl w:val="0"/>
          <w:lang w:val="en-US"/>
        </w:rPr>
        <w:t>What to Report</w:t>
      </w:r>
    </w:p>
    <w:p>
      <w:pPr>
        <w:pStyle w:val="List Paragraph"/>
        <w:spacing w:after="0" w:line="240" w:lineRule="auto"/>
        <w:jc w:val="both"/>
        <w:rPr>
          <w:rFonts w:ascii="Times New Roman" w:cs="Times New Roman" w:hAnsi="Times New Roman" w:eastAsia="Times New Roman"/>
          <w:b w:val="1"/>
          <w:bCs w:val="1"/>
          <w:color w:val="000000"/>
          <w:sz w:val="28"/>
          <w:szCs w:val="28"/>
          <w:u w:color="000000"/>
        </w:rPr>
      </w:pPr>
    </w:p>
    <w:p>
      <w:pPr>
        <w:pStyle w:val="List Paragraph"/>
        <w:numPr>
          <w:ilvl w:val="0"/>
          <w:numId w:val="10"/>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 xml:space="preserve">The name(s)/contact information of the complainant(s); </w:t>
      </w:r>
    </w:p>
    <w:p>
      <w:pPr>
        <w:pStyle w:val="List Paragraph"/>
        <w:numPr>
          <w:ilvl w:val="0"/>
          <w:numId w:val="10"/>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 xml:space="preserve">The type of misconduct alleged; </w:t>
      </w:r>
    </w:p>
    <w:p>
      <w:pPr>
        <w:pStyle w:val="List Paragraph"/>
        <w:numPr>
          <w:ilvl w:val="0"/>
          <w:numId w:val="10"/>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 xml:space="preserve">The name(s) of the individual(s) alleged to have committed the misconduct; </w:t>
      </w:r>
    </w:p>
    <w:p>
      <w:pPr>
        <w:pStyle w:val="List Paragraph"/>
        <w:numPr>
          <w:ilvl w:val="0"/>
          <w:numId w:val="10"/>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 xml:space="preserve">The approximate dates the misconduct was committed; </w:t>
      </w:r>
    </w:p>
    <w:p>
      <w:pPr>
        <w:pStyle w:val="List Paragraph"/>
        <w:numPr>
          <w:ilvl w:val="0"/>
          <w:numId w:val="10"/>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The names of other individuals who might have information regarding the alleged misconduct; and</w:t>
      </w:r>
    </w:p>
    <w:p>
      <w:pPr>
        <w:pStyle w:val="List Paragraph"/>
        <w:numPr>
          <w:ilvl w:val="0"/>
          <w:numId w:val="10"/>
        </w:numPr>
        <w:bidi w:val="0"/>
        <w:spacing w:after="0" w:line="240" w:lineRule="auto"/>
        <w:ind w:right="0"/>
        <w:jc w:val="both"/>
        <w:rPr>
          <w:rFonts w:ascii="Times New Roman" w:hAnsi="Times New Roman"/>
          <w:sz w:val="28"/>
          <w:szCs w:val="28"/>
          <w:rtl w:val="0"/>
          <w:lang w:val="en-US"/>
        </w:rPr>
      </w:pPr>
      <w:r>
        <w:rPr>
          <w:rFonts w:ascii="Times New Roman" w:hAnsi="Times New Roman"/>
          <w:color w:val="000000"/>
          <w:sz w:val="28"/>
          <w:szCs w:val="28"/>
          <w:u w:color="000000"/>
          <w:rtl w:val="0"/>
          <w:lang w:val="en-US"/>
        </w:rPr>
        <w:t xml:space="preserve">A summary statement of the reasons to believe that misconduct has occurred. </w:t>
      </w:r>
    </w:p>
    <w:p>
      <w:pPr>
        <w:pStyle w:val="Body"/>
        <w:spacing w:before="100" w:after="100"/>
        <w:jc w:val="both"/>
        <w:outlineLvl w:val="1"/>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UPDATED PREVENTION POLICIES</w:t>
      </w:r>
    </w:p>
    <w:p>
      <w:pPr>
        <w:pStyle w:val="Normal (Web)"/>
        <w:jc w:val="both"/>
        <w:rPr>
          <w:sz w:val="28"/>
          <w:szCs w:val="28"/>
        </w:rPr>
      </w:pPr>
      <w:r>
        <w:rPr>
          <w:sz w:val="28"/>
          <w:szCs w:val="28"/>
          <w:rtl w:val="0"/>
          <w:lang w:val="en-US"/>
        </w:rPr>
        <w:t xml:space="preserve">All </w:t>
      </w:r>
      <w:r>
        <w:rPr>
          <w:sz w:val="28"/>
          <w:szCs w:val="28"/>
          <w:rtl w:val="0"/>
          <w:lang w:val="en-US"/>
        </w:rPr>
        <w:t>Shoshin Ryu Instructors</w:t>
      </w:r>
      <w:r>
        <w:rPr>
          <w:sz w:val="28"/>
          <w:szCs w:val="28"/>
          <w:rtl w:val="0"/>
          <w:lang w:val="en-US"/>
        </w:rPr>
        <w:t xml:space="preserve">, </w:t>
      </w:r>
      <w:r>
        <w:rPr>
          <w:sz w:val="28"/>
          <w:szCs w:val="28"/>
          <w:rtl w:val="0"/>
          <w:lang w:val="en-US"/>
        </w:rPr>
        <w:t>Assistant Instructors</w:t>
      </w:r>
      <w:r>
        <w:rPr>
          <w:sz w:val="28"/>
          <w:szCs w:val="28"/>
          <w:rtl w:val="0"/>
          <w:lang w:val="en-US"/>
        </w:rPr>
        <w:t xml:space="preserve"> and </w:t>
      </w:r>
      <w:r>
        <w:rPr>
          <w:sz w:val="28"/>
          <w:szCs w:val="28"/>
          <w:rtl w:val="0"/>
          <w:lang w:val="en-US"/>
        </w:rPr>
        <w:t>V</w:t>
      </w:r>
      <w:r>
        <w:rPr>
          <w:sz w:val="28"/>
          <w:szCs w:val="28"/>
          <w:rtl w:val="0"/>
          <w:lang w:val="en-US"/>
        </w:rPr>
        <w:t xml:space="preserve">olunteers are required to comply with the following policies related to their interaction with any participants in </w:t>
      </w:r>
      <w:r>
        <w:rPr>
          <w:sz w:val="28"/>
          <w:szCs w:val="28"/>
          <w:rtl w:val="0"/>
          <w:lang w:val="en-US"/>
        </w:rPr>
        <w:t>Shoshin Ryu</w:t>
      </w:r>
      <w:r>
        <w:rPr>
          <w:sz w:val="28"/>
          <w:szCs w:val="28"/>
          <w:rtl w:val="0"/>
          <w:lang w:val="en-US"/>
        </w:rPr>
        <w:t xml:space="preserve">.  The following policies are intended to be additive to and supplement </w:t>
      </w:r>
      <w:r>
        <w:rPr>
          <w:sz w:val="28"/>
          <w:szCs w:val="28"/>
          <w:rtl w:val="0"/>
          <w:lang w:val="en-US"/>
        </w:rPr>
        <w:t>the Shoshin Ryu dojo and teaching etiquette</w:t>
      </w:r>
      <w:r>
        <w:rPr>
          <w:sz w:val="28"/>
          <w:szCs w:val="28"/>
          <w:rtl w:val="0"/>
          <w:lang w:val="en-US"/>
        </w:rPr>
        <w:t xml:space="preserve">. </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All forms of abuse including sexual, physical, emotional, harassment, bullying, and hazing are prohibited. Abuse also includes negligent treatment of a child.</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Prohibited sexual abuse physical acts include genital contact whether or not either party is clothed; fondling of a participant</w:t>
      </w:r>
      <w:r>
        <w:rPr>
          <w:rFonts w:ascii="Times New Roman" w:hAnsi="Times New Roman" w:hint="default"/>
          <w:sz w:val="28"/>
          <w:szCs w:val="28"/>
          <w:rtl w:val="0"/>
          <w:lang w:val="en-US"/>
        </w:rPr>
        <w:t>’</w:t>
      </w:r>
      <w:r>
        <w:rPr>
          <w:rFonts w:ascii="Times New Roman" w:hAnsi="Times New Roman"/>
          <w:sz w:val="28"/>
          <w:szCs w:val="28"/>
          <w:rtl w:val="0"/>
          <w:lang w:val="en-US"/>
        </w:rPr>
        <w:t>s breast or buttocks; sexual penetration; sexual assault, exchange of a reward in sport for sexual favors; lingering or repeated embrace that goes beyond acceptable physical touch; tickling, wrestling, or massage; and continued physical contact that makes a participant uncomfortable.</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 xml:space="preserve">Prohibited sexual abuse verbal acts include making sexually oriented comments, jokes and innuendo; </w:t>
      </w:r>
      <w:r>
        <w:rPr>
          <w:rFonts w:ascii="Times New Roman" w:hAnsi="Times New Roman"/>
          <w:sz w:val="28"/>
          <w:szCs w:val="28"/>
          <w:rtl w:val="0"/>
          <w:lang w:val="en-US"/>
        </w:rPr>
        <w:t>Instructor</w:t>
      </w:r>
      <w:r>
        <w:rPr>
          <w:rFonts w:ascii="Times New Roman" w:hAnsi="Times New Roman"/>
          <w:sz w:val="28"/>
          <w:szCs w:val="28"/>
          <w:rtl w:val="0"/>
        </w:rPr>
        <w:t>/</w:t>
      </w:r>
      <w:r>
        <w:rPr>
          <w:rFonts w:ascii="Times New Roman" w:hAnsi="Times New Roman"/>
          <w:sz w:val="28"/>
          <w:szCs w:val="28"/>
          <w:rtl w:val="0"/>
          <w:lang w:val="en-US"/>
        </w:rPr>
        <w:t>Assistant</w:t>
      </w:r>
      <w:r>
        <w:rPr>
          <w:rFonts w:ascii="Times New Roman" w:hAnsi="Times New Roman"/>
          <w:sz w:val="28"/>
          <w:szCs w:val="28"/>
          <w:rtl w:val="0"/>
          <w:lang w:val="en-US"/>
        </w:rPr>
        <w:t>/Volunteer discussing his or her sex life with participant; asking about a participant</w:t>
      </w:r>
      <w:r>
        <w:rPr>
          <w:rFonts w:ascii="Times New Roman" w:hAnsi="Times New Roman" w:hint="default"/>
          <w:sz w:val="28"/>
          <w:szCs w:val="28"/>
          <w:rtl w:val="0"/>
          <w:lang w:val="en-US"/>
        </w:rPr>
        <w:t>’</w:t>
      </w:r>
      <w:r>
        <w:rPr>
          <w:rFonts w:ascii="Times New Roman" w:hAnsi="Times New Roman"/>
          <w:sz w:val="28"/>
          <w:szCs w:val="28"/>
          <w:rtl w:val="0"/>
          <w:lang w:val="en-US"/>
        </w:rPr>
        <w:t>s sex life; requesting or sending a nude or partial dress photo; exposing participants to pornographic material; voyeurism; and sexting with a participant.</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 xml:space="preserve">Any type of </w:t>
      </w:r>
      <w:r>
        <w:rPr>
          <w:rFonts w:ascii="Times New Roman" w:hAnsi="Times New Roman" w:hint="default"/>
          <w:sz w:val="28"/>
          <w:szCs w:val="28"/>
          <w:rtl w:val="0"/>
          <w:lang w:val="en-US"/>
        </w:rPr>
        <w:t>“</w:t>
      </w:r>
      <w:r>
        <w:rPr>
          <w:rFonts w:ascii="Times New Roman" w:hAnsi="Times New Roman"/>
          <w:sz w:val="28"/>
          <w:szCs w:val="28"/>
          <w:rtl w:val="0"/>
          <w:lang w:val="nl-NL"/>
        </w:rPr>
        <w:t>grooming</w:t>
      </w:r>
      <w:r>
        <w:rPr>
          <w:rFonts w:ascii="Times New Roman" w:hAnsi="Times New Roman" w:hint="default"/>
          <w:sz w:val="28"/>
          <w:szCs w:val="28"/>
          <w:rtl w:val="0"/>
          <w:lang w:val="en-US"/>
        </w:rPr>
        <w:t xml:space="preserve">” </w:t>
      </w:r>
      <w:r>
        <w:rPr>
          <w:rFonts w:ascii="Times New Roman" w:hAnsi="Times New Roman"/>
          <w:sz w:val="28"/>
          <w:szCs w:val="28"/>
          <w:rtl w:val="0"/>
          <w:lang w:val="en-US"/>
        </w:rPr>
        <w:t>behavior associated with sexual predators is prohibited.</w:t>
      </w:r>
      <w:r>
        <w:rPr>
          <w:rFonts w:ascii="Times New Roman" w:hAnsi="Times New Roman"/>
          <w:sz w:val="28"/>
          <w:szCs w:val="28"/>
          <w:rtl w:val="0"/>
          <w:lang w:val="en-US"/>
        </w:rPr>
        <w:t xml:space="preserve"> </w:t>
      </w:r>
      <w:r>
        <w:rPr>
          <w:rFonts w:ascii="Times New Roman" w:hAnsi="Times New Roman"/>
          <w:sz w:val="28"/>
          <w:szCs w:val="28"/>
          <w:rtl w:val="0"/>
          <w:lang w:val="en-US"/>
        </w:rPr>
        <w:t>Grooming is the process by which an offender draws a victim into a sexual relationship and maintains that relationship in secrecy. The shrouding of the relationship is an essential feature of grooming.</w:t>
      </w:r>
      <w:r>
        <w:rPr>
          <w:rFonts w:ascii="Times New Roman" w:hAnsi="Times New Roman"/>
          <w:sz w:val="28"/>
          <w:szCs w:val="28"/>
          <w:rtl w:val="0"/>
          <w:lang w:val="en-US"/>
        </w:rPr>
        <w:t>The grooming process includes 1)Targeting a vulnerable victim, 2) Gaining the victim</w:t>
      </w:r>
      <w:r>
        <w:rPr>
          <w:rFonts w:ascii="Times New Roman" w:hAnsi="Times New Roman" w:hint="default"/>
          <w:sz w:val="28"/>
          <w:szCs w:val="28"/>
          <w:rtl w:val="0"/>
          <w:lang w:val="en-US"/>
        </w:rPr>
        <w:t>’</w:t>
      </w:r>
      <w:r>
        <w:rPr>
          <w:rFonts w:ascii="Times New Roman" w:hAnsi="Times New Roman"/>
          <w:sz w:val="28"/>
          <w:szCs w:val="28"/>
          <w:rtl w:val="0"/>
          <w:lang w:val="en-US"/>
        </w:rPr>
        <w:t>s trust, 3) Filling a need (gifts, special privileges, extra attention, or affection making the adult seem more important to the minor), 4) Isolating the child, 5) Sexualizing the relationship (i.e. desensitizing the child to touch, inappropriate conversation topics, etc.), 6) Maintaining control (using secrecy and blame to maintain the minor</w:t>
      </w:r>
      <w:r>
        <w:rPr>
          <w:rFonts w:ascii="Times New Roman" w:hAnsi="Times New Roman" w:hint="default"/>
          <w:sz w:val="28"/>
          <w:szCs w:val="28"/>
          <w:rtl w:val="0"/>
          <w:lang w:val="en-US"/>
        </w:rPr>
        <w:t>’</w:t>
      </w:r>
      <w:r>
        <w:rPr>
          <w:rFonts w:ascii="Times New Roman" w:hAnsi="Times New Roman"/>
          <w:sz w:val="28"/>
          <w:szCs w:val="28"/>
          <w:rtl w:val="0"/>
          <w:lang w:val="en-US"/>
        </w:rPr>
        <w:t>s continued participation).</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Prohibited forms of physical abuse include punching, beating, biting, striking, choking, slapping, or intentionally hitting a participant with objects or sports equipment</w:t>
      </w:r>
      <w:r>
        <w:rPr>
          <w:rFonts w:ascii="Times New Roman" w:hAnsi="Times New Roman"/>
          <w:sz w:val="28"/>
          <w:szCs w:val="28"/>
          <w:rtl w:val="0"/>
          <w:lang w:val="en-US"/>
        </w:rPr>
        <w:t xml:space="preserve"> with malicious intent and desire to injure</w:t>
      </w:r>
      <w:r>
        <w:rPr>
          <w:rFonts w:ascii="Times New Roman" w:hAnsi="Times New Roman"/>
          <w:sz w:val="28"/>
          <w:szCs w:val="28"/>
          <w:rtl w:val="0"/>
          <w:lang w:val="en-US"/>
        </w:rPr>
        <w:t xml:space="preserve">; providing alcohol to a participant under legal drinking age; providing illegal drugs or non-prescribed medications to any participant; encouraging or permitting a participant to return to play after injury or sickness prematurely without </w:t>
      </w:r>
      <w:r>
        <w:rPr>
          <w:rFonts w:ascii="Times New Roman" w:hAnsi="Times New Roman"/>
          <w:sz w:val="28"/>
          <w:szCs w:val="28"/>
          <w:rtl w:val="0"/>
          <w:lang w:val="en-US"/>
        </w:rPr>
        <w:t>medical clearance</w:t>
      </w:r>
      <w:r>
        <w:rPr>
          <w:rFonts w:ascii="Times New Roman" w:hAnsi="Times New Roman"/>
          <w:sz w:val="28"/>
          <w:szCs w:val="28"/>
          <w:rtl w:val="0"/>
          <w:lang w:val="en-US"/>
        </w:rPr>
        <w:t>; prescribing dieting or other weight control methods for humiliation purposes; isolating a participant in a confined space; forcing participant to assume a painful stance or position for no athletic purpose; withholding, or denying adequate hydration, nutrition medical attention, or sleep.</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Prohibited emotional abuse includes a pattern of verbally attacking a participant personally such as calling them worthless, fat or disgusting; physically aggressive behaviors such as throwing or hitting objects; and ignoring a participant for extended periods of time or excluding them from practice.</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Bullying</w:t>
      </w:r>
      <w:r>
        <w:rPr>
          <w:rFonts w:ascii="Times New Roman" w:hAnsi="Times New Roman" w:hint="default"/>
          <w:sz w:val="28"/>
          <w:szCs w:val="28"/>
          <w:rtl w:val="0"/>
          <w:lang w:val="en-US"/>
        </w:rPr>
        <w:t> </w:t>
      </w:r>
      <w:r>
        <w:rPr>
          <w:rFonts w:ascii="Times New Roman" w:hAnsi="Times New Roman"/>
          <w:sz w:val="28"/>
          <w:szCs w:val="28"/>
          <w:rtl w:val="0"/>
          <w:lang w:val="en-US"/>
        </w:rPr>
        <w:t>includes an intentional, persistent, or repeated pattern of committing or willfully tolerating (e.g., staff not preventing) physical, nonphysical, or cyber bullying behaviors that are intended to cause fear, humiliation, physical harm in an attempt to socially exclude, diminish, or isolate another person emotionally, physically, or sexually. It is often not the</w:t>
      </w:r>
      <w:r>
        <w:rPr>
          <w:rFonts w:ascii="Times New Roman" w:hAnsi="Times New Roman"/>
          <w:sz w:val="28"/>
          <w:szCs w:val="28"/>
          <w:rtl w:val="0"/>
          <w:lang w:val="en-US"/>
        </w:rPr>
        <w:t xml:space="preserve"> Instructor</w:t>
      </w:r>
      <w:r>
        <w:rPr>
          <w:rFonts w:ascii="Times New Roman" w:hAnsi="Times New Roman"/>
          <w:sz w:val="28"/>
          <w:szCs w:val="28"/>
          <w:rtl w:val="0"/>
        </w:rPr>
        <w:t>/</w:t>
      </w:r>
      <w:r>
        <w:rPr>
          <w:rFonts w:ascii="Times New Roman" w:hAnsi="Times New Roman"/>
          <w:sz w:val="28"/>
          <w:szCs w:val="28"/>
          <w:rtl w:val="0"/>
          <w:lang w:val="en-US"/>
        </w:rPr>
        <w:t>Assistant</w:t>
      </w:r>
      <w:r>
        <w:rPr>
          <w:rFonts w:ascii="Times New Roman" w:hAnsi="Times New Roman"/>
          <w:sz w:val="28"/>
          <w:szCs w:val="28"/>
          <w:rtl w:val="0"/>
          <w:lang w:val="en-US"/>
        </w:rPr>
        <w:t xml:space="preserve">/Volunteer, but instead, other participants who are the perpetrators of bullying. However, it is a violation if the </w:t>
      </w:r>
      <w:r>
        <w:rPr>
          <w:rFonts w:ascii="Times New Roman" w:hAnsi="Times New Roman"/>
          <w:sz w:val="28"/>
          <w:szCs w:val="28"/>
          <w:rtl w:val="0"/>
          <w:lang w:val="en-US"/>
        </w:rPr>
        <w:t>Instructor</w:t>
      </w:r>
      <w:r>
        <w:rPr>
          <w:rFonts w:ascii="Times New Roman" w:hAnsi="Times New Roman"/>
          <w:sz w:val="28"/>
          <w:szCs w:val="28"/>
          <w:rtl w:val="0"/>
        </w:rPr>
        <w:t>/</w:t>
      </w:r>
      <w:r>
        <w:rPr>
          <w:rFonts w:ascii="Times New Roman" w:hAnsi="Times New Roman"/>
          <w:sz w:val="28"/>
          <w:szCs w:val="28"/>
          <w:rtl w:val="0"/>
          <w:lang w:val="en-US"/>
        </w:rPr>
        <w:t>Assistant</w:t>
      </w:r>
      <w:r>
        <w:rPr>
          <w:rFonts w:ascii="Times New Roman" w:hAnsi="Times New Roman"/>
          <w:sz w:val="28"/>
          <w:szCs w:val="28"/>
          <w:rtl w:val="0"/>
          <w:lang w:val="en-US"/>
        </w:rPr>
        <w:t>/Volunteer knows or should have known of the bullying behavior but takes no action to intervene on behalf of the targeted participants.</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Prohibited hazing includes any contact which is intimidating, humiliating, offensive or physically harmful. Hazing typically is an activity that serves as a condition for joining a team of being socially accepted by team members.</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 xml:space="preserve">Two deep leadership is </w:t>
      </w:r>
      <w:r>
        <w:rPr>
          <w:rFonts w:ascii="Times New Roman" w:hAnsi="Times New Roman"/>
          <w:sz w:val="28"/>
          <w:szCs w:val="28"/>
          <w:rtl w:val="0"/>
          <w:lang w:val="en-US"/>
        </w:rPr>
        <w:t>highly encouraged</w:t>
      </w:r>
      <w:r>
        <w:rPr>
          <w:rFonts w:ascii="Times New Roman" w:hAnsi="Times New Roman"/>
          <w:sz w:val="28"/>
          <w:szCs w:val="28"/>
          <w:rtl w:val="0"/>
          <w:lang w:val="en-US"/>
        </w:rPr>
        <w:t xml:space="preserve"> where two adults (e.g., any combination of staff or parents) should be present at all times so that a minor participant can</w:t>
      </w:r>
      <w:r>
        <w:rPr>
          <w:rFonts w:ascii="Times New Roman" w:hAnsi="Times New Roman" w:hint="default"/>
          <w:sz w:val="28"/>
          <w:szCs w:val="28"/>
          <w:rtl w:val="0"/>
          <w:lang w:val="en-US"/>
        </w:rPr>
        <w:t>’</w:t>
      </w:r>
      <w:r>
        <w:rPr>
          <w:rFonts w:ascii="Times New Roman" w:hAnsi="Times New Roman"/>
          <w:sz w:val="28"/>
          <w:szCs w:val="28"/>
          <w:rtl w:val="0"/>
          <w:lang w:val="en-US"/>
        </w:rPr>
        <w:t>t be isolated with a single unrelated adult, except in the case of an emergency.</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 xml:space="preserve">All electronic communications including email, texting, social media, etc. between the </w:t>
      </w:r>
      <w:r>
        <w:rPr>
          <w:rFonts w:ascii="Times New Roman" w:hAnsi="Times New Roman"/>
          <w:sz w:val="28"/>
          <w:szCs w:val="28"/>
          <w:rtl w:val="0"/>
          <w:lang w:val="en-US"/>
        </w:rPr>
        <w:t>Instructor</w:t>
      </w:r>
      <w:r>
        <w:rPr>
          <w:rFonts w:ascii="Times New Roman" w:hAnsi="Times New Roman"/>
          <w:sz w:val="28"/>
          <w:szCs w:val="28"/>
          <w:rtl w:val="0"/>
        </w:rPr>
        <w:t>/</w:t>
      </w:r>
      <w:r>
        <w:rPr>
          <w:rFonts w:ascii="Times New Roman" w:hAnsi="Times New Roman"/>
          <w:sz w:val="28"/>
          <w:szCs w:val="28"/>
          <w:rtl w:val="0"/>
          <w:lang w:val="en-US"/>
        </w:rPr>
        <w:t>Assistant</w:t>
      </w:r>
      <w:r>
        <w:rPr>
          <w:rFonts w:ascii="Times New Roman" w:hAnsi="Times New Roman"/>
          <w:sz w:val="28"/>
          <w:szCs w:val="28"/>
          <w:rtl w:val="0"/>
          <w:lang w:val="en-US"/>
        </w:rPr>
        <w:t>/Volunteer and a minor participant should be limited strictly to the legitimate activities of the organization.</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 xml:space="preserve">In connection with any overnight travel, </w:t>
      </w:r>
      <w:r>
        <w:rPr>
          <w:rFonts w:ascii="Times New Roman" w:hAnsi="Times New Roman"/>
          <w:sz w:val="28"/>
          <w:szCs w:val="28"/>
          <w:rtl w:val="0"/>
          <w:lang w:val="en-US"/>
        </w:rPr>
        <w:t>Instructors</w:t>
      </w:r>
      <w:r>
        <w:rPr>
          <w:rFonts w:ascii="Times New Roman" w:hAnsi="Times New Roman"/>
          <w:sz w:val="28"/>
          <w:szCs w:val="28"/>
          <w:rtl w:val="0"/>
        </w:rPr>
        <w:t>/</w:t>
      </w:r>
      <w:r>
        <w:rPr>
          <w:rFonts w:ascii="Times New Roman" w:hAnsi="Times New Roman"/>
          <w:sz w:val="28"/>
          <w:szCs w:val="28"/>
          <w:rtl w:val="0"/>
          <w:lang w:val="en-US"/>
        </w:rPr>
        <w:t>Assistants</w:t>
      </w:r>
      <w:r>
        <w:rPr>
          <w:rFonts w:ascii="Times New Roman" w:hAnsi="Times New Roman"/>
          <w:sz w:val="28"/>
          <w:szCs w:val="28"/>
          <w:rtl w:val="0"/>
          <w:lang w:val="en-US"/>
        </w:rPr>
        <w:t xml:space="preserve">/Volunteers are prohibited from spending the night in the same room as an unrelated minor participant; any room sharing by participants should be monitored to ensure grouping of participants of the same sex and age group in rooms; and </w:t>
      </w:r>
      <w:r>
        <w:rPr>
          <w:rFonts w:ascii="Times New Roman" w:hAnsi="Times New Roman"/>
          <w:sz w:val="28"/>
          <w:szCs w:val="28"/>
          <w:rtl w:val="0"/>
          <w:lang w:val="en-US"/>
        </w:rPr>
        <w:t>Instructors</w:t>
      </w:r>
      <w:r>
        <w:rPr>
          <w:rFonts w:ascii="Times New Roman" w:hAnsi="Times New Roman"/>
          <w:sz w:val="28"/>
          <w:szCs w:val="28"/>
          <w:rtl w:val="0"/>
        </w:rPr>
        <w:t>/</w:t>
      </w:r>
      <w:r>
        <w:rPr>
          <w:rFonts w:ascii="Times New Roman" w:hAnsi="Times New Roman"/>
          <w:sz w:val="28"/>
          <w:szCs w:val="28"/>
          <w:rtl w:val="0"/>
          <w:lang w:val="en-US"/>
        </w:rPr>
        <w:t>Assistants</w:t>
      </w:r>
      <w:r>
        <w:rPr>
          <w:rFonts w:ascii="Times New Roman" w:hAnsi="Times New Roman"/>
          <w:sz w:val="28"/>
          <w:szCs w:val="28"/>
          <w:rtl w:val="0"/>
          <w:lang w:val="en-US"/>
        </w:rPr>
        <w:t>/Volunteers must ensure adequate oversight with a same-sex chaperone for each group.</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 xml:space="preserve">Transportation of </w:t>
      </w:r>
      <w:r>
        <w:rPr>
          <w:rFonts w:ascii="Times New Roman" w:hAnsi="Times New Roman"/>
          <w:sz w:val="28"/>
          <w:szCs w:val="28"/>
          <w:rtl w:val="0"/>
          <w:lang w:val="en-US"/>
        </w:rPr>
        <w:t>Shoshin Ryu students</w:t>
      </w:r>
      <w:r>
        <w:rPr>
          <w:rFonts w:ascii="Times New Roman" w:hAnsi="Times New Roman"/>
          <w:sz w:val="28"/>
          <w:szCs w:val="28"/>
          <w:rtl w:val="0"/>
        </w:rPr>
        <w:t xml:space="preserve"> by </w:t>
      </w:r>
      <w:r>
        <w:rPr>
          <w:rFonts w:ascii="Times New Roman" w:hAnsi="Times New Roman"/>
          <w:sz w:val="28"/>
          <w:szCs w:val="28"/>
          <w:rtl w:val="0"/>
          <w:lang w:val="en-US"/>
        </w:rPr>
        <w:t>Instructors</w:t>
      </w:r>
      <w:r>
        <w:rPr>
          <w:rFonts w:ascii="Times New Roman" w:hAnsi="Times New Roman"/>
          <w:sz w:val="28"/>
          <w:szCs w:val="28"/>
          <w:rtl w:val="0"/>
        </w:rPr>
        <w:t xml:space="preserve">, </w:t>
      </w:r>
      <w:r>
        <w:rPr>
          <w:rFonts w:ascii="Times New Roman" w:hAnsi="Times New Roman"/>
          <w:sz w:val="28"/>
          <w:szCs w:val="28"/>
          <w:rtl w:val="0"/>
          <w:lang w:val="en-US"/>
        </w:rPr>
        <w:t>Assistants</w:t>
      </w:r>
      <w:r>
        <w:rPr>
          <w:rFonts w:ascii="Times New Roman" w:hAnsi="Times New Roman"/>
          <w:sz w:val="28"/>
          <w:szCs w:val="28"/>
          <w:rtl w:val="0"/>
          <w:lang w:val="en-US"/>
        </w:rPr>
        <w:t xml:space="preserve"> and/or Volunteers is forbidden unless the </w:t>
      </w:r>
      <w:r>
        <w:rPr>
          <w:rFonts w:ascii="Times New Roman" w:hAnsi="Times New Roman"/>
          <w:sz w:val="28"/>
          <w:szCs w:val="28"/>
          <w:rtl w:val="0"/>
          <w:lang w:val="en-US"/>
        </w:rPr>
        <w:t>Instructor</w:t>
      </w:r>
      <w:r>
        <w:rPr>
          <w:rFonts w:ascii="Times New Roman" w:hAnsi="Times New Roman"/>
          <w:sz w:val="28"/>
          <w:szCs w:val="28"/>
          <w:rtl w:val="0"/>
        </w:rPr>
        <w:t>/</w:t>
      </w:r>
      <w:r>
        <w:rPr>
          <w:rFonts w:ascii="Times New Roman" w:hAnsi="Times New Roman"/>
          <w:sz w:val="28"/>
          <w:szCs w:val="28"/>
          <w:rtl w:val="0"/>
          <w:lang w:val="en-US"/>
        </w:rPr>
        <w:t>Assistant</w:t>
      </w:r>
      <w:r>
        <w:rPr>
          <w:rFonts w:ascii="Times New Roman" w:hAnsi="Times New Roman"/>
          <w:sz w:val="28"/>
          <w:szCs w:val="28"/>
          <w:rtl w:val="0"/>
          <w:lang w:val="en-US"/>
        </w:rPr>
        <w:t xml:space="preserve">/Volunteer is the parent, guardian or sibling of the applicable </w:t>
      </w:r>
      <w:r>
        <w:rPr>
          <w:rFonts w:ascii="Times New Roman" w:hAnsi="Times New Roman"/>
          <w:sz w:val="28"/>
          <w:szCs w:val="28"/>
          <w:rtl w:val="0"/>
          <w:lang w:val="en-US"/>
        </w:rPr>
        <w:t>student, or permission has been given by the applicable student</w:t>
      </w:r>
      <w:r>
        <w:rPr>
          <w:rFonts w:ascii="Times New Roman" w:hAnsi="Times New Roman" w:hint="default"/>
          <w:sz w:val="28"/>
          <w:szCs w:val="28"/>
          <w:rtl w:val="0"/>
          <w:lang w:val="en-US"/>
        </w:rPr>
        <w:t>’</w:t>
      </w:r>
      <w:r>
        <w:rPr>
          <w:rFonts w:ascii="Times New Roman" w:hAnsi="Times New Roman"/>
          <w:sz w:val="28"/>
          <w:szCs w:val="28"/>
          <w:rtl w:val="0"/>
          <w:lang w:val="en-US"/>
        </w:rPr>
        <w:t>s parent or legal guardian.</w:t>
      </w:r>
    </w:p>
    <w:p>
      <w:pPr>
        <w:pStyle w:val="Body"/>
        <w:numPr>
          <w:ilvl w:val="1"/>
          <w:numId w:val="12"/>
        </w:numPr>
        <w:bidi w:val="0"/>
        <w:spacing w:before="100" w:after="100" w:line="240" w:lineRule="auto"/>
        <w:ind w:right="0"/>
        <w:jc w:val="both"/>
        <w:rPr>
          <w:rFonts w:ascii="Times New Roman" w:hAnsi="Times New Roman"/>
          <w:sz w:val="28"/>
          <w:szCs w:val="28"/>
          <w:rtl w:val="0"/>
          <w:lang w:val="en-US"/>
        </w:rPr>
      </w:pPr>
      <w:r>
        <w:rPr>
          <w:rFonts w:ascii="Times New Roman" w:hAnsi="Times New Roman"/>
          <w:sz w:val="28"/>
          <w:szCs w:val="28"/>
          <w:rtl w:val="0"/>
          <w:lang w:val="en-US"/>
        </w:rPr>
        <w:t>Parents should be encouraged to appropriately support their children</w:t>
      </w:r>
      <w:r>
        <w:rPr>
          <w:rFonts w:ascii="Times New Roman" w:hAnsi="Times New Roman" w:hint="default"/>
          <w:sz w:val="28"/>
          <w:szCs w:val="28"/>
          <w:rtl w:val="0"/>
        </w:rPr>
        <w:t>’</w:t>
      </w:r>
      <w:r>
        <w:rPr>
          <w:rFonts w:ascii="Times New Roman" w:hAnsi="Times New Roman"/>
          <w:sz w:val="28"/>
          <w:szCs w:val="28"/>
          <w:rtl w:val="0"/>
          <w:lang w:val="en-US"/>
        </w:rPr>
        <w:t>s martial art experience</w:t>
      </w:r>
      <w:r>
        <w:rPr>
          <w:rFonts w:ascii="Times New Roman" w:hAnsi="Times New Roman"/>
          <w:sz w:val="28"/>
          <w:szCs w:val="28"/>
          <w:rtl w:val="0"/>
          <w:lang w:val="en-US"/>
        </w:rPr>
        <w:t xml:space="preserve"> and a</w:t>
      </w:r>
      <w:r>
        <w:rPr>
          <w:rFonts w:ascii="Times New Roman" w:hAnsi="Times New Roman"/>
          <w:sz w:val="28"/>
          <w:szCs w:val="28"/>
          <w:rtl w:val="0"/>
          <w:lang w:val="en-US"/>
        </w:rPr>
        <w:t>ll martial art practices should be open to observation by parents.</w:t>
      </w:r>
    </w:p>
    <w:p>
      <w:pPr>
        <w:pStyle w:val="Body"/>
        <w:tabs>
          <w:tab w:val="left" w:pos="1620"/>
        </w:tabs>
        <w:bidi w:val="0"/>
        <w:spacing w:before="100" w:after="100" w:line="240" w:lineRule="auto"/>
        <w:ind w:left="0" w:right="0" w:firstLine="0"/>
        <w:jc w:val="both"/>
        <w:rPr>
          <w:rtl w:val="0"/>
        </w:rPr>
      </w:pPr>
      <w:r>
        <w:rPr>
          <w:rFonts w:ascii="Times New Roman" w:cs="Times New Roman" w:hAnsi="Times New Roman" w:eastAsia="Times New Roman"/>
          <w:sz w:val="28"/>
          <w:szCs w:val="28"/>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left" w:pos="1620"/>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6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6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6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6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6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6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6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startOverride w:val="3"/>
    </w:lvlOverride>
  </w:num>
  <w:num w:numId="9">
    <w:abstractNumId w:val="7"/>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